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EAE" w:rsidRDefault="001F1EAE" w:rsidP="00BB3376">
      <w:pPr>
        <w:spacing w:line="240" w:lineRule="auto"/>
        <w:jc w:val="both"/>
        <w:rPr>
          <w:rFonts w:ascii="Times New Roman" w:hAnsi="Times New Roman" w:cs="Times New Roman"/>
          <w:color w:val="000000" w:themeColor="text1"/>
          <w:sz w:val="24"/>
          <w:szCs w:val="24"/>
        </w:rPr>
      </w:pPr>
    </w:p>
    <w:p w:rsidR="00092D08" w:rsidRDefault="00201E5B" w:rsidP="00201E5B">
      <w:pPr>
        <w:tabs>
          <w:tab w:val="left" w:pos="1232"/>
        </w:tabs>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201E5B">
        <w:rPr>
          <w:rFonts w:ascii="Times New Roman" w:eastAsia="Times New Roman" w:hAnsi="Times New Roman" w:cs="Times New Roman"/>
          <w:b/>
          <w:bCs/>
          <w:noProof/>
          <w:color w:val="000000"/>
          <w:sz w:val="24"/>
          <w:szCs w:val="24"/>
        </w:rPr>
        <w:drawing>
          <wp:inline distT="0" distB="0" distL="0" distR="0" wp14:anchorId="6A26B921" wp14:editId="6A990A57">
            <wp:extent cx="6741160" cy="7215744"/>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4F224.tmp"/>
                    <pic:cNvPicPr/>
                  </pic:nvPicPr>
                  <pic:blipFill>
                    <a:blip r:embed="rId8">
                      <a:extLst>
                        <a:ext uri="{28A0092B-C50C-407E-A947-70E740481C1C}">
                          <a14:useLocalDpi xmlns:a14="http://schemas.microsoft.com/office/drawing/2010/main" val="0"/>
                        </a:ext>
                      </a:extLst>
                    </a:blip>
                    <a:stretch>
                      <a:fillRect/>
                    </a:stretch>
                  </pic:blipFill>
                  <pic:spPr>
                    <a:xfrm>
                      <a:off x="0" y="0"/>
                      <a:ext cx="6767721" cy="7244175"/>
                    </a:xfrm>
                    <a:prstGeom prst="rect">
                      <a:avLst/>
                    </a:prstGeom>
                  </pic:spPr>
                </pic:pic>
              </a:graphicData>
            </a:graphic>
          </wp:inline>
        </w:drawing>
      </w:r>
    </w:p>
    <w:p w:rsidR="00201E5B" w:rsidRPr="009E4310" w:rsidRDefault="00201E5B" w:rsidP="00BB3376">
      <w:pPr>
        <w:spacing w:line="240" w:lineRule="auto"/>
        <w:jc w:val="both"/>
        <w:rPr>
          <w:rFonts w:ascii="Times New Roman" w:hAnsi="Times New Roman" w:cs="Times New Roman"/>
          <w:color w:val="000000" w:themeColor="text1"/>
          <w:sz w:val="24"/>
          <w:szCs w:val="24"/>
        </w:rPr>
      </w:pPr>
    </w:p>
    <w:p w:rsidR="001F1EAE" w:rsidRPr="009E4310" w:rsidRDefault="001F1EAE" w:rsidP="00BB3376">
      <w:pPr>
        <w:pBdr>
          <w:top w:val="thinThickThinMediumGap" w:sz="24" w:space="1" w:color="auto"/>
          <w:left w:val="thinThickThinMediumGap" w:sz="24" w:space="4" w:color="auto"/>
          <w:bottom w:val="thinThickThinMediumGap" w:sz="24" w:space="31" w:color="auto"/>
          <w:right w:val="thinThickThinMediumGap" w:sz="24" w:space="0" w:color="auto"/>
        </w:pBdr>
        <w:spacing w:after="0" w:line="240" w:lineRule="auto"/>
        <w:jc w:val="center"/>
        <w:rPr>
          <w:rFonts w:ascii="Times New Roman" w:eastAsia="Times New Roman" w:hAnsi="Times New Roman" w:cs="Times New Roman"/>
          <w:b/>
          <w:i/>
          <w:color w:val="000000" w:themeColor="text1"/>
          <w:sz w:val="24"/>
          <w:szCs w:val="24"/>
        </w:rPr>
      </w:pPr>
      <w:r w:rsidRPr="009E4310">
        <w:rPr>
          <w:rFonts w:ascii="Times New Roman" w:eastAsia="Times New Roman" w:hAnsi="Times New Roman" w:cs="Times New Roman"/>
          <w:b/>
          <w:i/>
          <w:color w:val="000000" w:themeColor="text1"/>
          <w:sz w:val="24"/>
          <w:szCs w:val="24"/>
        </w:rPr>
        <w:lastRenderedPageBreak/>
        <w:t>MEDIUM TERM DEVELOPMENT PLAN</w:t>
      </w:r>
    </w:p>
    <w:p w:rsidR="001F1EAE" w:rsidRPr="009E4310" w:rsidRDefault="001F1EAE" w:rsidP="00BB3376">
      <w:pPr>
        <w:pBdr>
          <w:top w:val="thinThickThinMediumGap" w:sz="24" w:space="1" w:color="auto"/>
          <w:left w:val="thinThickThinMediumGap" w:sz="24" w:space="4" w:color="auto"/>
          <w:bottom w:val="thinThickThinMediumGap" w:sz="24" w:space="31" w:color="auto"/>
          <w:right w:val="thinThickThinMediumGap" w:sz="24" w:space="0" w:color="auto"/>
        </w:pBdr>
        <w:spacing w:after="0" w:line="240" w:lineRule="auto"/>
        <w:jc w:val="center"/>
        <w:rPr>
          <w:rFonts w:ascii="Times New Roman" w:eastAsia="Times New Roman" w:hAnsi="Times New Roman" w:cs="Times New Roman"/>
          <w:b/>
          <w:i/>
          <w:color w:val="000000" w:themeColor="text1"/>
          <w:sz w:val="24"/>
          <w:szCs w:val="24"/>
        </w:rPr>
      </w:pPr>
      <w:r w:rsidRPr="009E4310">
        <w:rPr>
          <w:rFonts w:ascii="Times New Roman" w:eastAsia="Times New Roman" w:hAnsi="Times New Roman" w:cs="Times New Roman"/>
          <w:b/>
          <w:i/>
          <w:color w:val="000000" w:themeColor="text1"/>
          <w:sz w:val="24"/>
          <w:szCs w:val="24"/>
        </w:rPr>
        <w:t>(2022 - 2025)</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center"/>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noProof/>
          <w:color w:val="000000" w:themeColor="text1"/>
          <w:sz w:val="24"/>
          <w:szCs w:val="24"/>
        </w:rPr>
        <w:drawing>
          <wp:inline distT="0" distB="0" distL="0" distR="0" wp14:anchorId="4B5D7606" wp14:editId="5B859E3E">
            <wp:extent cx="2411402" cy="2052536"/>
            <wp:effectExtent l="0" t="0" r="8255" b="5080"/>
            <wp:docPr id="6" name="Picture 6"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172" cy="2073620"/>
                    </a:xfrm>
                    <a:prstGeom prst="rect">
                      <a:avLst/>
                    </a:prstGeom>
                    <a:noFill/>
                    <a:ln>
                      <a:noFill/>
                    </a:ln>
                  </pic:spPr>
                </pic:pic>
              </a:graphicData>
            </a:graphic>
          </wp:inline>
        </w:drawing>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ind w:left="-540" w:firstLine="270"/>
        <w:jc w:val="center"/>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rPr>
        <w:t>PREPARED BY: DPCU</w:t>
      </w:r>
    </w:p>
    <w:p w:rsidR="001F1EAE" w:rsidRPr="009E4310" w:rsidRDefault="001F1EAE" w:rsidP="00BB3376">
      <w:pPr>
        <w:spacing w:after="0" w:line="240" w:lineRule="auto"/>
        <w:ind w:left="-540" w:firstLine="270"/>
        <w:jc w:val="center"/>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rPr>
        <w:t>JUABOSO DISTRICT ASSEMBLY</w:t>
      </w:r>
    </w:p>
    <w:p w:rsidR="001F1EAE" w:rsidRPr="009E4310" w:rsidRDefault="001F1EAE" w:rsidP="00BB3376">
      <w:pPr>
        <w:spacing w:after="0" w:line="240" w:lineRule="auto"/>
        <w:ind w:left="-540" w:firstLine="270"/>
        <w:jc w:val="center"/>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rPr>
        <w:t>P.O BOX 1,</w:t>
      </w:r>
    </w:p>
    <w:p w:rsidR="001F1EAE" w:rsidRPr="009E4310" w:rsidRDefault="001F1EAE" w:rsidP="00BB3376">
      <w:pPr>
        <w:spacing w:after="0" w:line="240" w:lineRule="auto"/>
        <w:ind w:left="-540" w:firstLine="270"/>
        <w:jc w:val="center"/>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rPr>
        <w:t>JUABOSO</w:t>
      </w:r>
    </w:p>
    <w:p w:rsidR="001F1EAE" w:rsidRPr="009E4310" w:rsidRDefault="001F1EAE" w:rsidP="00BB3376">
      <w:pPr>
        <w:spacing w:after="0" w:line="240" w:lineRule="auto"/>
        <w:ind w:left="-540" w:firstLine="270"/>
        <w:jc w:val="center"/>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rPr>
        <w:t>WESTERN NORTH REGION.</w:t>
      </w:r>
    </w:p>
    <w:p w:rsidR="001F1EAE" w:rsidRPr="009E4310" w:rsidRDefault="001F1EAE" w:rsidP="00BB3376">
      <w:pPr>
        <w:spacing w:after="0" w:line="240" w:lineRule="auto"/>
        <w:ind w:left="-540" w:firstLine="270"/>
        <w:jc w:val="center"/>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rPr>
        <w:t>NOVEMBER, 2021</w:t>
      </w:r>
    </w:p>
    <w:p w:rsidR="00E16CBF" w:rsidRDefault="00E16CBF" w:rsidP="00BA317F">
      <w:pPr>
        <w:spacing w:after="0" w:line="240" w:lineRule="auto"/>
        <w:jc w:val="center"/>
        <w:rPr>
          <w:rFonts w:ascii="Times New Roman" w:eastAsia="Times New Roman" w:hAnsi="Times New Roman" w:cs="Times New Roman"/>
          <w:b/>
          <w:bCs/>
          <w:noProof/>
          <w:color w:val="000000" w:themeColor="text1"/>
          <w:sz w:val="24"/>
          <w:szCs w:val="24"/>
        </w:rPr>
      </w:pPr>
    </w:p>
    <w:p w:rsidR="00F77D9A" w:rsidRDefault="00C42C1F" w:rsidP="00C42C1F">
      <w:pPr>
        <w:tabs>
          <w:tab w:val="left" w:pos="812"/>
        </w:tabs>
        <w:spacing w:before="200" w:after="0" w:line="240" w:lineRule="auto"/>
        <w:jc w:val="both"/>
        <w:outlineLvl w:val="1"/>
        <w:rPr>
          <w:rFonts w:ascii="Times New Roman" w:eastAsia="Times New Roman" w:hAnsi="Times New Roman" w:cs="Times New Roman"/>
          <w:b/>
          <w:bCs/>
          <w:noProof/>
          <w:color w:val="000000" w:themeColor="text1"/>
          <w:sz w:val="24"/>
          <w:szCs w:val="24"/>
        </w:rPr>
      </w:pPr>
      <w:r>
        <w:rPr>
          <w:rFonts w:ascii="Times New Roman" w:eastAsia="Times New Roman" w:hAnsi="Times New Roman" w:cs="Times New Roman"/>
          <w:b/>
          <w:bCs/>
          <w:noProof/>
          <w:color w:val="000000" w:themeColor="text1"/>
          <w:sz w:val="24"/>
          <w:szCs w:val="24"/>
        </w:rPr>
        <w:tab/>
      </w:r>
    </w:p>
    <w:p w:rsidR="006115DB" w:rsidRDefault="006115DB" w:rsidP="006115DB">
      <w:pPr>
        <w:spacing w:before="200" w:after="0" w:line="240" w:lineRule="auto"/>
        <w:outlineLvl w:val="1"/>
        <w:rPr>
          <w:rFonts w:ascii="Times New Roman" w:eastAsia="Times New Roman" w:hAnsi="Times New Roman" w:cs="Times New Roman"/>
          <w:b/>
          <w:bCs/>
          <w:noProof/>
          <w:color w:val="000000" w:themeColor="text1"/>
          <w:sz w:val="24"/>
          <w:szCs w:val="24"/>
        </w:rPr>
      </w:pPr>
    </w:p>
    <w:p w:rsidR="006115DB" w:rsidRDefault="006115DB" w:rsidP="006115DB">
      <w:pPr>
        <w:spacing w:before="200" w:after="0" w:line="240" w:lineRule="auto"/>
        <w:outlineLvl w:val="1"/>
        <w:rPr>
          <w:rFonts w:ascii="Times New Roman" w:eastAsia="Times New Roman" w:hAnsi="Times New Roman" w:cs="Times New Roman"/>
          <w:b/>
          <w:bCs/>
          <w:noProof/>
          <w:color w:val="000000" w:themeColor="text1"/>
          <w:sz w:val="24"/>
          <w:szCs w:val="24"/>
        </w:rPr>
      </w:pPr>
    </w:p>
    <w:p w:rsidR="006115DB" w:rsidRDefault="00201E5B" w:rsidP="00BB3376">
      <w:pPr>
        <w:spacing w:before="200" w:after="0" w:line="240" w:lineRule="auto"/>
        <w:jc w:val="center"/>
        <w:outlineLvl w:val="1"/>
        <w:rPr>
          <w:rFonts w:ascii="Times New Roman" w:eastAsia="Times New Roman" w:hAnsi="Times New Roman" w:cs="Times New Roman"/>
          <w:b/>
          <w:bCs/>
          <w:noProof/>
          <w:color w:val="000000" w:themeColor="text1"/>
          <w:sz w:val="24"/>
          <w:szCs w:val="24"/>
        </w:rPr>
      </w:pPr>
      <w:bookmarkStart w:id="0" w:name="_Toc108517548"/>
      <w:r w:rsidRPr="00201E5B">
        <w:rPr>
          <w:rFonts w:ascii="Times New Roman" w:eastAsia="Times New Roman" w:hAnsi="Times New Roman" w:cs="Times New Roman"/>
          <w:b/>
          <w:bCs/>
          <w:noProof/>
          <w:color w:val="000000"/>
          <w:sz w:val="24"/>
          <w:szCs w:val="24"/>
        </w:rPr>
        <w:drawing>
          <wp:inline distT="0" distB="0" distL="0" distR="0" wp14:anchorId="5B5E157C" wp14:editId="436B2A8F">
            <wp:extent cx="6731306" cy="7537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46E59.tmp"/>
                    <pic:cNvPicPr/>
                  </pic:nvPicPr>
                  <pic:blipFill>
                    <a:blip r:embed="rId10">
                      <a:extLst>
                        <a:ext uri="{28A0092B-C50C-407E-A947-70E740481C1C}">
                          <a14:useLocalDpi xmlns:a14="http://schemas.microsoft.com/office/drawing/2010/main" val="0"/>
                        </a:ext>
                      </a:extLst>
                    </a:blip>
                    <a:stretch>
                      <a:fillRect/>
                    </a:stretch>
                  </pic:blipFill>
                  <pic:spPr>
                    <a:xfrm>
                      <a:off x="0" y="0"/>
                      <a:ext cx="6734118" cy="7540599"/>
                    </a:xfrm>
                    <a:prstGeom prst="rect">
                      <a:avLst/>
                    </a:prstGeom>
                  </pic:spPr>
                </pic:pic>
              </a:graphicData>
            </a:graphic>
          </wp:inline>
        </w:drawing>
      </w:r>
      <w:bookmarkEnd w:id="0"/>
    </w:p>
    <w:p w:rsidR="006115DB" w:rsidRPr="00816F0F" w:rsidRDefault="006566C5" w:rsidP="00BB3376">
      <w:pPr>
        <w:spacing w:after="0" w:line="240" w:lineRule="auto"/>
        <w:jc w:val="both"/>
        <w:rPr>
          <w:rFonts w:ascii="Times New Roman" w:eastAsia="Times New Roman" w:hAnsi="Times New Roman" w:cs="Times New Roman"/>
          <w:b/>
          <w:bCs/>
          <w:noProof/>
          <w:color w:val="000000" w:themeColor="text1"/>
          <w:sz w:val="24"/>
          <w:szCs w:val="24"/>
        </w:rPr>
      </w:pPr>
      <w:r>
        <w:rPr>
          <w:rFonts w:ascii="Times New Roman" w:eastAsia="Times New Roman" w:hAnsi="Times New Roman" w:cs="Times New Roman"/>
          <w:b/>
          <w:bCs/>
          <w:noProof/>
          <w:color w:val="000000" w:themeColor="text1"/>
          <w:sz w:val="24"/>
          <w:szCs w:val="24"/>
        </w:rPr>
        <w:lastRenderedPageBreak/>
        <w:drawing>
          <wp:inline distT="0" distB="0" distL="0" distR="0" wp14:anchorId="014C9B1A" wp14:editId="72E6DE2D">
            <wp:extent cx="6892154" cy="832687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34BFED.tmp"/>
                    <pic:cNvPicPr/>
                  </pic:nvPicPr>
                  <pic:blipFill>
                    <a:blip r:embed="rId11">
                      <a:extLst>
                        <a:ext uri="{28A0092B-C50C-407E-A947-70E740481C1C}">
                          <a14:useLocalDpi xmlns:a14="http://schemas.microsoft.com/office/drawing/2010/main" val="0"/>
                        </a:ext>
                      </a:extLst>
                    </a:blip>
                    <a:stretch>
                      <a:fillRect/>
                    </a:stretch>
                  </pic:blipFill>
                  <pic:spPr>
                    <a:xfrm>
                      <a:off x="0" y="0"/>
                      <a:ext cx="6942284" cy="8387442"/>
                    </a:xfrm>
                    <a:prstGeom prst="rect">
                      <a:avLst/>
                    </a:prstGeom>
                  </pic:spPr>
                </pic:pic>
              </a:graphicData>
            </a:graphic>
          </wp:inline>
        </w:drawing>
      </w:r>
    </w:p>
    <w:p w:rsidR="001F1EAE" w:rsidRPr="009E4310" w:rsidRDefault="001F1EAE" w:rsidP="00BB3376">
      <w:pPr>
        <w:spacing w:after="0" w:line="240" w:lineRule="auto"/>
        <w:ind w:left="-540" w:firstLine="270"/>
        <w:jc w:val="both"/>
        <w:rPr>
          <w:rFonts w:ascii="Times New Roman" w:eastAsia="Times New Roman" w:hAnsi="Times New Roman" w:cs="Times New Roman"/>
          <w:b/>
          <w:color w:val="000000" w:themeColor="text1"/>
          <w:sz w:val="24"/>
          <w:szCs w:val="24"/>
        </w:rPr>
      </w:pPr>
    </w:p>
    <w:sdt>
      <w:sdtPr>
        <w:rPr>
          <w:rFonts w:ascii="Times New Roman" w:eastAsiaTheme="minorEastAsia" w:hAnsi="Times New Roman" w:cs="Times New Roman"/>
          <w:b/>
          <w:bCs/>
          <w:color w:val="000000" w:themeColor="text1"/>
          <w:sz w:val="24"/>
          <w:szCs w:val="24"/>
        </w:rPr>
        <w:id w:val="-1403914399"/>
        <w:docPartObj>
          <w:docPartGallery w:val="Table of Contents"/>
          <w:docPartUnique/>
        </w:docPartObj>
      </w:sdtPr>
      <w:sdtEndPr>
        <w:rPr>
          <w:b w:val="0"/>
          <w:bCs w:val="0"/>
          <w:noProof/>
        </w:rPr>
      </w:sdtEndPr>
      <w:sdtContent>
        <w:p w:rsidR="001F1EAE" w:rsidRPr="009E4310" w:rsidRDefault="001F1EAE" w:rsidP="00B14DE7">
          <w:pPr>
            <w:spacing w:line="240" w:lineRule="auto"/>
            <w:jc w:val="center"/>
            <w:rPr>
              <w:rFonts w:ascii="Times New Roman" w:eastAsiaTheme="minorEastAsia" w:hAnsi="Times New Roman" w:cs="Times New Roman"/>
              <w:b/>
              <w:color w:val="000000" w:themeColor="text1"/>
              <w:sz w:val="24"/>
              <w:szCs w:val="24"/>
              <w:u w:val="single"/>
            </w:rPr>
          </w:pPr>
          <w:r w:rsidRPr="009E4310">
            <w:rPr>
              <w:rFonts w:ascii="Times New Roman" w:eastAsiaTheme="minorEastAsia" w:hAnsi="Times New Roman" w:cs="Times New Roman"/>
              <w:b/>
              <w:color w:val="000000" w:themeColor="text1"/>
              <w:sz w:val="24"/>
              <w:szCs w:val="24"/>
              <w:u w:val="single"/>
            </w:rPr>
            <w:t>TABLE OF CONTENT</w:t>
          </w:r>
        </w:p>
        <w:p w:rsidR="00E364F2" w:rsidRDefault="001F1EAE">
          <w:pPr>
            <w:pStyle w:val="TOC2"/>
            <w:tabs>
              <w:tab w:val="right" w:leader="dot" w:pos="9710"/>
            </w:tabs>
            <w:rPr>
              <w:rFonts w:asciiTheme="minorHAnsi" w:eastAsiaTheme="minorEastAsia" w:hAnsiTheme="minorHAnsi"/>
              <w:noProof/>
              <w:sz w:val="22"/>
            </w:rPr>
          </w:pPr>
          <w:r w:rsidRPr="009E4310">
            <w:rPr>
              <w:rFonts w:eastAsiaTheme="minorEastAsia" w:cs="Times New Roman"/>
              <w:color w:val="000000" w:themeColor="text1"/>
              <w:szCs w:val="24"/>
            </w:rPr>
            <w:fldChar w:fldCharType="begin"/>
          </w:r>
          <w:r w:rsidRPr="009E4310">
            <w:rPr>
              <w:rFonts w:eastAsiaTheme="minorEastAsia" w:cs="Times New Roman"/>
              <w:color w:val="000000" w:themeColor="text1"/>
              <w:szCs w:val="24"/>
            </w:rPr>
            <w:instrText xml:space="preserve"> TOC \o "1-3" \h \z \u </w:instrText>
          </w:r>
          <w:r w:rsidRPr="009E4310">
            <w:rPr>
              <w:rFonts w:eastAsiaTheme="minorEastAsia" w:cs="Times New Roman"/>
              <w:color w:val="000000" w:themeColor="text1"/>
              <w:szCs w:val="24"/>
            </w:rPr>
            <w:fldChar w:fldCharType="separate"/>
          </w:r>
        </w:p>
        <w:p w:rsidR="00E364F2" w:rsidRDefault="00131AD4">
          <w:pPr>
            <w:pStyle w:val="TOC1"/>
            <w:tabs>
              <w:tab w:val="right" w:leader="dot" w:pos="9710"/>
            </w:tabs>
            <w:rPr>
              <w:rFonts w:asciiTheme="minorHAnsi" w:eastAsiaTheme="minorEastAsia" w:hAnsiTheme="minorHAnsi"/>
              <w:noProof/>
              <w:sz w:val="22"/>
            </w:rPr>
          </w:pPr>
          <w:hyperlink w:anchor="_Toc108517549" w:history="1">
            <w:r w:rsidR="00E364F2" w:rsidRPr="002C67D5">
              <w:rPr>
                <w:rStyle w:val="Hyperlink"/>
                <w:rFonts w:cs="Times New Roman"/>
                <w:noProof/>
              </w:rPr>
              <w:t>EXECUTIVE SUMMARY</w:t>
            </w:r>
            <w:r w:rsidR="00E364F2">
              <w:rPr>
                <w:noProof/>
                <w:webHidden/>
              </w:rPr>
              <w:tab/>
            </w:r>
            <w:r w:rsidR="00E364F2">
              <w:rPr>
                <w:noProof/>
                <w:webHidden/>
              </w:rPr>
              <w:fldChar w:fldCharType="begin"/>
            </w:r>
            <w:r w:rsidR="00E364F2">
              <w:rPr>
                <w:noProof/>
                <w:webHidden/>
              </w:rPr>
              <w:instrText xml:space="preserve"> PAGEREF _Toc108517549 \h </w:instrText>
            </w:r>
            <w:r w:rsidR="00E364F2">
              <w:rPr>
                <w:noProof/>
                <w:webHidden/>
              </w:rPr>
            </w:r>
            <w:r w:rsidR="00E364F2">
              <w:rPr>
                <w:noProof/>
                <w:webHidden/>
              </w:rPr>
              <w:fldChar w:fldCharType="separate"/>
            </w:r>
            <w:r w:rsidR="00AE0267">
              <w:rPr>
                <w:noProof/>
                <w:webHidden/>
              </w:rPr>
              <w:t>11</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550" w:history="1">
            <w:r w:rsidR="00E364F2" w:rsidRPr="002C67D5">
              <w:rPr>
                <w:rStyle w:val="Hyperlink"/>
                <w:rFonts w:eastAsiaTheme="majorEastAsia" w:cs="Times New Roman"/>
                <w:b/>
                <w:bCs/>
                <w:noProof/>
              </w:rPr>
              <w:t>CHAPTER ONE</w:t>
            </w:r>
            <w:r w:rsidR="00E364F2">
              <w:rPr>
                <w:noProof/>
                <w:webHidden/>
              </w:rPr>
              <w:tab/>
            </w:r>
            <w:r w:rsidR="00E364F2">
              <w:rPr>
                <w:noProof/>
                <w:webHidden/>
              </w:rPr>
              <w:fldChar w:fldCharType="begin"/>
            </w:r>
            <w:r w:rsidR="00E364F2">
              <w:rPr>
                <w:noProof/>
                <w:webHidden/>
              </w:rPr>
              <w:instrText xml:space="preserve"> PAGEREF _Toc108517550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52" w:history="1">
            <w:r w:rsidR="00E364F2" w:rsidRPr="002C67D5">
              <w:rPr>
                <w:rStyle w:val="Hyperlink"/>
                <w:rFonts w:eastAsiaTheme="majorEastAsia"/>
                <w:noProof/>
              </w:rPr>
              <w:t>1.1 Introduction</w:t>
            </w:r>
            <w:r w:rsidR="00E364F2">
              <w:rPr>
                <w:noProof/>
                <w:webHidden/>
              </w:rPr>
              <w:tab/>
            </w:r>
            <w:r w:rsidR="00E364F2">
              <w:rPr>
                <w:noProof/>
                <w:webHidden/>
              </w:rPr>
              <w:fldChar w:fldCharType="begin"/>
            </w:r>
            <w:r w:rsidR="00E364F2">
              <w:rPr>
                <w:noProof/>
                <w:webHidden/>
              </w:rPr>
              <w:instrText xml:space="preserve"> PAGEREF _Toc108517552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53" w:history="1">
            <w:r w:rsidR="00E364F2" w:rsidRPr="002C67D5">
              <w:rPr>
                <w:rStyle w:val="Hyperlink"/>
                <w:noProof/>
              </w:rPr>
              <w:t>1.2 MISSION, VISION, CORE VALUES AND FUNCTIONS OF THE ASSEMBLY</w:t>
            </w:r>
            <w:r w:rsidR="00E364F2">
              <w:rPr>
                <w:noProof/>
                <w:webHidden/>
              </w:rPr>
              <w:tab/>
            </w:r>
            <w:r w:rsidR="00E364F2">
              <w:rPr>
                <w:noProof/>
                <w:webHidden/>
              </w:rPr>
              <w:fldChar w:fldCharType="begin"/>
            </w:r>
            <w:r w:rsidR="00E364F2">
              <w:rPr>
                <w:noProof/>
                <w:webHidden/>
              </w:rPr>
              <w:instrText xml:space="preserve"> PAGEREF _Toc108517553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54" w:history="1">
            <w:r w:rsidR="00E364F2" w:rsidRPr="002C67D5">
              <w:rPr>
                <w:rStyle w:val="Hyperlink"/>
                <w:rFonts w:eastAsiaTheme="majorEastAsia"/>
                <w:i/>
                <w:noProof/>
              </w:rPr>
              <w:t xml:space="preserve">1.2.1 Vision </w:t>
            </w:r>
            <w:r w:rsidR="00E364F2" w:rsidRPr="002C67D5">
              <w:rPr>
                <w:rStyle w:val="Hyperlink"/>
                <w:rFonts w:eastAsiaTheme="majorEastAsia"/>
                <w:i/>
                <w:noProof/>
                <w:lang w:val="en-GB"/>
              </w:rPr>
              <w:t>Statement</w:t>
            </w:r>
            <w:r w:rsidR="00E364F2">
              <w:rPr>
                <w:noProof/>
                <w:webHidden/>
              </w:rPr>
              <w:tab/>
            </w:r>
            <w:r w:rsidR="00E364F2">
              <w:rPr>
                <w:noProof/>
                <w:webHidden/>
              </w:rPr>
              <w:fldChar w:fldCharType="begin"/>
            </w:r>
            <w:r w:rsidR="00E364F2">
              <w:rPr>
                <w:noProof/>
                <w:webHidden/>
              </w:rPr>
              <w:instrText xml:space="preserve"> PAGEREF _Toc108517554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55" w:history="1">
            <w:r w:rsidR="00E364F2" w:rsidRPr="002C67D5">
              <w:rPr>
                <w:rStyle w:val="Hyperlink"/>
                <w:rFonts w:eastAsiaTheme="majorEastAsia"/>
                <w:i/>
                <w:noProof/>
              </w:rPr>
              <w:t>1.2.2 Mission Statement</w:t>
            </w:r>
            <w:r w:rsidR="00E364F2">
              <w:rPr>
                <w:noProof/>
                <w:webHidden/>
              </w:rPr>
              <w:tab/>
            </w:r>
            <w:r w:rsidR="00E364F2">
              <w:rPr>
                <w:noProof/>
                <w:webHidden/>
              </w:rPr>
              <w:fldChar w:fldCharType="begin"/>
            </w:r>
            <w:r w:rsidR="00E364F2">
              <w:rPr>
                <w:noProof/>
                <w:webHidden/>
              </w:rPr>
              <w:instrText xml:space="preserve"> PAGEREF _Toc108517555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56" w:history="1">
            <w:r w:rsidR="00E364F2" w:rsidRPr="002C67D5">
              <w:rPr>
                <w:rStyle w:val="Hyperlink"/>
                <w:rFonts w:eastAsiaTheme="majorEastAsia"/>
                <w:i/>
                <w:noProof/>
              </w:rPr>
              <w:t>1.2.3 Core Values</w:t>
            </w:r>
            <w:r w:rsidR="00E364F2">
              <w:rPr>
                <w:noProof/>
                <w:webHidden/>
              </w:rPr>
              <w:tab/>
            </w:r>
            <w:r w:rsidR="00E364F2">
              <w:rPr>
                <w:noProof/>
                <w:webHidden/>
              </w:rPr>
              <w:fldChar w:fldCharType="begin"/>
            </w:r>
            <w:r w:rsidR="00E364F2">
              <w:rPr>
                <w:noProof/>
                <w:webHidden/>
              </w:rPr>
              <w:instrText xml:space="preserve"> PAGEREF _Toc108517556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57" w:history="1">
            <w:r w:rsidR="00E364F2" w:rsidRPr="002C67D5">
              <w:rPr>
                <w:rStyle w:val="Hyperlink"/>
                <w:noProof/>
                <w:lang w:val="en-GB"/>
              </w:rPr>
              <w:t>1.3 Performance Review (2018-2021)</w:t>
            </w:r>
            <w:r w:rsidR="00E364F2">
              <w:rPr>
                <w:noProof/>
                <w:webHidden/>
              </w:rPr>
              <w:tab/>
            </w:r>
            <w:r w:rsidR="00E364F2">
              <w:rPr>
                <w:noProof/>
                <w:webHidden/>
              </w:rPr>
              <w:fldChar w:fldCharType="begin"/>
            </w:r>
            <w:r w:rsidR="00E364F2">
              <w:rPr>
                <w:noProof/>
                <w:webHidden/>
              </w:rPr>
              <w:instrText xml:space="preserve"> PAGEREF _Toc108517557 \h </w:instrText>
            </w:r>
            <w:r w:rsidR="00E364F2">
              <w:rPr>
                <w:noProof/>
                <w:webHidden/>
              </w:rPr>
            </w:r>
            <w:r w:rsidR="00E364F2">
              <w:rPr>
                <w:noProof/>
                <w:webHidden/>
              </w:rPr>
              <w:fldChar w:fldCharType="separate"/>
            </w:r>
            <w:r w:rsidR="00AE0267">
              <w:rPr>
                <w:noProof/>
                <w:webHidden/>
              </w:rPr>
              <w:t>12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58" w:history="1">
            <w:r w:rsidR="00E364F2" w:rsidRPr="002C67D5">
              <w:rPr>
                <w:rStyle w:val="Hyperlink"/>
                <w:rFonts w:eastAsiaTheme="majorEastAsia"/>
                <w:i/>
                <w:noProof/>
              </w:rPr>
              <w:t>1.4.1 Lessons Learnt</w:t>
            </w:r>
            <w:r w:rsidR="00E364F2">
              <w:rPr>
                <w:noProof/>
                <w:webHidden/>
              </w:rPr>
              <w:tab/>
            </w:r>
            <w:r w:rsidR="00E364F2">
              <w:rPr>
                <w:noProof/>
                <w:webHidden/>
              </w:rPr>
              <w:fldChar w:fldCharType="begin"/>
            </w:r>
            <w:r w:rsidR="00E364F2">
              <w:rPr>
                <w:noProof/>
                <w:webHidden/>
              </w:rPr>
              <w:instrText xml:space="preserve"> PAGEREF _Toc108517558 \h </w:instrText>
            </w:r>
            <w:r w:rsidR="00E364F2">
              <w:rPr>
                <w:noProof/>
                <w:webHidden/>
              </w:rPr>
            </w:r>
            <w:r w:rsidR="00E364F2">
              <w:rPr>
                <w:noProof/>
                <w:webHidden/>
              </w:rPr>
              <w:fldChar w:fldCharType="separate"/>
            </w:r>
            <w:r w:rsidR="00AE0267">
              <w:rPr>
                <w:noProof/>
                <w:webHidden/>
              </w:rPr>
              <w:t>19</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59" w:history="1">
            <w:r w:rsidR="00E364F2" w:rsidRPr="002C67D5">
              <w:rPr>
                <w:rStyle w:val="Hyperlink"/>
                <w:rFonts w:eastAsia="Calibri"/>
                <w:i/>
                <w:noProof/>
              </w:rPr>
              <w:t xml:space="preserve">1.5 </w:t>
            </w:r>
            <w:r w:rsidR="00E364F2" w:rsidRPr="002C67D5">
              <w:rPr>
                <w:rStyle w:val="Hyperlink"/>
                <w:rFonts w:eastAsia="Calibri"/>
                <w:noProof/>
              </w:rPr>
              <w:t>Analysis of Revenue and expenditure performance</w:t>
            </w:r>
            <w:r w:rsidR="00E364F2">
              <w:rPr>
                <w:noProof/>
                <w:webHidden/>
              </w:rPr>
              <w:tab/>
            </w:r>
            <w:r w:rsidR="00E364F2">
              <w:rPr>
                <w:noProof/>
                <w:webHidden/>
              </w:rPr>
              <w:fldChar w:fldCharType="begin"/>
            </w:r>
            <w:r w:rsidR="00E364F2">
              <w:rPr>
                <w:noProof/>
                <w:webHidden/>
              </w:rPr>
              <w:instrText xml:space="preserve"> PAGEREF _Toc108517559 \h </w:instrText>
            </w:r>
            <w:r w:rsidR="00E364F2">
              <w:rPr>
                <w:noProof/>
                <w:webHidden/>
              </w:rPr>
            </w:r>
            <w:r w:rsidR="00E364F2">
              <w:rPr>
                <w:noProof/>
                <w:webHidden/>
              </w:rPr>
              <w:fldChar w:fldCharType="separate"/>
            </w:r>
            <w:r w:rsidR="00AE0267">
              <w:rPr>
                <w:noProof/>
                <w:webHidden/>
              </w:rPr>
              <w:t>20</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60" w:history="1">
            <w:r w:rsidR="00E364F2" w:rsidRPr="002C67D5">
              <w:rPr>
                <w:rStyle w:val="Hyperlink"/>
                <w:noProof/>
              </w:rPr>
              <w:t>1.6 Analysis of Existing Situation/Profile of the District</w:t>
            </w:r>
            <w:r w:rsidR="00E364F2">
              <w:rPr>
                <w:noProof/>
                <w:webHidden/>
              </w:rPr>
              <w:tab/>
            </w:r>
            <w:r w:rsidR="00E364F2">
              <w:rPr>
                <w:noProof/>
                <w:webHidden/>
              </w:rPr>
              <w:fldChar w:fldCharType="begin"/>
            </w:r>
            <w:r w:rsidR="00E364F2">
              <w:rPr>
                <w:noProof/>
                <w:webHidden/>
              </w:rPr>
              <w:instrText xml:space="preserve"> PAGEREF _Toc108517560 \h </w:instrText>
            </w:r>
            <w:r w:rsidR="00E364F2">
              <w:rPr>
                <w:noProof/>
                <w:webHidden/>
              </w:rPr>
            </w:r>
            <w:r w:rsidR="00E364F2">
              <w:rPr>
                <w:noProof/>
                <w:webHidden/>
              </w:rPr>
              <w:fldChar w:fldCharType="separate"/>
            </w:r>
            <w:r w:rsidR="00AE0267">
              <w:rPr>
                <w:noProof/>
                <w:webHidden/>
              </w:rPr>
              <w:t>20</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1" w:history="1">
            <w:r w:rsidR="00E364F2" w:rsidRPr="002C67D5">
              <w:rPr>
                <w:rStyle w:val="Hyperlink"/>
                <w:rFonts w:eastAsiaTheme="majorEastAsia"/>
                <w:bCs/>
                <w:i/>
                <w:iCs/>
                <w:noProof/>
              </w:rPr>
              <w:t>1.6.1 Location and Size</w:t>
            </w:r>
            <w:r w:rsidR="00E364F2">
              <w:rPr>
                <w:noProof/>
                <w:webHidden/>
              </w:rPr>
              <w:tab/>
            </w:r>
            <w:r w:rsidR="00E364F2">
              <w:rPr>
                <w:noProof/>
                <w:webHidden/>
              </w:rPr>
              <w:fldChar w:fldCharType="begin"/>
            </w:r>
            <w:r w:rsidR="00E364F2">
              <w:rPr>
                <w:noProof/>
                <w:webHidden/>
              </w:rPr>
              <w:instrText xml:space="preserve"> PAGEREF _Toc108517561 \h </w:instrText>
            </w:r>
            <w:r w:rsidR="00E364F2">
              <w:rPr>
                <w:noProof/>
                <w:webHidden/>
              </w:rPr>
            </w:r>
            <w:r w:rsidR="00E364F2">
              <w:rPr>
                <w:noProof/>
                <w:webHidden/>
              </w:rPr>
              <w:fldChar w:fldCharType="separate"/>
            </w:r>
            <w:r w:rsidR="00AE0267">
              <w:rPr>
                <w:noProof/>
                <w:webHidden/>
              </w:rPr>
              <w:t>20</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62" w:history="1">
            <w:r w:rsidR="00E364F2" w:rsidRPr="002C67D5">
              <w:rPr>
                <w:rStyle w:val="Hyperlink"/>
                <w:rFonts w:eastAsia="Calibri"/>
                <w:noProof/>
              </w:rPr>
              <w:t>1.7  Physical and Natural Environment</w:t>
            </w:r>
            <w:r w:rsidR="00E364F2">
              <w:rPr>
                <w:noProof/>
                <w:webHidden/>
              </w:rPr>
              <w:tab/>
            </w:r>
            <w:r w:rsidR="00E364F2">
              <w:rPr>
                <w:noProof/>
                <w:webHidden/>
              </w:rPr>
              <w:fldChar w:fldCharType="begin"/>
            </w:r>
            <w:r w:rsidR="00E364F2">
              <w:rPr>
                <w:noProof/>
                <w:webHidden/>
              </w:rPr>
              <w:instrText xml:space="preserve"> PAGEREF _Toc108517562 \h </w:instrText>
            </w:r>
            <w:r w:rsidR="00E364F2">
              <w:rPr>
                <w:noProof/>
                <w:webHidden/>
              </w:rPr>
            </w:r>
            <w:r w:rsidR="00E364F2">
              <w:rPr>
                <w:noProof/>
                <w:webHidden/>
              </w:rPr>
              <w:fldChar w:fldCharType="separate"/>
            </w:r>
            <w:r w:rsidR="00AE0267">
              <w:rPr>
                <w:noProof/>
                <w:webHidden/>
              </w:rPr>
              <w:t>21</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3" w:history="1">
            <w:r w:rsidR="00E364F2" w:rsidRPr="002C67D5">
              <w:rPr>
                <w:rStyle w:val="Hyperlink"/>
                <w:rFonts w:eastAsiaTheme="majorEastAsia"/>
                <w:i/>
                <w:noProof/>
              </w:rPr>
              <w:t>1.7.1 Natural Resource Endowment</w:t>
            </w:r>
            <w:r w:rsidR="00E364F2">
              <w:rPr>
                <w:noProof/>
                <w:webHidden/>
              </w:rPr>
              <w:tab/>
            </w:r>
            <w:r w:rsidR="00E364F2">
              <w:rPr>
                <w:noProof/>
                <w:webHidden/>
              </w:rPr>
              <w:fldChar w:fldCharType="begin"/>
            </w:r>
            <w:r w:rsidR="00E364F2">
              <w:rPr>
                <w:noProof/>
                <w:webHidden/>
              </w:rPr>
              <w:instrText xml:space="preserve"> PAGEREF _Toc108517563 \h </w:instrText>
            </w:r>
            <w:r w:rsidR="00E364F2">
              <w:rPr>
                <w:noProof/>
                <w:webHidden/>
              </w:rPr>
            </w:r>
            <w:r w:rsidR="00E364F2">
              <w:rPr>
                <w:noProof/>
                <w:webHidden/>
              </w:rPr>
              <w:fldChar w:fldCharType="separate"/>
            </w:r>
            <w:r w:rsidR="00AE0267">
              <w:rPr>
                <w:noProof/>
                <w:webHidden/>
              </w:rPr>
              <w:t>21</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4" w:history="1">
            <w:r w:rsidR="00E364F2" w:rsidRPr="002C67D5">
              <w:rPr>
                <w:rStyle w:val="Hyperlink"/>
                <w:rFonts w:eastAsiaTheme="majorEastAsia"/>
                <w:i/>
                <w:noProof/>
              </w:rPr>
              <w:t>1.7.2 Climate</w:t>
            </w:r>
            <w:r w:rsidR="00E364F2">
              <w:rPr>
                <w:noProof/>
                <w:webHidden/>
              </w:rPr>
              <w:tab/>
            </w:r>
            <w:r w:rsidR="00E364F2">
              <w:rPr>
                <w:noProof/>
                <w:webHidden/>
              </w:rPr>
              <w:fldChar w:fldCharType="begin"/>
            </w:r>
            <w:r w:rsidR="00E364F2">
              <w:rPr>
                <w:noProof/>
                <w:webHidden/>
              </w:rPr>
              <w:instrText xml:space="preserve"> PAGEREF _Toc108517564 \h </w:instrText>
            </w:r>
            <w:r w:rsidR="00E364F2">
              <w:rPr>
                <w:noProof/>
                <w:webHidden/>
              </w:rPr>
            </w:r>
            <w:r w:rsidR="00E364F2">
              <w:rPr>
                <w:noProof/>
                <w:webHidden/>
              </w:rPr>
              <w:fldChar w:fldCharType="separate"/>
            </w:r>
            <w:r w:rsidR="00AE0267">
              <w:rPr>
                <w:noProof/>
                <w:webHidden/>
              </w:rPr>
              <w:t>22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5" w:history="1">
            <w:r w:rsidR="00E364F2" w:rsidRPr="002C67D5">
              <w:rPr>
                <w:rStyle w:val="Hyperlink"/>
                <w:rFonts w:eastAsiaTheme="majorEastAsia"/>
                <w:i/>
                <w:noProof/>
              </w:rPr>
              <w:t>1.7.3 Vegetation</w:t>
            </w:r>
            <w:r w:rsidR="00E364F2">
              <w:rPr>
                <w:noProof/>
                <w:webHidden/>
              </w:rPr>
              <w:tab/>
            </w:r>
            <w:r w:rsidR="00E364F2">
              <w:rPr>
                <w:noProof/>
                <w:webHidden/>
              </w:rPr>
              <w:fldChar w:fldCharType="begin"/>
            </w:r>
            <w:r w:rsidR="00E364F2">
              <w:rPr>
                <w:noProof/>
                <w:webHidden/>
              </w:rPr>
              <w:instrText xml:space="preserve"> PAGEREF _Toc108517565 \h </w:instrText>
            </w:r>
            <w:r w:rsidR="00E364F2">
              <w:rPr>
                <w:noProof/>
                <w:webHidden/>
              </w:rPr>
            </w:r>
            <w:r w:rsidR="00E364F2">
              <w:rPr>
                <w:noProof/>
                <w:webHidden/>
              </w:rPr>
              <w:fldChar w:fldCharType="separate"/>
            </w:r>
            <w:r w:rsidR="00AE0267">
              <w:rPr>
                <w:noProof/>
                <w:webHidden/>
              </w:rPr>
              <w:t>22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6" w:history="1">
            <w:r w:rsidR="00E364F2" w:rsidRPr="002C67D5">
              <w:rPr>
                <w:rStyle w:val="Hyperlink"/>
                <w:i/>
                <w:noProof/>
              </w:rPr>
              <w:t>1.7.4 Deforestation</w:t>
            </w:r>
            <w:r w:rsidR="00E364F2">
              <w:rPr>
                <w:noProof/>
                <w:webHidden/>
              </w:rPr>
              <w:tab/>
            </w:r>
            <w:r w:rsidR="00E364F2">
              <w:rPr>
                <w:noProof/>
                <w:webHidden/>
              </w:rPr>
              <w:fldChar w:fldCharType="begin"/>
            </w:r>
            <w:r w:rsidR="00E364F2">
              <w:rPr>
                <w:noProof/>
                <w:webHidden/>
              </w:rPr>
              <w:instrText xml:space="preserve"> PAGEREF _Toc108517566 \h </w:instrText>
            </w:r>
            <w:r w:rsidR="00E364F2">
              <w:rPr>
                <w:noProof/>
                <w:webHidden/>
              </w:rPr>
            </w:r>
            <w:r w:rsidR="00E364F2">
              <w:rPr>
                <w:noProof/>
                <w:webHidden/>
              </w:rPr>
              <w:fldChar w:fldCharType="separate"/>
            </w:r>
            <w:r w:rsidR="00AE0267">
              <w:rPr>
                <w:noProof/>
                <w:webHidden/>
              </w:rPr>
              <w:t>23</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7" w:history="1">
            <w:r w:rsidR="00E364F2" w:rsidRPr="002C67D5">
              <w:rPr>
                <w:rStyle w:val="Hyperlink"/>
                <w:i/>
                <w:noProof/>
              </w:rPr>
              <w:t>1.7.5 Settlement and Built Environment</w:t>
            </w:r>
            <w:r w:rsidR="00E364F2">
              <w:rPr>
                <w:noProof/>
                <w:webHidden/>
              </w:rPr>
              <w:tab/>
            </w:r>
            <w:r w:rsidR="00E364F2">
              <w:rPr>
                <w:noProof/>
                <w:webHidden/>
              </w:rPr>
              <w:fldChar w:fldCharType="begin"/>
            </w:r>
            <w:r w:rsidR="00E364F2">
              <w:rPr>
                <w:noProof/>
                <w:webHidden/>
              </w:rPr>
              <w:instrText xml:space="preserve"> PAGEREF _Toc108517567 \h </w:instrText>
            </w:r>
            <w:r w:rsidR="00E364F2">
              <w:rPr>
                <w:noProof/>
                <w:webHidden/>
              </w:rPr>
            </w:r>
            <w:r w:rsidR="00E364F2">
              <w:rPr>
                <w:noProof/>
                <w:webHidden/>
              </w:rPr>
              <w:fldChar w:fldCharType="separate"/>
            </w:r>
            <w:r w:rsidR="00AE0267">
              <w:rPr>
                <w:noProof/>
                <w:webHidden/>
              </w:rPr>
              <w:t>23</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68" w:history="1">
            <w:r w:rsidR="00E364F2" w:rsidRPr="002C67D5">
              <w:rPr>
                <w:rStyle w:val="Hyperlink"/>
                <w:i/>
                <w:noProof/>
              </w:rPr>
              <w:t>1.7.7 Illegal Mining</w:t>
            </w:r>
            <w:r w:rsidR="00E364F2">
              <w:rPr>
                <w:noProof/>
                <w:webHidden/>
              </w:rPr>
              <w:tab/>
            </w:r>
            <w:r w:rsidR="00E364F2">
              <w:rPr>
                <w:noProof/>
                <w:webHidden/>
              </w:rPr>
              <w:fldChar w:fldCharType="begin"/>
            </w:r>
            <w:r w:rsidR="00E364F2">
              <w:rPr>
                <w:noProof/>
                <w:webHidden/>
              </w:rPr>
              <w:instrText xml:space="preserve"> PAGEREF _Toc108517568 \h </w:instrText>
            </w:r>
            <w:r w:rsidR="00E364F2">
              <w:rPr>
                <w:noProof/>
                <w:webHidden/>
              </w:rPr>
            </w:r>
            <w:r w:rsidR="00E364F2">
              <w:rPr>
                <w:noProof/>
                <w:webHidden/>
              </w:rPr>
              <w:fldChar w:fldCharType="separate"/>
            </w:r>
            <w:r w:rsidR="00AE0267">
              <w:rPr>
                <w:noProof/>
                <w:webHidden/>
              </w:rPr>
              <w:t>25</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69" w:history="1">
            <w:r w:rsidR="00E364F2" w:rsidRPr="002C67D5">
              <w:rPr>
                <w:rStyle w:val="Hyperlink"/>
                <w:noProof/>
              </w:rPr>
              <w:t>1.8 Demographic Characteristics</w:t>
            </w:r>
            <w:r w:rsidR="00E364F2">
              <w:rPr>
                <w:noProof/>
                <w:webHidden/>
              </w:rPr>
              <w:tab/>
            </w:r>
            <w:r w:rsidR="00E364F2">
              <w:rPr>
                <w:noProof/>
                <w:webHidden/>
              </w:rPr>
              <w:fldChar w:fldCharType="begin"/>
            </w:r>
            <w:r w:rsidR="00E364F2">
              <w:rPr>
                <w:noProof/>
                <w:webHidden/>
              </w:rPr>
              <w:instrText xml:space="preserve"> PAGEREF _Toc108517569 \h </w:instrText>
            </w:r>
            <w:r w:rsidR="00E364F2">
              <w:rPr>
                <w:noProof/>
                <w:webHidden/>
              </w:rPr>
            </w:r>
            <w:r w:rsidR="00E364F2">
              <w:rPr>
                <w:noProof/>
                <w:webHidden/>
              </w:rPr>
              <w:fldChar w:fldCharType="separate"/>
            </w:r>
            <w:r w:rsidR="00AE0267">
              <w:rPr>
                <w:noProof/>
                <w:webHidden/>
              </w:rPr>
              <w:t>25</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0" w:history="1">
            <w:r w:rsidR="00E364F2" w:rsidRPr="002C67D5">
              <w:rPr>
                <w:rStyle w:val="Hyperlink"/>
                <w:rFonts w:eastAsia="Arial Unicode MS"/>
                <w:i/>
                <w:noProof/>
              </w:rPr>
              <w:t xml:space="preserve">1.8.1 Population and </w:t>
            </w:r>
            <w:r w:rsidR="00E364F2" w:rsidRPr="002C67D5">
              <w:rPr>
                <w:rStyle w:val="Hyperlink"/>
                <w:i/>
                <w:noProof/>
              </w:rPr>
              <w:t>Age Structure</w:t>
            </w:r>
            <w:r w:rsidR="00E364F2">
              <w:rPr>
                <w:noProof/>
                <w:webHidden/>
              </w:rPr>
              <w:tab/>
            </w:r>
            <w:r w:rsidR="00E364F2">
              <w:rPr>
                <w:noProof/>
                <w:webHidden/>
              </w:rPr>
              <w:fldChar w:fldCharType="begin"/>
            </w:r>
            <w:r w:rsidR="00E364F2">
              <w:rPr>
                <w:noProof/>
                <w:webHidden/>
              </w:rPr>
              <w:instrText xml:space="preserve"> PAGEREF _Toc108517570 \h </w:instrText>
            </w:r>
            <w:r w:rsidR="00E364F2">
              <w:rPr>
                <w:noProof/>
                <w:webHidden/>
              </w:rPr>
            </w:r>
            <w:r w:rsidR="00E364F2">
              <w:rPr>
                <w:noProof/>
                <w:webHidden/>
              </w:rPr>
              <w:fldChar w:fldCharType="separate"/>
            </w:r>
            <w:r w:rsidR="00AE0267">
              <w:rPr>
                <w:noProof/>
                <w:webHidden/>
              </w:rPr>
              <w:t>25</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1" w:history="1">
            <w:r w:rsidR="00E364F2" w:rsidRPr="002C67D5">
              <w:rPr>
                <w:rStyle w:val="Hyperlink"/>
                <w:i/>
                <w:noProof/>
              </w:rPr>
              <w:t>1.8.2 Migration</w:t>
            </w:r>
            <w:r w:rsidR="00E364F2">
              <w:rPr>
                <w:noProof/>
                <w:webHidden/>
              </w:rPr>
              <w:tab/>
            </w:r>
            <w:r w:rsidR="00E364F2">
              <w:rPr>
                <w:noProof/>
                <w:webHidden/>
              </w:rPr>
              <w:fldChar w:fldCharType="begin"/>
            </w:r>
            <w:r w:rsidR="00E364F2">
              <w:rPr>
                <w:noProof/>
                <w:webHidden/>
              </w:rPr>
              <w:instrText xml:space="preserve"> PAGEREF _Toc108517571 \h </w:instrText>
            </w:r>
            <w:r w:rsidR="00E364F2">
              <w:rPr>
                <w:noProof/>
                <w:webHidden/>
              </w:rPr>
            </w:r>
            <w:r w:rsidR="00E364F2">
              <w:rPr>
                <w:noProof/>
                <w:webHidden/>
              </w:rPr>
              <w:fldChar w:fldCharType="separate"/>
            </w:r>
            <w:r w:rsidR="00AE0267">
              <w:rPr>
                <w:noProof/>
                <w:webHidden/>
              </w:rPr>
              <w:t>26</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2" w:history="1">
            <w:r w:rsidR="00E364F2" w:rsidRPr="002C67D5">
              <w:rPr>
                <w:rStyle w:val="Hyperlink"/>
                <w:i/>
                <w:noProof/>
              </w:rPr>
              <w:t>1.8.3 Gender Equality</w:t>
            </w:r>
            <w:r w:rsidR="00E364F2">
              <w:rPr>
                <w:noProof/>
                <w:webHidden/>
              </w:rPr>
              <w:tab/>
            </w:r>
            <w:r w:rsidR="00E364F2">
              <w:rPr>
                <w:noProof/>
                <w:webHidden/>
              </w:rPr>
              <w:fldChar w:fldCharType="begin"/>
            </w:r>
            <w:r w:rsidR="00E364F2">
              <w:rPr>
                <w:noProof/>
                <w:webHidden/>
              </w:rPr>
              <w:instrText xml:space="preserve"> PAGEREF _Toc108517572 \h </w:instrText>
            </w:r>
            <w:r w:rsidR="00E364F2">
              <w:rPr>
                <w:noProof/>
                <w:webHidden/>
              </w:rPr>
            </w:r>
            <w:r w:rsidR="00E364F2">
              <w:rPr>
                <w:noProof/>
                <w:webHidden/>
              </w:rPr>
              <w:fldChar w:fldCharType="separate"/>
            </w:r>
            <w:r w:rsidR="00AE0267">
              <w:rPr>
                <w:noProof/>
                <w:webHidden/>
              </w:rPr>
              <w:t>26</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3" w:history="1">
            <w:r w:rsidR="00E364F2" w:rsidRPr="002C67D5">
              <w:rPr>
                <w:rStyle w:val="Hyperlink"/>
                <w:i/>
                <w:noProof/>
              </w:rPr>
              <w:t>1.8.4 Societal Role of Gender</w:t>
            </w:r>
            <w:r w:rsidR="00E364F2">
              <w:rPr>
                <w:noProof/>
                <w:webHidden/>
              </w:rPr>
              <w:tab/>
            </w:r>
            <w:r w:rsidR="00E364F2">
              <w:rPr>
                <w:noProof/>
                <w:webHidden/>
              </w:rPr>
              <w:fldChar w:fldCharType="begin"/>
            </w:r>
            <w:r w:rsidR="00E364F2">
              <w:rPr>
                <w:noProof/>
                <w:webHidden/>
              </w:rPr>
              <w:instrText xml:space="preserve"> PAGEREF _Toc108517573 \h </w:instrText>
            </w:r>
            <w:r w:rsidR="00E364F2">
              <w:rPr>
                <w:noProof/>
                <w:webHidden/>
              </w:rPr>
            </w:r>
            <w:r w:rsidR="00E364F2">
              <w:rPr>
                <w:noProof/>
                <w:webHidden/>
              </w:rPr>
              <w:fldChar w:fldCharType="separate"/>
            </w:r>
            <w:r w:rsidR="00AE0267">
              <w:rPr>
                <w:noProof/>
                <w:webHidden/>
              </w:rPr>
              <w:t>26</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74" w:history="1">
            <w:r w:rsidR="00E364F2" w:rsidRPr="002C67D5">
              <w:rPr>
                <w:rStyle w:val="Hyperlink"/>
                <w:rFonts w:eastAsia="Calibri"/>
                <w:noProof/>
              </w:rPr>
              <w:t>1.9 Culture</w:t>
            </w:r>
            <w:r w:rsidR="00E364F2">
              <w:rPr>
                <w:noProof/>
                <w:webHidden/>
              </w:rPr>
              <w:tab/>
            </w:r>
            <w:r w:rsidR="00E364F2">
              <w:rPr>
                <w:noProof/>
                <w:webHidden/>
              </w:rPr>
              <w:fldChar w:fldCharType="begin"/>
            </w:r>
            <w:r w:rsidR="00E364F2">
              <w:rPr>
                <w:noProof/>
                <w:webHidden/>
              </w:rPr>
              <w:instrText xml:space="preserve"> PAGEREF _Toc108517574 \h </w:instrText>
            </w:r>
            <w:r w:rsidR="00E364F2">
              <w:rPr>
                <w:noProof/>
                <w:webHidden/>
              </w:rPr>
            </w:r>
            <w:r w:rsidR="00E364F2">
              <w:rPr>
                <w:noProof/>
                <w:webHidden/>
              </w:rPr>
              <w:fldChar w:fldCharType="separate"/>
            </w:r>
            <w:r w:rsidR="00AE0267">
              <w:rPr>
                <w:noProof/>
                <w:webHidden/>
              </w:rPr>
              <w:t>27</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5" w:history="1">
            <w:r w:rsidR="00E364F2" w:rsidRPr="002C67D5">
              <w:rPr>
                <w:rStyle w:val="Hyperlink"/>
                <w:rFonts w:eastAsia="Calibri"/>
                <w:i/>
                <w:noProof/>
              </w:rPr>
              <w:t>1.9.1 The Traditional Set Up</w:t>
            </w:r>
            <w:r w:rsidR="00E364F2">
              <w:rPr>
                <w:noProof/>
                <w:webHidden/>
              </w:rPr>
              <w:tab/>
            </w:r>
            <w:r w:rsidR="00E364F2">
              <w:rPr>
                <w:noProof/>
                <w:webHidden/>
              </w:rPr>
              <w:fldChar w:fldCharType="begin"/>
            </w:r>
            <w:r w:rsidR="00E364F2">
              <w:rPr>
                <w:noProof/>
                <w:webHidden/>
              </w:rPr>
              <w:instrText xml:space="preserve"> PAGEREF _Toc108517575 \h </w:instrText>
            </w:r>
            <w:r w:rsidR="00E364F2">
              <w:rPr>
                <w:noProof/>
                <w:webHidden/>
              </w:rPr>
            </w:r>
            <w:r w:rsidR="00E364F2">
              <w:rPr>
                <w:noProof/>
                <w:webHidden/>
              </w:rPr>
              <w:fldChar w:fldCharType="separate"/>
            </w:r>
            <w:r w:rsidR="00AE0267">
              <w:rPr>
                <w:noProof/>
                <w:webHidden/>
              </w:rPr>
              <w:t>27</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76" w:history="1">
            <w:r w:rsidR="00E364F2" w:rsidRPr="002C67D5">
              <w:rPr>
                <w:rStyle w:val="Hyperlink"/>
                <w:rFonts w:eastAsia="Calibri"/>
                <w:noProof/>
              </w:rPr>
              <w:t>1.10 Ethnic Diversity</w:t>
            </w:r>
            <w:r w:rsidR="00E364F2">
              <w:rPr>
                <w:noProof/>
                <w:webHidden/>
              </w:rPr>
              <w:tab/>
            </w:r>
            <w:r w:rsidR="00E364F2">
              <w:rPr>
                <w:noProof/>
                <w:webHidden/>
              </w:rPr>
              <w:fldChar w:fldCharType="begin"/>
            </w:r>
            <w:r w:rsidR="00E364F2">
              <w:rPr>
                <w:noProof/>
                <w:webHidden/>
              </w:rPr>
              <w:instrText xml:space="preserve"> PAGEREF _Toc108517576 \h </w:instrText>
            </w:r>
            <w:r w:rsidR="00E364F2">
              <w:rPr>
                <w:noProof/>
                <w:webHidden/>
              </w:rPr>
            </w:r>
            <w:r w:rsidR="00E364F2">
              <w:rPr>
                <w:noProof/>
                <w:webHidden/>
              </w:rPr>
              <w:fldChar w:fldCharType="separate"/>
            </w:r>
            <w:r w:rsidR="00AE0267">
              <w:rPr>
                <w:noProof/>
                <w:webHidden/>
              </w:rPr>
              <w:t>27</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7" w:history="1">
            <w:r w:rsidR="00E364F2" w:rsidRPr="002C67D5">
              <w:rPr>
                <w:rStyle w:val="Hyperlink"/>
                <w:rFonts w:eastAsia="Calibri"/>
                <w:i/>
                <w:noProof/>
              </w:rPr>
              <w:t>1.10.1 Ethnicity</w:t>
            </w:r>
            <w:r w:rsidR="00E364F2">
              <w:rPr>
                <w:noProof/>
                <w:webHidden/>
              </w:rPr>
              <w:tab/>
            </w:r>
            <w:r w:rsidR="00E364F2">
              <w:rPr>
                <w:noProof/>
                <w:webHidden/>
              </w:rPr>
              <w:fldChar w:fldCharType="begin"/>
            </w:r>
            <w:r w:rsidR="00E364F2">
              <w:rPr>
                <w:noProof/>
                <w:webHidden/>
              </w:rPr>
              <w:instrText xml:space="preserve"> PAGEREF _Toc108517577 \h </w:instrText>
            </w:r>
            <w:r w:rsidR="00E364F2">
              <w:rPr>
                <w:noProof/>
                <w:webHidden/>
              </w:rPr>
            </w:r>
            <w:r w:rsidR="00E364F2">
              <w:rPr>
                <w:noProof/>
                <w:webHidden/>
              </w:rPr>
              <w:fldChar w:fldCharType="separate"/>
            </w:r>
            <w:r w:rsidR="00AE0267">
              <w:rPr>
                <w:noProof/>
                <w:webHidden/>
              </w:rPr>
              <w:t>27</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8" w:history="1">
            <w:r w:rsidR="00E364F2" w:rsidRPr="002C67D5">
              <w:rPr>
                <w:rStyle w:val="Hyperlink"/>
                <w:i/>
                <w:noProof/>
              </w:rPr>
              <w:t>1.10.2 Religion</w:t>
            </w:r>
            <w:r w:rsidR="00E364F2">
              <w:rPr>
                <w:noProof/>
                <w:webHidden/>
              </w:rPr>
              <w:tab/>
            </w:r>
            <w:r w:rsidR="00E364F2">
              <w:rPr>
                <w:noProof/>
                <w:webHidden/>
              </w:rPr>
              <w:fldChar w:fldCharType="begin"/>
            </w:r>
            <w:r w:rsidR="00E364F2">
              <w:rPr>
                <w:noProof/>
                <w:webHidden/>
              </w:rPr>
              <w:instrText xml:space="preserve"> PAGEREF _Toc108517578 \h </w:instrText>
            </w:r>
            <w:r w:rsidR="00E364F2">
              <w:rPr>
                <w:noProof/>
                <w:webHidden/>
              </w:rPr>
            </w:r>
            <w:r w:rsidR="00E364F2">
              <w:rPr>
                <w:noProof/>
                <w:webHidden/>
              </w:rPr>
              <w:fldChar w:fldCharType="separate"/>
            </w:r>
            <w:r w:rsidR="00AE0267">
              <w:rPr>
                <w:noProof/>
                <w:webHidden/>
              </w:rPr>
              <w:t>28</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79" w:history="1">
            <w:r w:rsidR="00E364F2" w:rsidRPr="002C67D5">
              <w:rPr>
                <w:rStyle w:val="Hyperlink"/>
                <w:i/>
                <w:noProof/>
                <w:lang w:val="en-GB" w:eastAsia="en-GB"/>
              </w:rPr>
              <w:t>1.10.3 Cultural Practise</w:t>
            </w:r>
            <w:r w:rsidR="00E364F2">
              <w:rPr>
                <w:noProof/>
                <w:webHidden/>
              </w:rPr>
              <w:tab/>
            </w:r>
            <w:r w:rsidR="00E364F2">
              <w:rPr>
                <w:noProof/>
                <w:webHidden/>
              </w:rPr>
              <w:fldChar w:fldCharType="begin"/>
            </w:r>
            <w:r w:rsidR="00E364F2">
              <w:rPr>
                <w:noProof/>
                <w:webHidden/>
              </w:rPr>
              <w:instrText xml:space="preserve"> PAGEREF _Toc108517579 \h </w:instrText>
            </w:r>
            <w:r w:rsidR="00E364F2">
              <w:rPr>
                <w:noProof/>
                <w:webHidden/>
              </w:rPr>
            </w:r>
            <w:r w:rsidR="00E364F2">
              <w:rPr>
                <w:noProof/>
                <w:webHidden/>
              </w:rPr>
              <w:fldChar w:fldCharType="separate"/>
            </w:r>
            <w:r w:rsidR="00AE0267">
              <w:rPr>
                <w:noProof/>
                <w:webHidden/>
              </w:rPr>
              <w:t>28</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80" w:history="1">
            <w:r w:rsidR="00E364F2" w:rsidRPr="002C67D5">
              <w:rPr>
                <w:rStyle w:val="Hyperlink"/>
                <w:noProof/>
              </w:rPr>
              <w:t>1.11 SOCIAL SERVICE DELIVERY</w:t>
            </w:r>
            <w:r w:rsidR="00E364F2">
              <w:rPr>
                <w:noProof/>
                <w:webHidden/>
              </w:rPr>
              <w:tab/>
            </w:r>
            <w:r w:rsidR="00E364F2">
              <w:rPr>
                <w:noProof/>
                <w:webHidden/>
              </w:rPr>
              <w:fldChar w:fldCharType="begin"/>
            </w:r>
            <w:r w:rsidR="00E364F2">
              <w:rPr>
                <w:noProof/>
                <w:webHidden/>
              </w:rPr>
              <w:instrText xml:space="preserve"> PAGEREF _Toc108517580 \h </w:instrText>
            </w:r>
            <w:r w:rsidR="00E364F2">
              <w:rPr>
                <w:noProof/>
                <w:webHidden/>
              </w:rPr>
            </w:r>
            <w:r w:rsidR="00E364F2">
              <w:rPr>
                <w:noProof/>
                <w:webHidden/>
              </w:rPr>
              <w:fldChar w:fldCharType="separate"/>
            </w:r>
            <w:r w:rsidR="00AE0267">
              <w:rPr>
                <w:noProof/>
                <w:webHidden/>
              </w:rPr>
              <w:t>28</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1" w:history="1">
            <w:r w:rsidR="00E364F2" w:rsidRPr="002C67D5">
              <w:rPr>
                <w:rStyle w:val="Hyperlink"/>
                <w:i/>
                <w:noProof/>
              </w:rPr>
              <w:t>1.11.1 Education</w:t>
            </w:r>
            <w:r w:rsidR="00E364F2">
              <w:rPr>
                <w:noProof/>
                <w:webHidden/>
              </w:rPr>
              <w:tab/>
            </w:r>
            <w:r w:rsidR="00E364F2">
              <w:rPr>
                <w:noProof/>
                <w:webHidden/>
              </w:rPr>
              <w:fldChar w:fldCharType="begin"/>
            </w:r>
            <w:r w:rsidR="00E364F2">
              <w:rPr>
                <w:noProof/>
                <w:webHidden/>
              </w:rPr>
              <w:instrText xml:space="preserve"> PAGEREF _Toc108517581 \h </w:instrText>
            </w:r>
            <w:r w:rsidR="00E364F2">
              <w:rPr>
                <w:noProof/>
                <w:webHidden/>
              </w:rPr>
            </w:r>
            <w:r w:rsidR="00E364F2">
              <w:rPr>
                <w:noProof/>
                <w:webHidden/>
              </w:rPr>
              <w:fldChar w:fldCharType="separate"/>
            </w:r>
            <w:r w:rsidR="00AE0267">
              <w:rPr>
                <w:noProof/>
                <w:webHidden/>
              </w:rPr>
              <w:t>28</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2" w:history="1">
            <w:r w:rsidR="00E364F2" w:rsidRPr="002C67D5">
              <w:rPr>
                <w:rStyle w:val="Hyperlink"/>
                <w:i/>
                <w:noProof/>
              </w:rPr>
              <w:t>1.11.2 Health Care</w:t>
            </w:r>
            <w:r w:rsidR="00E364F2">
              <w:rPr>
                <w:noProof/>
                <w:webHidden/>
              </w:rPr>
              <w:tab/>
            </w:r>
            <w:r w:rsidR="00E364F2">
              <w:rPr>
                <w:noProof/>
                <w:webHidden/>
              </w:rPr>
              <w:fldChar w:fldCharType="begin"/>
            </w:r>
            <w:r w:rsidR="00E364F2">
              <w:rPr>
                <w:noProof/>
                <w:webHidden/>
              </w:rPr>
              <w:instrText xml:space="preserve"> PAGEREF _Toc108517582 \h </w:instrText>
            </w:r>
            <w:r w:rsidR="00E364F2">
              <w:rPr>
                <w:noProof/>
                <w:webHidden/>
              </w:rPr>
            </w:r>
            <w:r w:rsidR="00E364F2">
              <w:rPr>
                <w:noProof/>
                <w:webHidden/>
              </w:rPr>
              <w:fldChar w:fldCharType="separate"/>
            </w:r>
            <w:r w:rsidR="00AE0267">
              <w:rPr>
                <w:noProof/>
                <w:webHidden/>
              </w:rPr>
              <w:t>30</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3" w:history="1">
            <w:r w:rsidR="00E364F2" w:rsidRPr="002C67D5">
              <w:rPr>
                <w:rStyle w:val="Hyperlink"/>
                <w:i/>
                <w:noProof/>
              </w:rPr>
              <w:t>1.11.3 Availability of health Professional</w:t>
            </w:r>
            <w:r w:rsidR="00E364F2">
              <w:rPr>
                <w:noProof/>
                <w:webHidden/>
              </w:rPr>
              <w:tab/>
            </w:r>
            <w:r w:rsidR="00E364F2">
              <w:rPr>
                <w:noProof/>
                <w:webHidden/>
              </w:rPr>
              <w:fldChar w:fldCharType="begin"/>
            </w:r>
            <w:r w:rsidR="00E364F2">
              <w:rPr>
                <w:noProof/>
                <w:webHidden/>
              </w:rPr>
              <w:instrText xml:space="preserve"> PAGEREF _Toc108517583 \h </w:instrText>
            </w:r>
            <w:r w:rsidR="00E364F2">
              <w:rPr>
                <w:noProof/>
                <w:webHidden/>
              </w:rPr>
            </w:r>
            <w:r w:rsidR="00E364F2">
              <w:rPr>
                <w:noProof/>
                <w:webHidden/>
              </w:rPr>
              <w:fldChar w:fldCharType="separate"/>
            </w:r>
            <w:r w:rsidR="00AE0267">
              <w:rPr>
                <w:noProof/>
                <w:webHidden/>
              </w:rPr>
              <w:t>30</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4" w:history="1">
            <w:r w:rsidR="00E364F2" w:rsidRPr="002C67D5">
              <w:rPr>
                <w:rStyle w:val="Hyperlink"/>
                <w:i/>
                <w:noProof/>
              </w:rPr>
              <w:t>1.11.4 Health facilities</w:t>
            </w:r>
            <w:r w:rsidR="00E364F2">
              <w:rPr>
                <w:noProof/>
                <w:webHidden/>
              </w:rPr>
              <w:tab/>
            </w:r>
            <w:r w:rsidR="00E364F2">
              <w:rPr>
                <w:noProof/>
                <w:webHidden/>
              </w:rPr>
              <w:fldChar w:fldCharType="begin"/>
            </w:r>
            <w:r w:rsidR="00E364F2">
              <w:rPr>
                <w:noProof/>
                <w:webHidden/>
              </w:rPr>
              <w:instrText xml:space="preserve"> PAGEREF _Toc108517584 \h </w:instrText>
            </w:r>
            <w:r w:rsidR="00E364F2">
              <w:rPr>
                <w:noProof/>
                <w:webHidden/>
              </w:rPr>
            </w:r>
            <w:r w:rsidR="00E364F2">
              <w:rPr>
                <w:noProof/>
                <w:webHidden/>
              </w:rPr>
              <w:fldChar w:fldCharType="separate"/>
            </w:r>
            <w:r w:rsidR="00AE0267">
              <w:rPr>
                <w:noProof/>
                <w:webHidden/>
              </w:rPr>
              <w:t>30</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85" w:history="1">
            <w:r w:rsidR="00E364F2" w:rsidRPr="002C67D5">
              <w:rPr>
                <w:rStyle w:val="Hyperlink"/>
                <w:noProof/>
              </w:rPr>
              <w:t>1.12 Social Protection</w:t>
            </w:r>
            <w:r w:rsidR="00E364F2">
              <w:rPr>
                <w:noProof/>
                <w:webHidden/>
              </w:rPr>
              <w:tab/>
            </w:r>
            <w:r w:rsidR="00E364F2">
              <w:rPr>
                <w:noProof/>
                <w:webHidden/>
              </w:rPr>
              <w:fldChar w:fldCharType="begin"/>
            </w:r>
            <w:r w:rsidR="00E364F2">
              <w:rPr>
                <w:noProof/>
                <w:webHidden/>
              </w:rPr>
              <w:instrText xml:space="preserve"> PAGEREF _Toc108517585 \h </w:instrText>
            </w:r>
            <w:r w:rsidR="00E364F2">
              <w:rPr>
                <w:noProof/>
                <w:webHidden/>
              </w:rPr>
            </w:r>
            <w:r w:rsidR="00E364F2">
              <w:rPr>
                <w:noProof/>
                <w:webHidden/>
              </w:rPr>
              <w:fldChar w:fldCharType="separate"/>
            </w:r>
            <w:r w:rsidR="00AE0267">
              <w:rPr>
                <w:noProof/>
                <w:webHidden/>
              </w:rPr>
              <w:t>31</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86" w:history="1">
            <w:r w:rsidR="00E364F2" w:rsidRPr="002C67D5">
              <w:rPr>
                <w:rStyle w:val="Hyperlink"/>
                <w:rFonts w:eastAsia="Calibri"/>
                <w:noProof/>
              </w:rPr>
              <w:t>1.13 Structure of the Local Economy</w:t>
            </w:r>
            <w:r w:rsidR="00E364F2">
              <w:rPr>
                <w:noProof/>
                <w:webHidden/>
              </w:rPr>
              <w:tab/>
            </w:r>
            <w:r w:rsidR="00E364F2">
              <w:rPr>
                <w:noProof/>
                <w:webHidden/>
              </w:rPr>
              <w:fldChar w:fldCharType="begin"/>
            </w:r>
            <w:r w:rsidR="00E364F2">
              <w:rPr>
                <w:noProof/>
                <w:webHidden/>
              </w:rPr>
              <w:instrText xml:space="preserve"> PAGEREF _Toc108517586 \h </w:instrText>
            </w:r>
            <w:r w:rsidR="00E364F2">
              <w:rPr>
                <w:noProof/>
                <w:webHidden/>
              </w:rPr>
            </w:r>
            <w:r w:rsidR="00E364F2">
              <w:rPr>
                <w:noProof/>
                <w:webHidden/>
              </w:rPr>
              <w:fldChar w:fldCharType="separate"/>
            </w:r>
            <w:r w:rsidR="00AE0267">
              <w:rPr>
                <w:noProof/>
                <w:webHidden/>
              </w:rPr>
              <w:t>31</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7" w:history="1">
            <w:r w:rsidR="00E364F2" w:rsidRPr="002C67D5">
              <w:rPr>
                <w:rStyle w:val="Hyperlink"/>
                <w:rFonts w:eastAsia="Calibri"/>
                <w:i/>
                <w:noProof/>
              </w:rPr>
              <w:t>1.13.1 Household Income and Expenditure</w:t>
            </w:r>
            <w:r w:rsidR="00E364F2">
              <w:rPr>
                <w:noProof/>
                <w:webHidden/>
              </w:rPr>
              <w:tab/>
            </w:r>
            <w:r w:rsidR="00E364F2">
              <w:rPr>
                <w:noProof/>
                <w:webHidden/>
              </w:rPr>
              <w:fldChar w:fldCharType="begin"/>
            </w:r>
            <w:r w:rsidR="00E364F2">
              <w:rPr>
                <w:noProof/>
                <w:webHidden/>
              </w:rPr>
              <w:instrText xml:space="preserve"> PAGEREF _Toc108517587 \h </w:instrText>
            </w:r>
            <w:r w:rsidR="00E364F2">
              <w:rPr>
                <w:noProof/>
                <w:webHidden/>
              </w:rPr>
            </w:r>
            <w:r w:rsidR="00E364F2">
              <w:rPr>
                <w:noProof/>
                <w:webHidden/>
              </w:rPr>
              <w:fldChar w:fldCharType="separate"/>
            </w:r>
            <w:r w:rsidR="00AE0267">
              <w:rPr>
                <w:noProof/>
                <w:webHidden/>
              </w:rPr>
              <w:t>32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8" w:history="1">
            <w:r w:rsidR="00E364F2" w:rsidRPr="002C67D5">
              <w:rPr>
                <w:rStyle w:val="Hyperlink"/>
                <w:rFonts w:eastAsia="Calibri"/>
                <w:i/>
                <w:noProof/>
              </w:rPr>
              <w:t>1.13.2 Agricultural Activities</w:t>
            </w:r>
            <w:r w:rsidR="00E364F2">
              <w:rPr>
                <w:noProof/>
                <w:webHidden/>
              </w:rPr>
              <w:tab/>
            </w:r>
            <w:r w:rsidR="00E364F2">
              <w:rPr>
                <w:noProof/>
                <w:webHidden/>
              </w:rPr>
              <w:fldChar w:fldCharType="begin"/>
            </w:r>
            <w:r w:rsidR="00E364F2">
              <w:rPr>
                <w:noProof/>
                <w:webHidden/>
              </w:rPr>
              <w:instrText xml:space="preserve"> PAGEREF _Toc108517588 \h </w:instrText>
            </w:r>
            <w:r w:rsidR="00E364F2">
              <w:rPr>
                <w:noProof/>
                <w:webHidden/>
              </w:rPr>
            </w:r>
            <w:r w:rsidR="00E364F2">
              <w:rPr>
                <w:noProof/>
                <w:webHidden/>
              </w:rPr>
              <w:fldChar w:fldCharType="separate"/>
            </w:r>
            <w:r w:rsidR="00AE0267">
              <w:rPr>
                <w:noProof/>
                <w:webHidden/>
              </w:rPr>
              <w:t>32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89" w:history="1">
            <w:r w:rsidR="00E364F2" w:rsidRPr="002C67D5">
              <w:rPr>
                <w:rStyle w:val="Hyperlink"/>
                <w:i/>
                <w:noProof/>
                <w:lang w:val="en-GB" w:eastAsia="en-GB"/>
              </w:rPr>
              <w:t>1.13.3 Job Creation</w:t>
            </w:r>
            <w:r w:rsidR="00E364F2">
              <w:rPr>
                <w:noProof/>
                <w:webHidden/>
              </w:rPr>
              <w:tab/>
            </w:r>
            <w:r w:rsidR="00E364F2">
              <w:rPr>
                <w:noProof/>
                <w:webHidden/>
              </w:rPr>
              <w:fldChar w:fldCharType="begin"/>
            </w:r>
            <w:r w:rsidR="00E364F2">
              <w:rPr>
                <w:noProof/>
                <w:webHidden/>
              </w:rPr>
              <w:instrText xml:space="preserve"> PAGEREF _Toc108517589 \h </w:instrText>
            </w:r>
            <w:r w:rsidR="00E364F2">
              <w:rPr>
                <w:noProof/>
                <w:webHidden/>
              </w:rPr>
            </w:r>
            <w:r w:rsidR="00E364F2">
              <w:rPr>
                <w:noProof/>
                <w:webHidden/>
              </w:rPr>
              <w:fldChar w:fldCharType="separate"/>
            </w:r>
            <w:r w:rsidR="00AE0267">
              <w:rPr>
                <w:noProof/>
                <w:webHidden/>
              </w:rPr>
              <w:t>32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90" w:history="1">
            <w:r w:rsidR="00E364F2" w:rsidRPr="002C67D5">
              <w:rPr>
                <w:rStyle w:val="Hyperlink"/>
                <w:i/>
                <w:noProof/>
              </w:rPr>
              <w:t>1.13.4 Market</w:t>
            </w:r>
            <w:r w:rsidR="00E364F2">
              <w:rPr>
                <w:noProof/>
                <w:webHidden/>
              </w:rPr>
              <w:tab/>
            </w:r>
            <w:r w:rsidR="00E364F2">
              <w:rPr>
                <w:noProof/>
                <w:webHidden/>
              </w:rPr>
              <w:fldChar w:fldCharType="begin"/>
            </w:r>
            <w:r w:rsidR="00E364F2">
              <w:rPr>
                <w:noProof/>
                <w:webHidden/>
              </w:rPr>
              <w:instrText xml:space="preserve"> PAGEREF _Toc108517590 \h </w:instrText>
            </w:r>
            <w:r w:rsidR="00E364F2">
              <w:rPr>
                <w:noProof/>
                <w:webHidden/>
              </w:rPr>
            </w:r>
            <w:r w:rsidR="00E364F2">
              <w:rPr>
                <w:noProof/>
                <w:webHidden/>
              </w:rPr>
              <w:fldChar w:fldCharType="separate"/>
            </w:r>
            <w:r w:rsidR="00AE0267">
              <w:rPr>
                <w:noProof/>
                <w:webHidden/>
              </w:rPr>
              <w:t>33</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91" w:history="1">
            <w:r w:rsidR="00E364F2" w:rsidRPr="002C67D5">
              <w:rPr>
                <w:rStyle w:val="Hyperlink"/>
                <w:i/>
                <w:noProof/>
              </w:rPr>
              <w:t xml:space="preserve">1.14 </w:t>
            </w:r>
            <w:r w:rsidR="00E364F2" w:rsidRPr="002C67D5">
              <w:rPr>
                <w:rStyle w:val="Hyperlink"/>
                <w:noProof/>
              </w:rPr>
              <w:t>Transportation Networks</w:t>
            </w:r>
            <w:r w:rsidR="00E364F2">
              <w:rPr>
                <w:noProof/>
                <w:webHidden/>
              </w:rPr>
              <w:tab/>
            </w:r>
            <w:r w:rsidR="00E364F2">
              <w:rPr>
                <w:noProof/>
                <w:webHidden/>
              </w:rPr>
              <w:fldChar w:fldCharType="begin"/>
            </w:r>
            <w:r w:rsidR="00E364F2">
              <w:rPr>
                <w:noProof/>
                <w:webHidden/>
              </w:rPr>
              <w:instrText xml:space="preserve"> PAGEREF _Toc108517591 \h </w:instrText>
            </w:r>
            <w:r w:rsidR="00E364F2">
              <w:rPr>
                <w:noProof/>
                <w:webHidden/>
              </w:rPr>
            </w:r>
            <w:r w:rsidR="00E364F2">
              <w:rPr>
                <w:noProof/>
                <w:webHidden/>
              </w:rPr>
              <w:fldChar w:fldCharType="separate"/>
            </w:r>
            <w:r w:rsidR="00AE0267">
              <w:rPr>
                <w:noProof/>
                <w:webHidden/>
              </w:rPr>
              <w:t>33</w:t>
            </w:r>
            <w:r w:rsidR="00E364F2">
              <w:rPr>
                <w:noProof/>
                <w:webHidden/>
              </w:rPr>
              <w:fldChar w:fldCharType="end"/>
            </w:r>
          </w:hyperlink>
        </w:p>
        <w:p w:rsidR="00E364F2" w:rsidRDefault="00131AD4" w:rsidP="00E364F2">
          <w:pPr>
            <w:pStyle w:val="TOC2"/>
            <w:tabs>
              <w:tab w:val="right" w:leader="dot" w:pos="9710"/>
            </w:tabs>
            <w:rPr>
              <w:rFonts w:asciiTheme="minorHAnsi" w:eastAsiaTheme="minorEastAsia" w:hAnsiTheme="minorHAnsi"/>
              <w:noProof/>
              <w:sz w:val="22"/>
            </w:rPr>
          </w:pPr>
          <w:hyperlink w:anchor="_Toc108517592" w:history="1">
            <w:r w:rsidR="00E364F2" w:rsidRPr="002C67D5">
              <w:rPr>
                <w:rStyle w:val="Hyperlink"/>
                <w:rFonts w:eastAsiaTheme="majorEastAsia"/>
                <w:i/>
                <w:noProof/>
              </w:rPr>
              <w:t xml:space="preserve">1.15 </w:t>
            </w:r>
            <w:r w:rsidR="00E364F2" w:rsidRPr="002C67D5">
              <w:rPr>
                <w:rStyle w:val="Hyperlink"/>
                <w:noProof/>
                <w:lang w:val="en-GB"/>
              </w:rPr>
              <w:t>Telecommunication Coverage</w:t>
            </w:r>
            <w:r w:rsidR="00E364F2">
              <w:rPr>
                <w:noProof/>
                <w:webHidden/>
              </w:rPr>
              <w:tab/>
            </w:r>
            <w:r w:rsidR="00E364F2">
              <w:rPr>
                <w:noProof/>
                <w:webHidden/>
              </w:rPr>
              <w:fldChar w:fldCharType="begin"/>
            </w:r>
            <w:r w:rsidR="00E364F2">
              <w:rPr>
                <w:noProof/>
                <w:webHidden/>
              </w:rPr>
              <w:instrText xml:space="preserve"> PAGEREF _Toc108517592 \h </w:instrText>
            </w:r>
            <w:r w:rsidR="00E364F2">
              <w:rPr>
                <w:noProof/>
                <w:webHidden/>
              </w:rPr>
            </w:r>
            <w:r w:rsidR="00E364F2">
              <w:rPr>
                <w:noProof/>
                <w:webHidden/>
              </w:rPr>
              <w:fldChar w:fldCharType="separate"/>
            </w:r>
            <w:r w:rsidR="00AE0267">
              <w:rPr>
                <w:noProof/>
                <w:webHidden/>
              </w:rPr>
              <w:t>34</w:t>
            </w:r>
            <w:r w:rsidR="00E364F2">
              <w:rPr>
                <w:noProof/>
                <w:webHidden/>
              </w:rPr>
              <w:fldChar w:fldCharType="end"/>
            </w:r>
          </w:hyperlink>
        </w:p>
        <w:p w:rsidR="00E364F2" w:rsidRDefault="00131AD4" w:rsidP="00E364F2">
          <w:pPr>
            <w:pStyle w:val="TOC3"/>
            <w:tabs>
              <w:tab w:val="right" w:leader="dot" w:pos="9710"/>
            </w:tabs>
            <w:rPr>
              <w:rFonts w:asciiTheme="minorHAnsi" w:eastAsiaTheme="minorEastAsia" w:hAnsiTheme="minorHAnsi"/>
              <w:noProof/>
              <w:sz w:val="22"/>
            </w:rPr>
          </w:pPr>
          <w:hyperlink w:anchor="_Toc108517594" w:history="1">
            <w:r w:rsidR="00E364F2" w:rsidRPr="002C67D5">
              <w:rPr>
                <w:rStyle w:val="Hyperlink"/>
                <w:i/>
                <w:noProof/>
              </w:rPr>
              <w:t xml:space="preserve">1.15.1 </w:t>
            </w:r>
            <w:r w:rsidR="00E364F2" w:rsidRPr="002C67D5">
              <w:rPr>
                <w:rStyle w:val="Hyperlink"/>
                <w:noProof/>
                <w:lang w:val="en-GB"/>
              </w:rPr>
              <w:t>Information and Communication Technology (ICT)</w:t>
            </w:r>
            <w:r w:rsidR="00E364F2">
              <w:rPr>
                <w:noProof/>
                <w:webHidden/>
              </w:rPr>
              <w:tab/>
            </w:r>
            <w:r w:rsidR="00E364F2">
              <w:rPr>
                <w:noProof/>
                <w:webHidden/>
              </w:rPr>
              <w:fldChar w:fldCharType="begin"/>
            </w:r>
            <w:r w:rsidR="00E364F2">
              <w:rPr>
                <w:noProof/>
                <w:webHidden/>
              </w:rPr>
              <w:instrText xml:space="preserve"> PAGEREF _Toc108517594 \h </w:instrText>
            </w:r>
            <w:r w:rsidR="00E364F2">
              <w:rPr>
                <w:noProof/>
                <w:webHidden/>
              </w:rPr>
            </w:r>
            <w:r w:rsidR="00E364F2">
              <w:rPr>
                <w:noProof/>
                <w:webHidden/>
              </w:rPr>
              <w:fldChar w:fldCharType="separate"/>
            </w:r>
            <w:r w:rsidR="00AE0267">
              <w:rPr>
                <w:noProof/>
                <w:webHidden/>
              </w:rPr>
              <w:t>34</w:t>
            </w:r>
            <w:r w:rsidR="00E364F2">
              <w:rPr>
                <w:noProof/>
                <w:webHidden/>
              </w:rPr>
              <w:fldChar w:fldCharType="end"/>
            </w:r>
          </w:hyperlink>
        </w:p>
        <w:p w:rsidR="00E364F2" w:rsidRDefault="00131AD4" w:rsidP="00E364F2">
          <w:pPr>
            <w:pStyle w:val="TOC3"/>
            <w:tabs>
              <w:tab w:val="right" w:leader="dot" w:pos="9710"/>
            </w:tabs>
            <w:rPr>
              <w:rFonts w:asciiTheme="minorHAnsi" w:eastAsiaTheme="minorEastAsia" w:hAnsiTheme="minorHAnsi"/>
              <w:noProof/>
              <w:sz w:val="22"/>
            </w:rPr>
          </w:pPr>
          <w:hyperlink w:anchor="_Toc108517596" w:history="1">
            <w:r w:rsidR="00E364F2" w:rsidRPr="002C67D5">
              <w:rPr>
                <w:rStyle w:val="Hyperlink"/>
                <w:i/>
                <w:noProof/>
                <w:lang w:val="en-GB"/>
              </w:rPr>
              <w:t>1.15.2 Science, Technology and Innovation (STI)</w:t>
            </w:r>
            <w:r w:rsidR="00E364F2">
              <w:rPr>
                <w:noProof/>
                <w:webHidden/>
              </w:rPr>
              <w:tab/>
            </w:r>
            <w:r w:rsidR="00E364F2">
              <w:rPr>
                <w:noProof/>
                <w:webHidden/>
              </w:rPr>
              <w:fldChar w:fldCharType="begin"/>
            </w:r>
            <w:r w:rsidR="00E364F2">
              <w:rPr>
                <w:noProof/>
                <w:webHidden/>
              </w:rPr>
              <w:instrText xml:space="preserve"> PAGEREF _Toc108517596 \h </w:instrText>
            </w:r>
            <w:r w:rsidR="00E364F2">
              <w:rPr>
                <w:noProof/>
                <w:webHidden/>
              </w:rPr>
            </w:r>
            <w:r w:rsidR="00E364F2">
              <w:rPr>
                <w:noProof/>
                <w:webHidden/>
              </w:rPr>
              <w:fldChar w:fldCharType="separate"/>
            </w:r>
            <w:r w:rsidR="00AE0267">
              <w:rPr>
                <w:noProof/>
                <w:webHidden/>
              </w:rPr>
              <w:t>34</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598" w:history="1">
            <w:r w:rsidR="00E364F2" w:rsidRPr="002C67D5">
              <w:rPr>
                <w:rStyle w:val="Hyperlink"/>
                <w:noProof/>
              </w:rPr>
              <w:t>1.16 GOVERNANCE</w:t>
            </w:r>
            <w:r w:rsidR="00E364F2">
              <w:rPr>
                <w:noProof/>
                <w:webHidden/>
              </w:rPr>
              <w:tab/>
            </w:r>
            <w:r w:rsidR="00E364F2">
              <w:rPr>
                <w:noProof/>
                <w:webHidden/>
              </w:rPr>
              <w:fldChar w:fldCharType="begin"/>
            </w:r>
            <w:r w:rsidR="00E364F2">
              <w:rPr>
                <w:noProof/>
                <w:webHidden/>
              </w:rPr>
              <w:instrText xml:space="preserve"> PAGEREF _Toc108517598 \h </w:instrText>
            </w:r>
            <w:r w:rsidR="00E364F2">
              <w:rPr>
                <w:noProof/>
                <w:webHidden/>
              </w:rPr>
            </w:r>
            <w:r w:rsidR="00E364F2">
              <w:rPr>
                <w:noProof/>
                <w:webHidden/>
              </w:rPr>
              <w:fldChar w:fldCharType="separate"/>
            </w:r>
            <w:r w:rsidR="00AE0267">
              <w:rPr>
                <w:noProof/>
                <w:webHidden/>
              </w:rPr>
              <w:t>34</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599" w:history="1">
            <w:r w:rsidR="00E364F2" w:rsidRPr="002C67D5">
              <w:rPr>
                <w:rStyle w:val="Hyperlink"/>
                <w:i/>
                <w:noProof/>
                <w:lang w:val="en-GB"/>
              </w:rPr>
              <w:t>1.16.1 Security</w:t>
            </w:r>
            <w:r w:rsidR="00E364F2">
              <w:rPr>
                <w:noProof/>
                <w:webHidden/>
              </w:rPr>
              <w:tab/>
            </w:r>
            <w:r w:rsidR="00E364F2">
              <w:rPr>
                <w:noProof/>
                <w:webHidden/>
              </w:rPr>
              <w:fldChar w:fldCharType="begin"/>
            </w:r>
            <w:r w:rsidR="00E364F2">
              <w:rPr>
                <w:noProof/>
                <w:webHidden/>
              </w:rPr>
              <w:instrText xml:space="preserve"> PAGEREF _Toc108517599 \h </w:instrText>
            </w:r>
            <w:r w:rsidR="00E364F2">
              <w:rPr>
                <w:noProof/>
                <w:webHidden/>
              </w:rPr>
            </w:r>
            <w:r w:rsidR="00E364F2">
              <w:rPr>
                <w:noProof/>
                <w:webHidden/>
              </w:rPr>
              <w:fldChar w:fldCharType="separate"/>
            </w:r>
            <w:r w:rsidR="00AE0267">
              <w:rPr>
                <w:noProof/>
                <w:webHidden/>
              </w:rPr>
              <w:t>34</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600" w:history="1">
            <w:r w:rsidR="00E364F2" w:rsidRPr="002C67D5">
              <w:rPr>
                <w:rStyle w:val="Hyperlink"/>
                <w:i/>
                <w:noProof/>
                <w:lang w:val="en-GB"/>
              </w:rPr>
              <w:t>1.16.2 Traditional</w:t>
            </w:r>
            <w:r w:rsidR="00E364F2" w:rsidRPr="002C67D5">
              <w:rPr>
                <w:rStyle w:val="Hyperlink"/>
                <w:rFonts w:eastAsia="Calibri"/>
                <w:i/>
                <w:noProof/>
              </w:rPr>
              <w:t xml:space="preserve"> Authority</w:t>
            </w:r>
            <w:r w:rsidR="00E364F2">
              <w:rPr>
                <w:noProof/>
                <w:webHidden/>
              </w:rPr>
              <w:tab/>
            </w:r>
            <w:r w:rsidR="00E364F2">
              <w:rPr>
                <w:noProof/>
                <w:webHidden/>
              </w:rPr>
              <w:fldChar w:fldCharType="begin"/>
            </w:r>
            <w:r w:rsidR="00E364F2">
              <w:rPr>
                <w:noProof/>
                <w:webHidden/>
              </w:rPr>
              <w:instrText xml:space="preserve"> PAGEREF _Toc108517600 \h </w:instrText>
            </w:r>
            <w:r w:rsidR="00E364F2">
              <w:rPr>
                <w:noProof/>
                <w:webHidden/>
              </w:rPr>
            </w:r>
            <w:r w:rsidR="00E364F2">
              <w:rPr>
                <w:noProof/>
                <w:webHidden/>
              </w:rPr>
              <w:fldChar w:fldCharType="separate"/>
            </w:r>
            <w:r w:rsidR="00AE0267">
              <w:rPr>
                <w:noProof/>
                <w:webHidden/>
              </w:rPr>
              <w:t>34</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601" w:history="1">
            <w:r w:rsidR="00E364F2" w:rsidRPr="002C67D5">
              <w:rPr>
                <w:rStyle w:val="Hyperlink"/>
                <w:noProof/>
                <w:lang w:val="en-GB"/>
              </w:rPr>
              <w:t>1.17 Key development problems/issues/gaps identified from the situation analysis</w:t>
            </w:r>
            <w:r w:rsidR="00E364F2">
              <w:rPr>
                <w:noProof/>
                <w:webHidden/>
              </w:rPr>
              <w:tab/>
            </w:r>
            <w:r w:rsidR="00E364F2">
              <w:rPr>
                <w:noProof/>
                <w:webHidden/>
              </w:rPr>
              <w:fldChar w:fldCharType="begin"/>
            </w:r>
            <w:r w:rsidR="00E364F2">
              <w:rPr>
                <w:noProof/>
                <w:webHidden/>
              </w:rPr>
              <w:instrText xml:space="preserve"> PAGEREF _Toc108517601 \h </w:instrText>
            </w:r>
            <w:r w:rsidR="00E364F2">
              <w:rPr>
                <w:noProof/>
                <w:webHidden/>
              </w:rPr>
            </w:r>
            <w:r w:rsidR="00E364F2">
              <w:rPr>
                <w:noProof/>
                <w:webHidden/>
              </w:rPr>
              <w:fldChar w:fldCharType="separate"/>
            </w:r>
            <w:r w:rsidR="00AE0267">
              <w:rPr>
                <w:noProof/>
                <w:webHidden/>
              </w:rPr>
              <w:t>35</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602" w:history="1">
            <w:r w:rsidR="00E364F2" w:rsidRPr="002C67D5">
              <w:rPr>
                <w:rStyle w:val="Hyperlink"/>
                <w:rFonts w:eastAsia="Times New Roman" w:cs="Times New Roman"/>
                <w:noProof/>
                <w:lang w:val="en-GB"/>
              </w:rPr>
              <w:t>CHAPTER TWO</w:t>
            </w:r>
            <w:r w:rsidR="00E364F2">
              <w:rPr>
                <w:noProof/>
                <w:webHidden/>
              </w:rPr>
              <w:tab/>
            </w:r>
            <w:r w:rsidR="00E364F2">
              <w:rPr>
                <w:noProof/>
                <w:webHidden/>
              </w:rPr>
              <w:fldChar w:fldCharType="begin"/>
            </w:r>
            <w:r w:rsidR="00E364F2">
              <w:rPr>
                <w:noProof/>
                <w:webHidden/>
              </w:rPr>
              <w:instrText xml:space="preserve"> PAGEREF _Toc108517602 \h </w:instrText>
            </w:r>
            <w:r w:rsidR="00E364F2">
              <w:rPr>
                <w:noProof/>
                <w:webHidden/>
              </w:rPr>
            </w:r>
            <w:r w:rsidR="00E364F2">
              <w:rPr>
                <w:noProof/>
                <w:webHidden/>
              </w:rPr>
              <w:fldChar w:fldCharType="separate"/>
            </w:r>
            <w:r w:rsidR="00AE0267">
              <w:rPr>
                <w:noProof/>
                <w:webHidden/>
              </w:rPr>
              <w:t>38</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604" w:history="1">
            <w:r w:rsidR="00E364F2" w:rsidRPr="002C67D5">
              <w:rPr>
                <w:rStyle w:val="Hyperlink"/>
                <w:rFonts w:cs="Times New Roman"/>
                <w:noProof/>
                <w:lang w:val="en-GB"/>
              </w:rPr>
              <w:t>Introduction</w:t>
            </w:r>
            <w:r w:rsidR="00E364F2">
              <w:rPr>
                <w:noProof/>
                <w:webHidden/>
              </w:rPr>
              <w:tab/>
            </w:r>
            <w:r w:rsidR="00E364F2">
              <w:rPr>
                <w:noProof/>
                <w:webHidden/>
              </w:rPr>
              <w:fldChar w:fldCharType="begin"/>
            </w:r>
            <w:r w:rsidR="00E364F2">
              <w:rPr>
                <w:noProof/>
                <w:webHidden/>
              </w:rPr>
              <w:instrText xml:space="preserve"> PAGEREF _Toc108517604 \h </w:instrText>
            </w:r>
            <w:r w:rsidR="00E364F2">
              <w:rPr>
                <w:noProof/>
                <w:webHidden/>
              </w:rPr>
            </w:r>
            <w:r w:rsidR="00E364F2">
              <w:rPr>
                <w:noProof/>
                <w:webHidden/>
              </w:rPr>
              <w:fldChar w:fldCharType="separate"/>
            </w:r>
            <w:r w:rsidR="00AE0267">
              <w:rPr>
                <w:noProof/>
                <w:webHidden/>
              </w:rPr>
              <w:t>38</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605" w:history="1">
            <w:r w:rsidR="00E364F2" w:rsidRPr="002C67D5">
              <w:rPr>
                <w:rStyle w:val="Hyperlink"/>
                <w:noProof/>
                <w:lang w:val="en-GB"/>
              </w:rPr>
              <w:t>2.0 Application of Potentials, Opportunities, Constraints and Challenges (POCC)</w:t>
            </w:r>
            <w:r w:rsidR="00E364F2">
              <w:rPr>
                <w:noProof/>
                <w:webHidden/>
              </w:rPr>
              <w:tab/>
            </w:r>
            <w:r w:rsidR="00E364F2">
              <w:rPr>
                <w:noProof/>
                <w:webHidden/>
              </w:rPr>
              <w:fldChar w:fldCharType="begin"/>
            </w:r>
            <w:r w:rsidR="00E364F2">
              <w:rPr>
                <w:noProof/>
                <w:webHidden/>
              </w:rPr>
              <w:instrText xml:space="preserve"> PAGEREF _Toc108517605 \h </w:instrText>
            </w:r>
            <w:r w:rsidR="00E364F2">
              <w:rPr>
                <w:noProof/>
                <w:webHidden/>
              </w:rPr>
            </w:r>
            <w:r w:rsidR="00E364F2">
              <w:rPr>
                <w:noProof/>
                <w:webHidden/>
              </w:rPr>
              <w:fldChar w:fldCharType="separate"/>
            </w:r>
            <w:r w:rsidR="00AE0267">
              <w:rPr>
                <w:noProof/>
                <w:webHidden/>
              </w:rPr>
              <w:t>38</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606" w:history="1">
            <w:r w:rsidR="00E364F2" w:rsidRPr="002C67D5">
              <w:rPr>
                <w:rStyle w:val="Hyperlink"/>
                <w:noProof/>
                <w:lang w:val="en-GB"/>
              </w:rPr>
              <w:t>2.1 Impact Analysis on Prioritized Issues from POCC</w:t>
            </w:r>
            <w:r w:rsidR="00E364F2">
              <w:rPr>
                <w:noProof/>
                <w:webHidden/>
              </w:rPr>
              <w:tab/>
            </w:r>
            <w:r w:rsidR="00E364F2">
              <w:rPr>
                <w:noProof/>
                <w:webHidden/>
              </w:rPr>
              <w:fldChar w:fldCharType="begin"/>
            </w:r>
            <w:r w:rsidR="00E364F2">
              <w:rPr>
                <w:noProof/>
                <w:webHidden/>
              </w:rPr>
              <w:instrText xml:space="preserve"> PAGEREF _Toc108517606 \h </w:instrText>
            </w:r>
            <w:r w:rsidR="00E364F2">
              <w:rPr>
                <w:noProof/>
                <w:webHidden/>
              </w:rPr>
            </w:r>
            <w:r w:rsidR="00E364F2">
              <w:rPr>
                <w:noProof/>
                <w:webHidden/>
              </w:rPr>
              <w:fldChar w:fldCharType="separate"/>
            </w:r>
            <w:r w:rsidR="00AE0267">
              <w:rPr>
                <w:noProof/>
                <w:webHidden/>
              </w:rPr>
              <w:t>38</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607" w:history="1">
            <w:r w:rsidR="00E364F2" w:rsidRPr="002C67D5">
              <w:rPr>
                <w:rStyle w:val="Hyperlink"/>
                <w:rFonts w:eastAsia="Times New Roman" w:cs="Times New Roman"/>
                <w:noProof/>
                <w:lang w:val="en-GB"/>
              </w:rPr>
              <w:t>CHAPTER THREE</w:t>
            </w:r>
            <w:r w:rsidR="00E364F2">
              <w:rPr>
                <w:noProof/>
                <w:webHidden/>
              </w:rPr>
              <w:tab/>
            </w:r>
            <w:r w:rsidR="00E364F2">
              <w:rPr>
                <w:noProof/>
                <w:webHidden/>
              </w:rPr>
              <w:fldChar w:fldCharType="begin"/>
            </w:r>
            <w:r w:rsidR="00E364F2">
              <w:rPr>
                <w:noProof/>
                <w:webHidden/>
              </w:rPr>
              <w:instrText xml:space="preserve"> PAGEREF _Toc108517607 \h </w:instrText>
            </w:r>
            <w:r w:rsidR="00E364F2">
              <w:rPr>
                <w:noProof/>
                <w:webHidden/>
              </w:rPr>
            </w:r>
            <w:r w:rsidR="00E364F2">
              <w:rPr>
                <w:noProof/>
                <w:webHidden/>
              </w:rPr>
              <w:fldChar w:fldCharType="separate"/>
            </w:r>
            <w:r w:rsidR="00AE0267">
              <w:rPr>
                <w:noProof/>
                <w:webHidden/>
              </w:rPr>
              <w:t>39</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609" w:history="1">
            <w:r w:rsidR="00E364F2" w:rsidRPr="002C67D5">
              <w:rPr>
                <w:rStyle w:val="Hyperlink"/>
                <w:rFonts w:cs="Times New Roman"/>
                <w:noProof/>
              </w:rPr>
              <w:t>Introduction</w:t>
            </w:r>
            <w:r w:rsidR="00E364F2">
              <w:rPr>
                <w:noProof/>
                <w:webHidden/>
              </w:rPr>
              <w:tab/>
            </w:r>
            <w:r w:rsidR="00E364F2">
              <w:rPr>
                <w:noProof/>
                <w:webHidden/>
              </w:rPr>
              <w:fldChar w:fldCharType="begin"/>
            </w:r>
            <w:r w:rsidR="00E364F2">
              <w:rPr>
                <w:noProof/>
                <w:webHidden/>
              </w:rPr>
              <w:instrText xml:space="preserve"> PAGEREF _Toc108517609 \h </w:instrText>
            </w:r>
            <w:r w:rsidR="00E364F2">
              <w:rPr>
                <w:noProof/>
                <w:webHidden/>
              </w:rPr>
            </w:r>
            <w:r w:rsidR="00E364F2">
              <w:rPr>
                <w:noProof/>
                <w:webHidden/>
              </w:rPr>
              <w:fldChar w:fldCharType="separate"/>
            </w:r>
            <w:r w:rsidR="00AE0267">
              <w:rPr>
                <w:noProof/>
                <w:webHidden/>
              </w:rPr>
              <w:t>39</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610" w:history="1">
            <w:r w:rsidR="00E364F2" w:rsidRPr="002C67D5">
              <w:rPr>
                <w:rStyle w:val="Hyperlink"/>
                <w:noProof/>
                <w:lang w:val="en-GB"/>
              </w:rPr>
              <w:t>3.0 Development Projections of the District for 2022-2025</w:t>
            </w:r>
            <w:r w:rsidR="00E364F2">
              <w:rPr>
                <w:noProof/>
                <w:webHidden/>
              </w:rPr>
              <w:tab/>
            </w:r>
            <w:r w:rsidR="00E364F2">
              <w:rPr>
                <w:noProof/>
                <w:webHidden/>
              </w:rPr>
              <w:fldChar w:fldCharType="begin"/>
            </w:r>
            <w:r w:rsidR="00E364F2">
              <w:rPr>
                <w:noProof/>
                <w:webHidden/>
              </w:rPr>
              <w:instrText xml:space="preserve"> PAGEREF _Toc108517610 \h </w:instrText>
            </w:r>
            <w:r w:rsidR="00E364F2">
              <w:rPr>
                <w:noProof/>
                <w:webHidden/>
              </w:rPr>
            </w:r>
            <w:r w:rsidR="00E364F2">
              <w:rPr>
                <w:noProof/>
                <w:webHidden/>
              </w:rPr>
              <w:fldChar w:fldCharType="separate"/>
            </w:r>
            <w:r w:rsidR="00AE0267">
              <w:rPr>
                <w:noProof/>
                <w:webHidden/>
              </w:rPr>
              <w:t>39</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611" w:history="1">
            <w:r w:rsidR="00E364F2" w:rsidRPr="002C67D5">
              <w:rPr>
                <w:rStyle w:val="Hyperlink"/>
                <w:rFonts w:eastAsia="Calibri"/>
                <w:noProof/>
              </w:rPr>
              <w:t>3.1 Population Projections</w:t>
            </w:r>
            <w:r w:rsidR="00E364F2">
              <w:rPr>
                <w:noProof/>
                <w:webHidden/>
              </w:rPr>
              <w:tab/>
            </w:r>
            <w:r w:rsidR="00E364F2">
              <w:rPr>
                <w:noProof/>
                <w:webHidden/>
              </w:rPr>
              <w:fldChar w:fldCharType="begin"/>
            </w:r>
            <w:r w:rsidR="00E364F2">
              <w:rPr>
                <w:noProof/>
                <w:webHidden/>
              </w:rPr>
              <w:instrText xml:space="preserve"> PAGEREF _Toc108517611 \h </w:instrText>
            </w:r>
            <w:r w:rsidR="00E364F2">
              <w:rPr>
                <w:noProof/>
                <w:webHidden/>
              </w:rPr>
            </w:r>
            <w:r w:rsidR="00E364F2">
              <w:rPr>
                <w:noProof/>
                <w:webHidden/>
              </w:rPr>
              <w:fldChar w:fldCharType="separate"/>
            </w:r>
            <w:r w:rsidR="00AE0267">
              <w:rPr>
                <w:noProof/>
                <w:webHidden/>
              </w:rPr>
              <w:t>39</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612" w:history="1">
            <w:r w:rsidR="00E364F2" w:rsidRPr="002C67D5">
              <w:rPr>
                <w:rStyle w:val="Hyperlink"/>
                <w:noProof/>
              </w:rPr>
              <w:t>3.2 Development Projections</w:t>
            </w:r>
            <w:r w:rsidR="00E364F2">
              <w:rPr>
                <w:noProof/>
                <w:webHidden/>
              </w:rPr>
              <w:tab/>
            </w:r>
            <w:r w:rsidR="00E364F2">
              <w:rPr>
                <w:noProof/>
                <w:webHidden/>
              </w:rPr>
              <w:fldChar w:fldCharType="begin"/>
            </w:r>
            <w:r w:rsidR="00E364F2">
              <w:rPr>
                <w:noProof/>
                <w:webHidden/>
              </w:rPr>
              <w:instrText xml:space="preserve"> PAGEREF _Toc108517612 \h </w:instrText>
            </w:r>
            <w:r w:rsidR="00E364F2">
              <w:rPr>
                <w:noProof/>
                <w:webHidden/>
              </w:rPr>
            </w:r>
            <w:r w:rsidR="00E364F2">
              <w:rPr>
                <w:noProof/>
                <w:webHidden/>
              </w:rPr>
              <w:fldChar w:fldCharType="separate"/>
            </w:r>
            <w:r w:rsidR="00AE0267">
              <w:rPr>
                <w:noProof/>
                <w:webHidden/>
              </w:rPr>
              <w:t>40</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613" w:history="1">
            <w:r w:rsidR="00E364F2" w:rsidRPr="002C67D5">
              <w:rPr>
                <w:rStyle w:val="Hyperlink"/>
                <w:noProof/>
                <w:lang w:val="en-GB"/>
              </w:rPr>
              <w:t>3.3 Projection of Health Facilities Requirement</w:t>
            </w:r>
            <w:r w:rsidR="00E364F2">
              <w:rPr>
                <w:noProof/>
                <w:webHidden/>
              </w:rPr>
              <w:tab/>
            </w:r>
            <w:r w:rsidR="00E364F2">
              <w:rPr>
                <w:noProof/>
                <w:webHidden/>
              </w:rPr>
              <w:fldChar w:fldCharType="begin"/>
            </w:r>
            <w:r w:rsidR="00E364F2">
              <w:rPr>
                <w:noProof/>
                <w:webHidden/>
              </w:rPr>
              <w:instrText xml:space="preserve"> PAGEREF _Toc108517613 \h </w:instrText>
            </w:r>
            <w:r w:rsidR="00E364F2">
              <w:rPr>
                <w:noProof/>
                <w:webHidden/>
              </w:rPr>
            </w:r>
            <w:r w:rsidR="00E364F2">
              <w:rPr>
                <w:noProof/>
                <w:webHidden/>
              </w:rPr>
              <w:fldChar w:fldCharType="separate"/>
            </w:r>
            <w:r w:rsidR="00AE0267">
              <w:rPr>
                <w:noProof/>
                <w:webHidden/>
              </w:rPr>
              <w:t>41</w:t>
            </w:r>
            <w:r w:rsidR="00E364F2">
              <w:rPr>
                <w:noProof/>
                <w:webHidden/>
              </w:rPr>
              <w:fldChar w:fldCharType="end"/>
            </w:r>
          </w:hyperlink>
        </w:p>
        <w:p w:rsidR="00E364F2" w:rsidRDefault="00131AD4" w:rsidP="00E364F2">
          <w:pPr>
            <w:pStyle w:val="TOC2"/>
            <w:tabs>
              <w:tab w:val="right" w:leader="dot" w:pos="9710"/>
            </w:tabs>
            <w:rPr>
              <w:rFonts w:asciiTheme="minorHAnsi" w:eastAsiaTheme="minorEastAsia" w:hAnsiTheme="minorHAnsi"/>
              <w:noProof/>
              <w:sz w:val="22"/>
            </w:rPr>
          </w:pPr>
          <w:hyperlink w:anchor="_Toc108517614" w:history="1">
            <w:r w:rsidR="00E364F2" w:rsidRPr="002C67D5">
              <w:rPr>
                <w:rStyle w:val="Hyperlink"/>
                <w:noProof/>
              </w:rPr>
              <w:t>3.4 Sanitation projections</w:t>
            </w:r>
            <w:r w:rsidR="00E364F2">
              <w:rPr>
                <w:noProof/>
                <w:webHidden/>
              </w:rPr>
              <w:tab/>
            </w:r>
            <w:r w:rsidR="00E364F2">
              <w:rPr>
                <w:noProof/>
                <w:webHidden/>
              </w:rPr>
              <w:fldChar w:fldCharType="begin"/>
            </w:r>
            <w:r w:rsidR="00E364F2">
              <w:rPr>
                <w:noProof/>
                <w:webHidden/>
              </w:rPr>
              <w:instrText xml:space="preserve"> PAGEREF _Toc108517614 \h </w:instrText>
            </w:r>
            <w:r w:rsidR="00E364F2">
              <w:rPr>
                <w:noProof/>
                <w:webHidden/>
              </w:rPr>
            </w:r>
            <w:r w:rsidR="00E364F2">
              <w:rPr>
                <w:noProof/>
                <w:webHidden/>
              </w:rPr>
              <w:fldChar w:fldCharType="separate"/>
            </w:r>
            <w:r w:rsidR="00AE0267">
              <w:rPr>
                <w:noProof/>
                <w:webHidden/>
              </w:rPr>
              <w:t>42</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742" w:history="1">
            <w:r w:rsidR="00E364F2" w:rsidRPr="002C67D5">
              <w:rPr>
                <w:rStyle w:val="Hyperlink"/>
                <w:i/>
                <w:noProof/>
                <w:lang w:val="en-GB"/>
              </w:rPr>
              <w:t>3.5.1 The Compound Matrix</w:t>
            </w:r>
            <w:r w:rsidR="00E364F2">
              <w:rPr>
                <w:noProof/>
                <w:webHidden/>
              </w:rPr>
              <w:tab/>
            </w:r>
            <w:r w:rsidR="00E364F2">
              <w:rPr>
                <w:noProof/>
                <w:webHidden/>
              </w:rPr>
              <w:fldChar w:fldCharType="begin"/>
            </w:r>
            <w:r w:rsidR="00E364F2">
              <w:rPr>
                <w:noProof/>
                <w:webHidden/>
              </w:rPr>
              <w:instrText xml:space="preserve"> PAGEREF _Toc108517742 \h </w:instrText>
            </w:r>
            <w:r w:rsidR="00E364F2">
              <w:rPr>
                <w:noProof/>
                <w:webHidden/>
              </w:rPr>
            </w:r>
            <w:r w:rsidR="00E364F2">
              <w:rPr>
                <w:noProof/>
                <w:webHidden/>
              </w:rPr>
              <w:fldChar w:fldCharType="separate"/>
            </w:r>
            <w:r w:rsidR="00AE0267">
              <w:rPr>
                <w:noProof/>
                <w:webHidden/>
              </w:rPr>
              <w:t>53</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43" w:history="1">
            <w:r w:rsidR="00E364F2" w:rsidRPr="002C67D5">
              <w:rPr>
                <w:rStyle w:val="Hyperlink"/>
                <w:rFonts w:eastAsia="Times New Roman" w:cs="Times New Roman"/>
                <w:noProof/>
              </w:rPr>
              <w:t>CHAPTER FOUR</w:t>
            </w:r>
            <w:r w:rsidR="00E364F2">
              <w:rPr>
                <w:noProof/>
                <w:webHidden/>
              </w:rPr>
              <w:tab/>
            </w:r>
            <w:r w:rsidR="00E364F2">
              <w:rPr>
                <w:noProof/>
                <w:webHidden/>
              </w:rPr>
              <w:fldChar w:fldCharType="begin"/>
            </w:r>
            <w:r w:rsidR="00E364F2">
              <w:rPr>
                <w:noProof/>
                <w:webHidden/>
              </w:rPr>
              <w:instrText xml:space="preserve"> PAGEREF _Toc108517743 \h </w:instrText>
            </w:r>
            <w:r w:rsidR="00E364F2">
              <w:rPr>
                <w:noProof/>
                <w:webHidden/>
              </w:rPr>
            </w:r>
            <w:r w:rsidR="00E364F2">
              <w:rPr>
                <w:noProof/>
                <w:webHidden/>
              </w:rPr>
              <w:fldChar w:fldCharType="separate"/>
            </w:r>
            <w:r w:rsidR="00AE0267">
              <w:rPr>
                <w:noProof/>
                <w:webHidden/>
              </w:rPr>
              <w:t>55</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45" w:history="1">
            <w:r w:rsidR="00E364F2" w:rsidRPr="002C67D5">
              <w:rPr>
                <w:rStyle w:val="Hyperlink"/>
                <w:rFonts w:eastAsia="Times New Roman" w:cs="Times New Roman"/>
                <w:noProof/>
              </w:rPr>
              <w:t>INTRODUCTION</w:t>
            </w:r>
            <w:r w:rsidR="00E364F2">
              <w:rPr>
                <w:noProof/>
                <w:webHidden/>
              </w:rPr>
              <w:tab/>
            </w:r>
            <w:r w:rsidR="00E364F2">
              <w:rPr>
                <w:noProof/>
                <w:webHidden/>
              </w:rPr>
              <w:fldChar w:fldCharType="begin"/>
            </w:r>
            <w:r w:rsidR="00E364F2">
              <w:rPr>
                <w:noProof/>
                <w:webHidden/>
              </w:rPr>
              <w:instrText xml:space="preserve"> PAGEREF _Toc108517745 \h </w:instrText>
            </w:r>
            <w:r w:rsidR="00E364F2">
              <w:rPr>
                <w:noProof/>
                <w:webHidden/>
              </w:rPr>
            </w:r>
            <w:r w:rsidR="00E364F2">
              <w:rPr>
                <w:noProof/>
                <w:webHidden/>
              </w:rPr>
              <w:fldChar w:fldCharType="separate"/>
            </w:r>
            <w:r w:rsidR="00AE0267">
              <w:rPr>
                <w:noProof/>
                <w:webHidden/>
              </w:rPr>
              <w:t>55</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46" w:history="1">
            <w:r w:rsidR="00E364F2" w:rsidRPr="002C67D5">
              <w:rPr>
                <w:rStyle w:val="Hyperlink"/>
                <w:noProof/>
              </w:rPr>
              <w:t>4.0 COMPOSITE PROGRAMME OF ACTION (POA)</w:t>
            </w:r>
            <w:r w:rsidR="00E364F2">
              <w:rPr>
                <w:noProof/>
                <w:webHidden/>
              </w:rPr>
              <w:tab/>
            </w:r>
            <w:r w:rsidR="00E364F2">
              <w:rPr>
                <w:noProof/>
                <w:webHidden/>
              </w:rPr>
              <w:fldChar w:fldCharType="begin"/>
            </w:r>
            <w:r w:rsidR="00E364F2">
              <w:rPr>
                <w:noProof/>
                <w:webHidden/>
              </w:rPr>
              <w:instrText xml:space="preserve"> PAGEREF _Toc108517746 \h </w:instrText>
            </w:r>
            <w:r w:rsidR="00E364F2">
              <w:rPr>
                <w:noProof/>
                <w:webHidden/>
              </w:rPr>
            </w:r>
            <w:r w:rsidR="00E364F2">
              <w:rPr>
                <w:noProof/>
                <w:webHidden/>
              </w:rPr>
              <w:fldChar w:fldCharType="separate"/>
            </w:r>
            <w:r w:rsidR="00AE0267">
              <w:rPr>
                <w:noProof/>
                <w:webHidden/>
              </w:rPr>
              <w:t>55</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47" w:history="1">
            <w:r w:rsidR="00E364F2" w:rsidRPr="002C67D5">
              <w:rPr>
                <w:rStyle w:val="Hyperlink"/>
                <w:rFonts w:eastAsia="Times New Roman" w:cs="Times New Roman"/>
                <w:noProof/>
                <w:lang w:val="en-GB"/>
              </w:rPr>
              <w:t>CHAPTER FIVE</w:t>
            </w:r>
            <w:r w:rsidR="00E364F2">
              <w:rPr>
                <w:noProof/>
                <w:webHidden/>
              </w:rPr>
              <w:tab/>
            </w:r>
            <w:r w:rsidR="00E364F2">
              <w:rPr>
                <w:noProof/>
                <w:webHidden/>
              </w:rPr>
              <w:fldChar w:fldCharType="begin"/>
            </w:r>
            <w:r w:rsidR="00E364F2">
              <w:rPr>
                <w:noProof/>
                <w:webHidden/>
              </w:rPr>
              <w:instrText xml:space="preserve"> PAGEREF _Toc108517747 \h </w:instrText>
            </w:r>
            <w:r w:rsidR="00E364F2">
              <w:rPr>
                <w:noProof/>
                <w:webHidden/>
              </w:rPr>
            </w:r>
            <w:r w:rsidR="00E364F2">
              <w:rPr>
                <w:noProof/>
                <w:webHidden/>
              </w:rPr>
              <w:fldChar w:fldCharType="separate"/>
            </w:r>
            <w:r w:rsidR="00AE0267">
              <w:rPr>
                <w:noProof/>
                <w:webHidden/>
              </w:rPr>
              <w:t>64</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49" w:history="1">
            <w:r w:rsidR="00E364F2" w:rsidRPr="002C67D5">
              <w:rPr>
                <w:rStyle w:val="Hyperlink"/>
                <w:rFonts w:eastAsia="Times New Roman" w:cs="Times New Roman"/>
                <w:noProof/>
                <w:lang w:val="en-GB"/>
              </w:rPr>
              <w:t>Introduction</w:t>
            </w:r>
            <w:r w:rsidR="00E364F2">
              <w:rPr>
                <w:noProof/>
                <w:webHidden/>
              </w:rPr>
              <w:tab/>
            </w:r>
            <w:r w:rsidR="00E364F2">
              <w:rPr>
                <w:noProof/>
                <w:webHidden/>
              </w:rPr>
              <w:fldChar w:fldCharType="begin"/>
            </w:r>
            <w:r w:rsidR="00E364F2">
              <w:rPr>
                <w:noProof/>
                <w:webHidden/>
              </w:rPr>
              <w:instrText xml:space="preserve"> PAGEREF _Toc108517749 \h </w:instrText>
            </w:r>
            <w:r w:rsidR="00E364F2">
              <w:rPr>
                <w:noProof/>
                <w:webHidden/>
              </w:rPr>
            </w:r>
            <w:r w:rsidR="00E364F2">
              <w:rPr>
                <w:noProof/>
                <w:webHidden/>
              </w:rPr>
              <w:fldChar w:fldCharType="separate"/>
            </w:r>
            <w:r w:rsidR="00AE0267">
              <w:rPr>
                <w:noProof/>
                <w:webHidden/>
              </w:rPr>
              <w:t>64</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50" w:history="1">
            <w:r w:rsidR="00E364F2" w:rsidRPr="002C67D5">
              <w:rPr>
                <w:rStyle w:val="Hyperlink"/>
                <w:noProof/>
                <w:lang w:val="en-GB"/>
              </w:rPr>
              <w:t>5.1 Plan Implementation Arrangements</w:t>
            </w:r>
            <w:r w:rsidR="00E364F2">
              <w:rPr>
                <w:noProof/>
                <w:webHidden/>
              </w:rPr>
              <w:tab/>
            </w:r>
            <w:r w:rsidR="00E364F2">
              <w:rPr>
                <w:noProof/>
                <w:webHidden/>
              </w:rPr>
              <w:fldChar w:fldCharType="begin"/>
            </w:r>
            <w:r w:rsidR="00E364F2">
              <w:rPr>
                <w:noProof/>
                <w:webHidden/>
              </w:rPr>
              <w:instrText xml:space="preserve"> PAGEREF _Toc108517750 \h </w:instrText>
            </w:r>
            <w:r w:rsidR="00E364F2">
              <w:rPr>
                <w:noProof/>
                <w:webHidden/>
              </w:rPr>
            </w:r>
            <w:r w:rsidR="00E364F2">
              <w:rPr>
                <w:noProof/>
                <w:webHidden/>
              </w:rPr>
              <w:fldChar w:fldCharType="separate"/>
            </w:r>
            <w:r w:rsidR="00AE0267">
              <w:rPr>
                <w:noProof/>
                <w:webHidden/>
              </w:rPr>
              <w:t>64</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51" w:history="1">
            <w:r w:rsidR="00E364F2" w:rsidRPr="002C67D5">
              <w:rPr>
                <w:rStyle w:val="Hyperlink"/>
                <w:noProof/>
                <w:lang w:val="en-GB"/>
              </w:rPr>
              <w:t>5.2 Institutional Arrangements</w:t>
            </w:r>
            <w:r w:rsidR="00E364F2">
              <w:rPr>
                <w:noProof/>
                <w:webHidden/>
              </w:rPr>
              <w:tab/>
            </w:r>
            <w:r w:rsidR="00E364F2">
              <w:rPr>
                <w:noProof/>
                <w:webHidden/>
              </w:rPr>
              <w:fldChar w:fldCharType="begin"/>
            </w:r>
            <w:r w:rsidR="00E364F2">
              <w:rPr>
                <w:noProof/>
                <w:webHidden/>
              </w:rPr>
              <w:instrText xml:space="preserve"> PAGEREF _Toc108517751 \h </w:instrText>
            </w:r>
            <w:r w:rsidR="00E364F2">
              <w:rPr>
                <w:noProof/>
                <w:webHidden/>
              </w:rPr>
            </w:r>
            <w:r w:rsidR="00E364F2">
              <w:rPr>
                <w:noProof/>
                <w:webHidden/>
              </w:rPr>
              <w:fldChar w:fldCharType="separate"/>
            </w:r>
            <w:r w:rsidR="00AE0267">
              <w:rPr>
                <w:noProof/>
                <w:webHidden/>
              </w:rPr>
              <w:t>64</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52" w:history="1">
            <w:r w:rsidR="00E364F2" w:rsidRPr="002C67D5">
              <w:rPr>
                <w:rStyle w:val="Hyperlink"/>
                <w:noProof/>
                <w:lang w:val="en-GB"/>
              </w:rPr>
              <w:t>5.3 Administrative Arrangements</w:t>
            </w:r>
            <w:r w:rsidR="00E364F2">
              <w:rPr>
                <w:noProof/>
                <w:webHidden/>
              </w:rPr>
              <w:tab/>
            </w:r>
            <w:r w:rsidR="00E364F2">
              <w:rPr>
                <w:noProof/>
                <w:webHidden/>
              </w:rPr>
              <w:fldChar w:fldCharType="begin"/>
            </w:r>
            <w:r w:rsidR="00E364F2">
              <w:rPr>
                <w:noProof/>
                <w:webHidden/>
              </w:rPr>
              <w:instrText xml:space="preserve"> PAGEREF _Toc108517752 \h </w:instrText>
            </w:r>
            <w:r w:rsidR="00E364F2">
              <w:rPr>
                <w:noProof/>
                <w:webHidden/>
              </w:rPr>
            </w:r>
            <w:r w:rsidR="00E364F2">
              <w:rPr>
                <w:noProof/>
                <w:webHidden/>
              </w:rPr>
              <w:fldChar w:fldCharType="separate"/>
            </w:r>
            <w:r w:rsidR="00AE0267">
              <w:rPr>
                <w:noProof/>
                <w:webHidden/>
              </w:rPr>
              <w:t>64</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53" w:history="1">
            <w:r w:rsidR="00E364F2" w:rsidRPr="002C67D5">
              <w:rPr>
                <w:rStyle w:val="Hyperlink"/>
                <w:noProof/>
                <w:lang w:val="en-GB"/>
              </w:rPr>
              <w:t>5.4 Community Participation</w:t>
            </w:r>
            <w:r w:rsidR="00E364F2">
              <w:rPr>
                <w:noProof/>
                <w:webHidden/>
              </w:rPr>
              <w:tab/>
            </w:r>
            <w:r w:rsidR="00E364F2">
              <w:rPr>
                <w:noProof/>
                <w:webHidden/>
              </w:rPr>
              <w:fldChar w:fldCharType="begin"/>
            </w:r>
            <w:r w:rsidR="00E364F2">
              <w:rPr>
                <w:noProof/>
                <w:webHidden/>
              </w:rPr>
              <w:instrText xml:space="preserve"> PAGEREF _Toc108517753 \h </w:instrText>
            </w:r>
            <w:r w:rsidR="00E364F2">
              <w:rPr>
                <w:noProof/>
                <w:webHidden/>
              </w:rPr>
            </w:r>
            <w:r w:rsidR="00E364F2">
              <w:rPr>
                <w:noProof/>
                <w:webHidden/>
              </w:rPr>
              <w:fldChar w:fldCharType="separate"/>
            </w:r>
            <w:r w:rsidR="00AE0267">
              <w:rPr>
                <w:noProof/>
                <w:webHidden/>
              </w:rPr>
              <w:t>64</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54" w:history="1">
            <w:r w:rsidR="00E364F2" w:rsidRPr="002C67D5">
              <w:rPr>
                <w:rStyle w:val="Hyperlink"/>
                <w:rFonts w:eastAsia="Times New Roman" w:cs="Times New Roman"/>
                <w:noProof/>
                <w:lang w:val="en-GB"/>
              </w:rPr>
              <w:t>CHAPTER SIX</w:t>
            </w:r>
            <w:r w:rsidR="00E364F2">
              <w:rPr>
                <w:noProof/>
                <w:webHidden/>
              </w:rPr>
              <w:tab/>
            </w:r>
            <w:r w:rsidR="00E364F2">
              <w:rPr>
                <w:noProof/>
                <w:webHidden/>
              </w:rPr>
              <w:fldChar w:fldCharType="begin"/>
            </w:r>
            <w:r w:rsidR="00E364F2">
              <w:rPr>
                <w:noProof/>
                <w:webHidden/>
              </w:rPr>
              <w:instrText xml:space="preserve"> PAGEREF _Toc108517754 \h </w:instrText>
            </w:r>
            <w:r w:rsidR="00E364F2">
              <w:rPr>
                <w:noProof/>
                <w:webHidden/>
              </w:rPr>
            </w:r>
            <w:r w:rsidR="00E364F2">
              <w:rPr>
                <w:noProof/>
                <w:webHidden/>
              </w:rPr>
              <w:fldChar w:fldCharType="separate"/>
            </w:r>
            <w:r w:rsidR="00AE0267">
              <w:rPr>
                <w:noProof/>
                <w:webHidden/>
              </w:rPr>
              <w:t>136</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56" w:history="1">
            <w:r w:rsidR="00E364F2" w:rsidRPr="002C67D5">
              <w:rPr>
                <w:rStyle w:val="Hyperlink"/>
                <w:rFonts w:eastAsia="Times New Roman" w:cs="Times New Roman"/>
                <w:noProof/>
                <w:lang w:val="en-GB"/>
              </w:rPr>
              <w:t>Introduction</w:t>
            </w:r>
            <w:r w:rsidR="00E364F2">
              <w:rPr>
                <w:noProof/>
                <w:webHidden/>
              </w:rPr>
              <w:tab/>
            </w:r>
            <w:r w:rsidR="00E364F2">
              <w:rPr>
                <w:noProof/>
                <w:webHidden/>
              </w:rPr>
              <w:fldChar w:fldCharType="begin"/>
            </w:r>
            <w:r w:rsidR="00E364F2">
              <w:rPr>
                <w:noProof/>
                <w:webHidden/>
              </w:rPr>
              <w:instrText xml:space="preserve"> PAGEREF _Toc108517756 \h </w:instrText>
            </w:r>
            <w:r w:rsidR="00E364F2">
              <w:rPr>
                <w:noProof/>
                <w:webHidden/>
              </w:rPr>
            </w:r>
            <w:r w:rsidR="00E364F2">
              <w:rPr>
                <w:noProof/>
                <w:webHidden/>
              </w:rPr>
              <w:fldChar w:fldCharType="separate"/>
            </w:r>
            <w:r w:rsidR="00AE0267">
              <w:rPr>
                <w:noProof/>
                <w:webHidden/>
              </w:rPr>
              <w:t>136</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57" w:history="1">
            <w:r w:rsidR="00E364F2" w:rsidRPr="002C67D5">
              <w:rPr>
                <w:rStyle w:val="Hyperlink"/>
                <w:noProof/>
                <w:lang w:val="en-GB"/>
              </w:rPr>
              <w:t>6.1 Purpose of the Monitoring and Evaluation</w:t>
            </w:r>
            <w:r w:rsidR="00E364F2">
              <w:rPr>
                <w:noProof/>
                <w:webHidden/>
              </w:rPr>
              <w:tab/>
            </w:r>
            <w:r w:rsidR="00E364F2">
              <w:rPr>
                <w:noProof/>
                <w:webHidden/>
              </w:rPr>
              <w:fldChar w:fldCharType="begin"/>
            </w:r>
            <w:r w:rsidR="00E364F2">
              <w:rPr>
                <w:noProof/>
                <w:webHidden/>
              </w:rPr>
              <w:instrText xml:space="preserve"> PAGEREF _Toc108517757 \h </w:instrText>
            </w:r>
            <w:r w:rsidR="00E364F2">
              <w:rPr>
                <w:noProof/>
                <w:webHidden/>
              </w:rPr>
            </w:r>
            <w:r w:rsidR="00E364F2">
              <w:rPr>
                <w:noProof/>
                <w:webHidden/>
              </w:rPr>
              <w:fldChar w:fldCharType="separate"/>
            </w:r>
            <w:r w:rsidR="00AE0267">
              <w:rPr>
                <w:noProof/>
                <w:webHidden/>
              </w:rPr>
              <w:t>136</w:t>
            </w:r>
            <w:r w:rsidR="00E364F2">
              <w:rPr>
                <w:noProof/>
                <w:webHidden/>
              </w:rPr>
              <w:fldChar w:fldCharType="end"/>
            </w:r>
          </w:hyperlink>
        </w:p>
        <w:p w:rsidR="00E364F2" w:rsidRDefault="00131AD4" w:rsidP="00E364F2">
          <w:pPr>
            <w:pStyle w:val="TOC2"/>
            <w:tabs>
              <w:tab w:val="right" w:leader="dot" w:pos="9710"/>
            </w:tabs>
            <w:rPr>
              <w:rFonts w:asciiTheme="minorHAnsi" w:eastAsiaTheme="minorEastAsia" w:hAnsiTheme="minorHAnsi"/>
              <w:noProof/>
              <w:sz w:val="22"/>
            </w:rPr>
          </w:pPr>
          <w:hyperlink w:anchor="_Toc108517758" w:history="1">
            <w:r w:rsidR="00E364F2" w:rsidRPr="002C67D5">
              <w:rPr>
                <w:rStyle w:val="Hyperlink"/>
                <w:noProof/>
              </w:rPr>
              <w:t>6.2 Stakeholder Analysis</w:t>
            </w:r>
            <w:r w:rsidR="00E364F2">
              <w:rPr>
                <w:noProof/>
                <w:webHidden/>
              </w:rPr>
              <w:tab/>
            </w:r>
            <w:r w:rsidR="00E364F2">
              <w:rPr>
                <w:noProof/>
                <w:webHidden/>
              </w:rPr>
              <w:fldChar w:fldCharType="begin"/>
            </w:r>
            <w:r w:rsidR="00E364F2">
              <w:rPr>
                <w:noProof/>
                <w:webHidden/>
              </w:rPr>
              <w:instrText xml:space="preserve"> PAGEREF _Toc108517758 \h </w:instrText>
            </w:r>
            <w:r w:rsidR="00E364F2">
              <w:rPr>
                <w:noProof/>
                <w:webHidden/>
              </w:rPr>
            </w:r>
            <w:r w:rsidR="00E364F2">
              <w:rPr>
                <w:noProof/>
                <w:webHidden/>
              </w:rPr>
              <w:fldChar w:fldCharType="separate"/>
            </w:r>
            <w:r w:rsidR="00AE0267">
              <w:rPr>
                <w:noProof/>
                <w:webHidden/>
              </w:rPr>
              <w:t>136</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60" w:history="1">
            <w:r w:rsidR="00E364F2" w:rsidRPr="002C67D5">
              <w:rPr>
                <w:rStyle w:val="Hyperlink"/>
                <w:noProof/>
                <w:lang w:val="en-GB"/>
              </w:rPr>
              <w:t>6.4 M &amp; E Work Plan</w:t>
            </w:r>
            <w:r w:rsidR="00E364F2">
              <w:rPr>
                <w:noProof/>
                <w:webHidden/>
              </w:rPr>
              <w:tab/>
            </w:r>
            <w:r w:rsidR="00E364F2">
              <w:rPr>
                <w:noProof/>
                <w:webHidden/>
              </w:rPr>
              <w:fldChar w:fldCharType="begin"/>
            </w:r>
            <w:r w:rsidR="00E364F2">
              <w:rPr>
                <w:noProof/>
                <w:webHidden/>
              </w:rPr>
              <w:instrText xml:space="preserve"> PAGEREF _Toc108517760 \h </w:instrText>
            </w:r>
            <w:r w:rsidR="00E364F2">
              <w:rPr>
                <w:noProof/>
                <w:webHidden/>
              </w:rPr>
            </w:r>
            <w:r w:rsidR="00E364F2">
              <w:rPr>
                <w:noProof/>
                <w:webHidden/>
              </w:rPr>
              <w:fldChar w:fldCharType="separate"/>
            </w:r>
            <w:r w:rsidR="00AE0267">
              <w:rPr>
                <w:noProof/>
                <w:webHidden/>
              </w:rPr>
              <w:t>145</w:t>
            </w:r>
            <w:r w:rsidR="00E364F2">
              <w:rPr>
                <w:noProof/>
                <w:webHidden/>
              </w:rPr>
              <w:fldChar w:fldCharType="end"/>
            </w:r>
          </w:hyperlink>
        </w:p>
        <w:p w:rsidR="00E364F2" w:rsidRDefault="00131AD4">
          <w:pPr>
            <w:pStyle w:val="TOC2"/>
            <w:tabs>
              <w:tab w:val="right" w:leader="dot" w:pos="9710"/>
            </w:tabs>
            <w:rPr>
              <w:rFonts w:asciiTheme="minorHAnsi" w:eastAsiaTheme="minorEastAsia" w:hAnsiTheme="minorHAnsi"/>
              <w:noProof/>
              <w:sz w:val="22"/>
            </w:rPr>
          </w:pPr>
          <w:hyperlink w:anchor="_Toc108517761" w:history="1">
            <w:r w:rsidR="00E364F2" w:rsidRPr="002C67D5">
              <w:rPr>
                <w:rStyle w:val="Hyperlink"/>
                <w:noProof/>
                <w:lang w:val="en-GB"/>
              </w:rPr>
              <w:t>6. 5 M &amp; E Calendar</w:t>
            </w:r>
            <w:r w:rsidR="00E364F2">
              <w:rPr>
                <w:noProof/>
                <w:webHidden/>
              </w:rPr>
              <w:tab/>
            </w:r>
            <w:r w:rsidR="00E364F2">
              <w:rPr>
                <w:noProof/>
                <w:webHidden/>
              </w:rPr>
              <w:fldChar w:fldCharType="begin"/>
            </w:r>
            <w:r w:rsidR="00E364F2">
              <w:rPr>
                <w:noProof/>
                <w:webHidden/>
              </w:rPr>
              <w:instrText xml:space="preserve"> PAGEREF _Toc108517761 \h </w:instrText>
            </w:r>
            <w:r w:rsidR="00E364F2">
              <w:rPr>
                <w:noProof/>
                <w:webHidden/>
              </w:rPr>
            </w:r>
            <w:r w:rsidR="00E364F2">
              <w:rPr>
                <w:noProof/>
                <w:webHidden/>
              </w:rPr>
              <w:fldChar w:fldCharType="separate"/>
            </w:r>
            <w:r w:rsidR="00AE0267">
              <w:rPr>
                <w:noProof/>
                <w:webHidden/>
              </w:rPr>
              <w:t>145</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62" w:history="1">
            <w:r w:rsidR="00E364F2" w:rsidRPr="002C67D5">
              <w:rPr>
                <w:rStyle w:val="Hyperlink"/>
                <w:rFonts w:eastAsia="Times New Roman" w:cs="Times New Roman"/>
                <w:noProof/>
                <w:lang w:val="en-GB"/>
              </w:rPr>
              <w:t>CHAPTER SEVEN</w:t>
            </w:r>
            <w:r w:rsidR="00E364F2">
              <w:rPr>
                <w:noProof/>
                <w:webHidden/>
              </w:rPr>
              <w:tab/>
            </w:r>
            <w:r w:rsidR="00E364F2">
              <w:rPr>
                <w:noProof/>
                <w:webHidden/>
              </w:rPr>
              <w:fldChar w:fldCharType="begin"/>
            </w:r>
            <w:r w:rsidR="00E364F2">
              <w:rPr>
                <w:noProof/>
                <w:webHidden/>
              </w:rPr>
              <w:instrText xml:space="preserve"> PAGEREF _Toc108517762 \h </w:instrText>
            </w:r>
            <w:r w:rsidR="00E364F2">
              <w:rPr>
                <w:noProof/>
                <w:webHidden/>
              </w:rPr>
            </w:r>
            <w:r w:rsidR="00E364F2">
              <w:rPr>
                <w:noProof/>
                <w:webHidden/>
              </w:rPr>
              <w:fldChar w:fldCharType="separate"/>
            </w:r>
            <w:r w:rsidR="00AE0267">
              <w:rPr>
                <w:noProof/>
                <w:webHidden/>
              </w:rPr>
              <w:t>149</w:t>
            </w:r>
            <w:r w:rsidR="00E364F2">
              <w:rPr>
                <w:noProof/>
                <w:webHidden/>
              </w:rPr>
              <w:fldChar w:fldCharType="end"/>
            </w:r>
          </w:hyperlink>
        </w:p>
        <w:p w:rsidR="00E364F2" w:rsidRDefault="00131AD4">
          <w:pPr>
            <w:pStyle w:val="TOC1"/>
            <w:tabs>
              <w:tab w:val="right" w:leader="dot" w:pos="9710"/>
            </w:tabs>
            <w:rPr>
              <w:rFonts w:asciiTheme="minorHAnsi" w:eastAsiaTheme="minorEastAsia" w:hAnsiTheme="minorHAnsi"/>
              <w:noProof/>
              <w:sz w:val="22"/>
            </w:rPr>
          </w:pPr>
          <w:hyperlink w:anchor="_Toc108517764" w:history="1">
            <w:r w:rsidR="00E364F2" w:rsidRPr="002C67D5">
              <w:rPr>
                <w:rStyle w:val="Hyperlink"/>
                <w:rFonts w:eastAsia="Times New Roman" w:cs="Times New Roman"/>
                <w:noProof/>
                <w:lang w:val="en-GB"/>
              </w:rPr>
              <w:t>Introduction</w:t>
            </w:r>
            <w:r w:rsidR="00E364F2">
              <w:rPr>
                <w:noProof/>
                <w:webHidden/>
              </w:rPr>
              <w:tab/>
            </w:r>
            <w:r w:rsidR="00E364F2">
              <w:rPr>
                <w:noProof/>
                <w:webHidden/>
              </w:rPr>
              <w:fldChar w:fldCharType="begin"/>
            </w:r>
            <w:r w:rsidR="00E364F2">
              <w:rPr>
                <w:noProof/>
                <w:webHidden/>
              </w:rPr>
              <w:instrText xml:space="preserve"> PAGEREF _Toc108517764 \h </w:instrText>
            </w:r>
            <w:r w:rsidR="00E364F2">
              <w:rPr>
                <w:noProof/>
                <w:webHidden/>
              </w:rPr>
            </w:r>
            <w:r w:rsidR="00E364F2">
              <w:rPr>
                <w:noProof/>
                <w:webHidden/>
              </w:rPr>
              <w:fldChar w:fldCharType="separate"/>
            </w:r>
            <w:r w:rsidR="00AE0267">
              <w:rPr>
                <w:noProof/>
                <w:webHidden/>
              </w:rPr>
              <w:t>149</w:t>
            </w:r>
            <w:r w:rsidR="00E364F2">
              <w:rPr>
                <w:noProof/>
                <w:webHidden/>
              </w:rPr>
              <w:fldChar w:fldCharType="end"/>
            </w:r>
          </w:hyperlink>
        </w:p>
        <w:p w:rsidR="00E364F2" w:rsidRDefault="00131AD4" w:rsidP="00E364F2">
          <w:pPr>
            <w:pStyle w:val="TOC2"/>
            <w:tabs>
              <w:tab w:val="right" w:leader="dot" w:pos="9710"/>
            </w:tabs>
            <w:rPr>
              <w:rFonts w:asciiTheme="minorHAnsi" w:eastAsiaTheme="minorEastAsia" w:hAnsiTheme="minorHAnsi"/>
              <w:noProof/>
              <w:sz w:val="22"/>
            </w:rPr>
          </w:pPr>
          <w:hyperlink w:anchor="_Toc108517766" w:history="1">
            <w:r w:rsidR="00E364F2" w:rsidRPr="002C67D5">
              <w:rPr>
                <w:rStyle w:val="Hyperlink"/>
                <w:noProof/>
              </w:rPr>
              <w:t>7.1 Strategies</w:t>
            </w:r>
            <w:r w:rsidR="00E364F2">
              <w:rPr>
                <w:noProof/>
                <w:webHidden/>
              </w:rPr>
              <w:tab/>
            </w:r>
            <w:r w:rsidR="00E364F2">
              <w:rPr>
                <w:noProof/>
                <w:webHidden/>
              </w:rPr>
              <w:fldChar w:fldCharType="begin"/>
            </w:r>
            <w:r w:rsidR="00E364F2">
              <w:rPr>
                <w:noProof/>
                <w:webHidden/>
              </w:rPr>
              <w:instrText xml:space="preserve"> PAGEREF _Toc108517766 \h </w:instrText>
            </w:r>
            <w:r w:rsidR="00E364F2">
              <w:rPr>
                <w:noProof/>
                <w:webHidden/>
              </w:rPr>
            </w:r>
            <w:r w:rsidR="00E364F2">
              <w:rPr>
                <w:noProof/>
                <w:webHidden/>
              </w:rPr>
              <w:fldChar w:fldCharType="separate"/>
            </w:r>
            <w:r w:rsidR="00AE0267">
              <w:rPr>
                <w:noProof/>
                <w:webHidden/>
              </w:rPr>
              <w:t>149</w:t>
            </w:r>
            <w:r w:rsidR="00E364F2">
              <w:rPr>
                <w:noProof/>
                <w:webHidden/>
              </w:rPr>
              <w:fldChar w:fldCharType="end"/>
            </w:r>
          </w:hyperlink>
        </w:p>
        <w:p w:rsidR="00E364F2" w:rsidRDefault="00131AD4">
          <w:pPr>
            <w:pStyle w:val="TOC3"/>
            <w:tabs>
              <w:tab w:val="right" w:leader="dot" w:pos="9710"/>
            </w:tabs>
            <w:rPr>
              <w:rFonts w:asciiTheme="minorHAnsi" w:eastAsiaTheme="minorEastAsia" w:hAnsiTheme="minorHAnsi"/>
              <w:noProof/>
              <w:sz w:val="22"/>
            </w:rPr>
          </w:pPr>
          <w:hyperlink w:anchor="_Toc108517768" w:history="1">
            <w:r w:rsidR="00E364F2" w:rsidRPr="002C67D5">
              <w:rPr>
                <w:rStyle w:val="Hyperlink"/>
                <w:noProof/>
              </w:rPr>
              <w:t>7.1.1 Approaches/Channels for Communication</w:t>
            </w:r>
            <w:r w:rsidR="00E364F2">
              <w:rPr>
                <w:noProof/>
                <w:webHidden/>
              </w:rPr>
              <w:tab/>
            </w:r>
            <w:r w:rsidR="00E364F2">
              <w:rPr>
                <w:noProof/>
                <w:webHidden/>
              </w:rPr>
              <w:fldChar w:fldCharType="begin"/>
            </w:r>
            <w:r w:rsidR="00E364F2">
              <w:rPr>
                <w:noProof/>
                <w:webHidden/>
              </w:rPr>
              <w:instrText xml:space="preserve"> PAGEREF _Toc108517768 \h </w:instrText>
            </w:r>
            <w:r w:rsidR="00E364F2">
              <w:rPr>
                <w:noProof/>
                <w:webHidden/>
              </w:rPr>
            </w:r>
            <w:r w:rsidR="00E364F2">
              <w:rPr>
                <w:noProof/>
                <w:webHidden/>
              </w:rPr>
              <w:fldChar w:fldCharType="separate"/>
            </w:r>
            <w:r w:rsidR="00AE0267">
              <w:rPr>
                <w:noProof/>
                <w:webHidden/>
              </w:rPr>
              <w:t>151</w:t>
            </w:r>
            <w:r w:rsidR="00E364F2">
              <w:rPr>
                <w:noProof/>
                <w:webHidden/>
              </w:rPr>
              <w:fldChar w:fldCharType="end"/>
            </w:r>
          </w:hyperlink>
        </w:p>
        <w:p w:rsidR="00E364F2" w:rsidRDefault="00E364F2">
          <w:pPr>
            <w:pStyle w:val="TOC1"/>
            <w:tabs>
              <w:tab w:val="right" w:leader="dot" w:pos="9710"/>
            </w:tabs>
            <w:rPr>
              <w:rFonts w:asciiTheme="minorHAnsi" w:eastAsiaTheme="minorEastAsia" w:hAnsiTheme="minorHAnsi"/>
              <w:noProof/>
              <w:sz w:val="22"/>
            </w:rPr>
          </w:pPr>
        </w:p>
        <w:p w:rsidR="00E364F2" w:rsidRDefault="00E364F2">
          <w:pPr>
            <w:pStyle w:val="TOC1"/>
            <w:tabs>
              <w:tab w:val="right" w:leader="dot" w:pos="9710"/>
            </w:tabs>
            <w:rPr>
              <w:rFonts w:asciiTheme="minorHAnsi" w:eastAsiaTheme="minorEastAsia" w:hAnsiTheme="minorHAnsi"/>
              <w:noProof/>
              <w:sz w:val="22"/>
            </w:rPr>
          </w:pPr>
        </w:p>
        <w:p w:rsidR="00061B6C" w:rsidRPr="004E440A" w:rsidRDefault="001F1EAE" w:rsidP="004E440A">
          <w:pPr>
            <w:spacing w:line="240" w:lineRule="auto"/>
            <w:jc w:val="both"/>
            <w:rPr>
              <w:rFonts w:ascii="Times New Roman" w:eastAsiaTheme="minorEastAsia" w:hAnsi="Times New Roman" w:cs="Times New Roman"/>
              <w:noProof/>
              <w:color w:val="000000" w:themeColor="text1"/>
              <w:sz w:val="24"/>
              <w:szCs w:val="24"/>
            </w:rPr>
          </w:pPr>
          <w:r w:rsidRPr="009E4310">
            <w:rPr>
              <w:rFonts w:ascii="Times New Roman" w:eastAsiaTheme="minorEastAsia" w:hAnsi="Times New Roman" w:cs="Times New Roman"/>
              <w:b/>
              <w:bCs/>
              <w:noProof/>
              <w:color w:val="000000" w:themeColor="text1"/>
              <w:sz w:val="24"/>
              <w:szCs w:val="24"/>
            </w:rPr>
            <w:fldChar w:fldCharType="end"/>
          </w:r>
        </w:p>
      </w:sdtContent>
    </w:sdt>
    <w:p w:rsidR="006346F1" w:rsidRDefault="006346F1" w:rsidP="008F7AAE">
      <w:pPr>
        <w:spacing w:line="240" w:lineRule="auto"/>
        <w:rPr>
          <w:rFonts w:ascii="Times New Roman" w:hAnsi="Times New Roman" w:cs="Times New Roman"/>
          <w:b/>
          <w:color w:val="000000" w:themeColor="text1"/>
          <w:sz w:val="24"/>
          <w:szCs w:val="24"/>
          <w:u w:val="single"/>
        </w:rPr>
      </w:pPr>
    </w:p>
    <w:p w:rsidR="006346F1" w:rsidRDefault="006346F1" w:rsidP="008F7AAE">
      <w:pPr>
        <w:spacing w:line="240" w:lineRule="auto"/>
        <w:rPr>
          <w:rFonts w:ascii="Times New Roman" w:hAnsi="Times New Roman" w:cs="Times New Roman"/>
          <w:b/>
          <w:color w:val="000000" w:themeColor="text1"/>
          <w:sz w:val="24"/>
          <w:szCs w:val="24"/>
          <w:u w:val="single"/>
        </w:rPr>
      </w:pPr>
    </w:p>
    <w:p w:rsidR="006346F1" w:rsidRDefault="006346F1" w:rsidP="008F7AAE">
      <w:pPr>
        <w:spacing w:line="240" w:lineRule="auto"/>
        <w:rPr>
          <w:rFonts w:ascii="Times New Roman" w:hAnsi="Times New Roman" w:cs="Times New Roman"/>
          <w:b/>
          <w:color w:val="000000" w:themeColor="text1"/>
          <w:sz w:val="24"/>
          <w:szCs w:val="24"/>
          <w:u w:val="single"/>
        </w:rPr>
      </w:pPr>
    </w:p>
    <w:p w:rsidR="006346F1" w:rsidRDefault="006346F1" w:rsidP="008F7AAE">
      <w:pPr>
        <w:spacing w:line="240" w:lineRule="auto"/>
        <w:rPr>
          <w:rFonts w:ascii="Times New Roman" w:hAnsi="Times New Roman" w:cs="Times New Roman"/>
          <w:b/>
          <w:color w:val="000000" w:themeColor="text1"/>
          <w:sz w:val="24"/>
          <w:szCs w:val="24"/>
          <w:u w:val="single"/>
        </w:rPr>
      </w:pPr>
    </w:p>
    <w:p w:rsidR="006346F1" w:rsidRDefault="006346F1" w:rsidP="008F7AAE">
      <w:pPr>
        <w:spacing w:line="240" w:lineRule="auto"/>
        <w:rPr>
          <w:rFonts w:ascii="Times New Roman" w:hAnsi="Times New Roman" w:cs="Times New Roman"/>
          <w:b/>
          <w:color w:val="000000" w:themeColor="text1"/>
          <w:sz w:val="24"/>
          <w:szCs w:val="24"/>
          <w:u w:val="single"/>
        </w:rPr>
      </w:pPr>
    </w:p>
    <w:p w:rsidR="006346F1" w:rsidRDefault="006346F1" w:rsidP="008F7AAE">
      <w:pPr>
        <w:spacing w:line="240" w:lineRule="auto"/>
        <w:rPr>
          <w:rFonts w:ascii="Times New Roman" w:hAnsi="Times New Roman" w:cs="Times New Roman"/>
          <w:b/>
          <w:color w:val="000000" w:themeColor="text1"/>
          <w:sz w:val="24"/>
          <w:szCs w:val="24"/>
          <w:u w:val="single"/>
        </w:rPr>
      </w:pPr>
    </w:p>
    <w:p w:rsidR="001F1EAE" w:rsidRPr="009D46AB" w:rsidRDefault="001F1EAE" w:rsidP="008F7AAE">
      <w:pPr>
        <w:spacing w:line="240" w:lineRule="auto"/>
        <w:rPr>
          <w:rFonts w:ascii="Times New Roman" w:eastAsiaTheme="minorEastAsia" w:hAnsi="Times New Roman" w:cs="Times New Roman"/>
          <w:b/>
          <w:color w:val="000000" w:themeColor="text1"/>
          <w:sz w:val="24"/>
          <w:szCs w:val="24"/>
          <w:u w:val="single"/>
        </w:rPr>
      </w:pPr>
      <w:r w:rsidRPr="009D46AB">
        <w:rPr>
          <w:rFonts w:ascii="Times New Roman" w:hAnsi="Times New Roman" w:cs="Times New Roman"/>
          <w:b/>
          <w:color w:val="000000" w:themeColor="text1"/>
          <w:sz w:val="24"/>
          <w:szCs w:val="24"/>
          <w:u w:val="single"/>
        </w:rPr>
        <w:lastRenderedPageBreak/>
        <w:t>ABBREVIATIONS</w:t>
      </w:r>
    </w:p>
    <w:p w:rsidR="001F1EAE" w:rsidRPr="009E4310" w:rsidRDefault="001F1EAE" w:rsidP="00BB3376">
      <w:pPr>
        <w:spacing w:after="0" w:line="240" w:lineRule="auto"/>
        <w:ind w:left="90" w:hanging="270"/>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   AAP                                                    - Annual Action Plan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AIDS                                                   - Acquired Immune Deficiency Syndrome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BAC                                                    - Business Advisory Committee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BECE                                                  - Basic Examination Certificate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CAP                                                    - Community Action Plan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CBO’s                                                 - Community Base Organizations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CLPC, s                                                - Community Led Protection committees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CHPS                                                  - Community Health Protection Services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CHRAJ                                               - Commission for Human Right and Administrative Justice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CLP                                                     - Cocoa Life Project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CLTS                                                   - Community Led Total Sanitation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CSM                                                    - Cerebra Spinal Meningitis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CWSA                                                 - Community Water Sanitation Agency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DA                                                       - District Assembly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DACF                                                  - District Assembly Common Fund</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DBA                                                    - District Budget Analyst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DCD                                                    - District Coordinating Director</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DCE                                                     -District Chief Executive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DDF                                                    - District Development Fund</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DEHU                                                 - District Environmental Health Unit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DHD                                                   - District Health Directorate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DISAP                                                - District Sanitation Plan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DISEC                                                - District Security Committee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DMTDP                                              - District Medium Term Development Plan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DPCU                                                 - District Planning and Coordinating Unit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DPO                                                    - District Planning Officer</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FSW                                                    - Female Sex Workers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GETFUND                                         - Ghana Education Trust Fund</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GIFNET                                              - Governance Issue Forum Network</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GoG                                                     - Government of Ghana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GSGDA II                                           - Ghana Shared Growth Development Agenda II</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HIV                                                     - Human Immune Virus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ICT                                                     - Information and Communication Technology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IDA                                                    - International Development Assistant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IDEG                                                  - Institute for Democratic Governance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IGF                                                     - Internal Generated Fund</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ISD                                                     - Information Service Department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JDA                                                     - Juaboso District Assembly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KVIP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Kumasi Ventilated Improved Pit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LBC                 </w:t>
      </w:r>
      <w:r w:rsidR="00DA45A3" w:rsidRPr="009E4310">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ab/>
      </w:r>
      <w:r w:rsidRPr="009E4310">
        <w:rPr>
          <w:rFonts w:ascii="Times New Roman" w:eastAsia="Times New Roman" w:hAnsi="Times New Roman" w:cs="Times New Roman"/>
          <w:color w:val="000000" w:themeColor="text1"/>
          <w:sz w:val="24"/>
          <w:szCs w:val="24"/>
        </w:rPr>
        <w:t>- Licensed Buying Companies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LDP’S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Local Development Plans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LED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Local Economic Development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LPG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Liquefied Petroleum Gas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M/E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Monitoring and Evaluation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MMDA’s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Metropolitan, Municipal District Assemblies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lastRenderedPageBreak/>
        <w:t xml:space="preserve">MTDP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Medium Term Development Plan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MTNDPF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Medium Term National Development Plan Framework</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NCCE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National Commission for Civic Education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NGO’S                                           </w:t>
      </w:r>
      <w:r w:rsidR="006A4927">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Non- Governmental Organizations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NHIA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National Health Insurance Authority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NMTDPF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National Medium Term Development Policy Framework</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OPD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Out Patience Department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PHC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Population and Housing Census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PLHIV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People Living With HIV</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PM/E                                            </w:t>
      </w:r>
      <w:r w:rsidR="00DA45A3" w:rsidRPr="009E4310">
        <w:rPr>
          <w:rFonts w:ascii="Times New Roman" w:eastAsia="Times New Roman" w:hAnsi="Times New Roman" w:cs="Times New Roman"/>
          <w:color w:val="000000" w:themeColor="text1"/>
          <w:sz w:val="24"/>
          <w:szCs w:val="24"/>
        </w:rPr>
        <w:t xml:space="preserve"> </w:t>
      </w:r>
      <w:r w:rsidR="000D746A"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Participatory Monitoring and Evaluation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PoA                                           </w:t>
      </w:r>
      <w:r w:rsidR="00DA45A3"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Programme of Action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POCC                                          </w:t>
      </w:r>
      <w:r w:rsidR="00DA45A3" w:rsidRPr="009E4310">
        <w:rPr>
          <w:rFonts w:ascii="Times New Roman" w:eastAsia="Times New Roman" w:hAnsi="Times New Roman" w:cs="Times New Roman"/>
          <w:color w:val="000000" w:themeColor="text1"/>
          <w:sz w:val="24"/>
          <w:szCs w:val="24"/>
        </w:rPr>
        <w:t xml:space="preserve">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Potential Opportunities Constrains and Challenges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PRCC                                          </w:t>
      </w:r>
      <w:r w:rsidR="00DA45A3"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Public Relations and Complaints Committee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PTA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Parent and Teachers Association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PWD’s                                          </w:t>
      </w:r>
      <w:r w:rsidR="00C21C01"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People Living with Disabilities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REDD+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Reduce Emission from Deforestation and Degradation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RPCU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Regional Planning and Coordinating Unit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RTP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Right To Play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SHEP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Self Help Electrification Project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SMC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School Management Committees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SME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Small and Medium Enterprises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STI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Science, Technology and Innovation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STWS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Small Town Water System</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TB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Tuber Closes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UNDP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0D746A"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United Nation’s Development Programme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VSLA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Village Savings and Loans Associations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WATSAN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6A4927">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Water and Sanitation Committee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WFCL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w:t>
      </w:r>
      <w:r w:rsidR="000D746A"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Worst Form of Child Labour</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WV                                             </w:t>
      </w:r>
      <w:r w:rsidR="00C21C01" w:rsidRPr="009E4310">
        <w:rPr>
          <w:rFonts w:ascii="Times New Roman" w:eastAsia="Times New Roman" w:hAnsi="Times New Roman" w:cs="Times New Roman"/>
          <w:color w:val="000000" w:themeColor="text1"/>
          <w:sz w:val="24"/>
          <w:szCs w:val="24"/>
        </w:rPr>
        <w:t xml:space="preserve"> </w:t>
      </w:r>
      <w:r w:rsidRPr="009E4310">
        <w:rPr>
          <w:rFonts w:ascii="Times New Roman" w:eastAsia="Times New Roman" w:hAnsi="Times New Roman" w:cs="Times New Roman"/>
          <w:color w:val="000000" w:themeColor="text1"/>
          <w:sz w:val="24"/>
          <w:szCs w:val="24"/>
        </w:rPr>
        <w:t xml:space="preserve">  - World Vision</w:t>
      </w:r>
    </w:p>
    <w:p w:rsidR="001F1EAE" w:rsidRDefault="001F1EAE"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6346F1" w:rsidRDefault="006346F1" w:rsidP="00BB3376">
      <w:pPr>
        <w:spacing w:line="240" w:lineRule="auto"/>
        <w:jc w:val="both"/>
        <w:rPr>
          <w:rFonts w:ascii="Times New Roman" w:eastAsiaTheme="minorEastAsia" w:hAnsi="Times New Roman" w:cs="Times New Roman"/>
          <w:color w:val="000000" w:themeColor="text1"/>
          <w:sz w:val="24"/>
          <w:szCs w:val="24"/>
        </w:rPr>
      </w:pPr>
    </w:p>
    <w:p w:rsidR="001F1EAE" w:rsidRDefault="001F1EAE" w:rsidP="00BB3376">
      <w:pPr>
        <w:spacing w:after="0" w:line="240" w:lineRule="auto"/>
        <w:jc w:val="both"/>
        <w:rPr>
          <w:rFonts w:ascii="Times New Roman" w:eastAsia="Times New Roman" w:hAnsi="Times New Roman" w:cs="Times New Roman"/>
          <w:color w:val="000000" w:themeColor="text1"/>
          <w:sz w:val="24"/>
          <w:szCs w:val="24"/>
          <w:u w:val="single"/>
        </w:rPr>
      </w:pPr>
    </w:p>
    <w:p w:rsidR="00B405B4" w:rsidRPr="009E4310" w:rsidRDefault="00B405B4" w:rsidP="00E14E2E">
      <w:pPr>
        <w:spacing w:after="0" w:line="240" w:lineRule="auto"/>
        <w:jc w:val="center"/>
        <w:rPr>
          <w:rFonts w:ascii="Times New Roman" w:eastAsia="Times New Roman" w:hAnsi="Times New Roman" w:cs="Times New Roman"/>
          <w:b/>
          <w:color w:val="000000" w:themeColor="text1"/>
          <w:sz w:val="24"/>
          <w:szCs w:val="24"/>
          <w:u w:val="single"/>
        </w:rPr>
      </w:pPr>
    </w:p>
    <w:p w:rsidR="001F1EAE" w:rsidRPr="009E4310" w:rsidRDefault="001F1EAE" w:rsidP="00E14E2E">
      <w:pPr>
        <w:spacing w:after="0" w:line="240" w:lineRule="auto"/>
        <w:jc w:val="center"/>
        <w:rPr>
          <w:rFonts w:ascii="Times New Roman" w:eastAsia="Times New Roman" w:hAnsi="Times New Roman" w:cs="Times New Roman"/>
          <w:b/>
          <w:color w:val="000000" w:themeColor="text1"/>
          <w:sz w:val="24"/>
          <w:szCs w:val="24"/>
          <w:u w:val="single"/>
        </w:rPr>
      </w:pPr>
      <w:r w:rsidRPr="009E4310">
        <w:rPr>
          <w:rFonts w:ascii="Times New Roman" w:eastAsia="Times New Roman" w:hAnsi="Times New Roman" w:cs="Times New Roman"/>
          <w:b/>
          <w:color w:val="000000" w:themeColor="text1"/>
          <w:sz w:val="24"/>
          <w:szCs w:val="24"/>
          <w:u w:val="single"/>
        </w:rPr>
        <w:lastRenderedPageBreak/>
        <w:t>LIST OF TABLES</w:t>
      </w:r>
    </w:p>
    <w:p w:rsidR="001F1EAE" w:rsidRPr="009E4310" w:rsidRDefault="001F1EAE" w:rsidP="00BB3376">
      <w:pPr>
        <w:spacing w:after="0" w:line="240" w:lineRule="auto"/>
        <w:ind w:left="435"/>
        <w:contextualSpacing/>
        <w:jc w:val="both"/>
        <w:rPr>
          <w:rFonts w:ascii="Times New Roman" w:eastAsia="Times New Roman" w:hAnsi="Times New Roman" w:cs="Times New Roman"/>
          <w:color w:val="000000" w:themeColor="text1"/>
          <w:sz w:val="24"/>
          <w:szCs w:val="24"/>
        </w:rPr>
      </w:pPr>
    </w:p>
    <w:p w:rsidR="00E364F2" w:rsidRDefault="001F1EAE">
      <w:pPr>
        <w:pStyle w:val="TableofFigures"/>
        <w:tabs>
          <w:tab w:val="right" w:leader="dot" w:pos="9710"/>
        </w:tabs>
        <w:rPr>
          <w:rFonts w:asciiTheme="minorHAnsi" w:hAnsiTheme="minorHAnsi" w:cstheme="minorBidi"/>
          <w:smallCaps w:val="0"/>
          <w:noProof/>
          <w:sz w:val="22"/>
          <w:szCs w:val="22"/>
        </w:rPr>
      </w:pPr>
      <w:r w:rsidRPr="006F4289">
        <w:rPr>
          <w:rFonts w:eastAsia="Times New Roman" w:cs="Times New Roman"/>
          <w:color w:val="000000" w:themeColor="text1"/>
          <w:sz w:val="24"/>
          <w:szCs w:val="24"/>
        </w:rPr>
        <w:fldChar w:fldCharType="begin"/>
      </w:r>
      <w:r w:rsidRPr="006F4289">
        <w:rPr>
          <w:rFonts w:eastAsia="Times New Roman" w:cs="Times New Roman"/>
          <w:color w:val="000000" w:themeColor="text1"/>
          <w:sz w:val="24"/>
          <w:szCs w:val="24"/>
        </w:rPr>
        <w:instrText xml:space="preserve"> TOC \h \z \c "Table" </w:instrText>
      </w:r>
      <w:r w:rsidRPr="006F4289">
        <w:rPr>
          <w:rFonts w:eastAsia="Times New Roman" w:cs="Times New Roman"/>
          <w:color w:val="000000" w:themeColor="text1"/>
          <w:sz w:val="24"/>
          <w:szCs w:val="24"/>
        </w:rPr>
        <w:fldChar w:fldCharType="separate"/>
      </w:r>
      <w:hyperlink w:anchor="_Toc108517871" w:history="1">
        <w:r w:rsidR="00E364F2" w:rsidRPr="00EF16D1">
          <w:rPr>
            <w:rStyle w:val="Hyperlink"/>
            <w:noProof/>
          </w:rPr>
          <w:t>Table 1REVIEW OF 2018-2021 MEDIUM TERM DEVELOPMENT PLAN</w:t>
        </w:r>
        <w:r w:rsidR="00E364F2">
          <w:rPr>
            <w:noProof/>
            <w:webHidden/>
          </w:rPr>
          <w:tab/>
        </w:r>
        <w:r w:rsidR="00E364F2">
          <w:rPr>
            <w:noProof/>
            <w:webHidden/>
          </w:rPr>
          <w:fldChar w:fldCharType="begin"/>
        </w:r>
        <w:r w:rsidR="00E364F2">
          <w:rPr>
            <w:noProof/>
            <w:webHidden/>
          </w:rPr>
          <w:instrText xml:space="preserve"> PAGEREF _Toc108517871 \h </w:instrText>
        </w:r>
        <w:r w:rsidR="00E364F2">
          <w:rPr>
            <w:noProof/>
            <w:webHidden/>
          </w:rPr>
        </w:r>
        <w:r w:rsidR="00E364F2">
          <w:rPr>
            <w:noProof/>
            <w:webHidden/>
          </w:rPr>
          <w:fldChar w:fldCharType="separate"/>
        </w:r>
        <w:r w:rsidR="00AE0267">
          <w:rPr>
            <w:noProof/>
            <w:webHidden/>
          </w:rPr>
          <w:t>14</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2" w:history="1">
        <w:r w:rsidR="00E364F2" w:rsidRPr="00EF16D1">
          <w:rPr>
            <w:rStyle w:val="Hyperlink"/>
            <w:noProof/>
          </w:rPr>
          <w:t>Table 2: The Financial Performance of the District Assembly from 2018 - 2021</w:t>
        </w:r>
        <w:r w:rsidR="00E364F2">
          <w:rPr>
            <w:noProof/>
            <w:webHidden/>
          </w:rPr>
          <w:tab/>
        </w:r>
        <w:r w:rsidR="00E364F2">
          <w:rPr>
            <w:noProof/>
            <w:webHidden/>
          </w:rPr>
          <w:fldChar w:fldCharType="begin"/>
        </w:r>
        <w:r w:rsidR="00E364F2">
          <w:rPr>
            <w:noProof/>
            <w:webHidden/>
          </w:rPr>
          <w:instrText xml:space="preserve"> PAGEREF _Toc108517872 \h </w:instrText>
        </w:r>
        <w:r w:rsidR="00E364F2">
          <w:rPr>
            <w:noProof/>
            <w:webHidden/>
          </w:rPr>
        </w:r>
        <w:r w:rsidR="00E364F2">
          <w:rPr>
            <w:noProof/>
            <w:webHidden/>
          </w:rPr>
          <w:fldChar w:fldCharType="separate"/>
        </w:r>
        <w:r w:rsidR="00AE0267">
          <w:rPr>
            <w:noProof/>
            <w:webHidden/>
          </w:rPr>
          <w:t>20</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3" w:history="1">
        <w:r w:rsidR="00E364F2" w:rsidRPr="00EF16D1">
          <w:rPr>
            <w:rStyle w:val="Hyperlink"/>
            <w:noProof/>
          </w:rPr>
          <w:t>Table 3: Ethnic Compositions- Juaboso District</w:t>
        </w:r>
        <w:r w:rsidR="00E364F2">
          <w:rPr>
            <w:noProof/>
            <w:webHidden/>
          </w:rPr>
          <w:tab/>
        </w:r>
        <w:r w:rsidR="00E364F2">
          <w:rPr>
            <w:noProof/>
            <w:webHidden/>
          </w:rPr>
          <w:fldChar w:fldCharType="begin"/>
        </w:r>
        <w:r w:rsidR="00E364F2">
          <w:rPr>
            <w:noProof/>
            <w:webHidden/>
          </w:rPr>
          <w:instrText xml:space="preserve"> PAGEREF _Toc108517873 \h </w:instrText>
        </w:r>
        <w:r w:rsidR="00E364F2">
          <w:rPr>
            <w:noProof/>
            <w:webHidden/>
          </w:rPr>
        </w:r>
        <w:r w:rsidR="00E364F2">
          <w:rPr>
            <w:noProof/>
            <w:webHidden/>
          </w:rPr>
          <w:fldChar w:fldCharType="separate"/>
        </w:r>
        <w:r w:rsidR="00AE0267">
          <w:rPr>
            <w:noProof/>
            <w:webHidden/>
          </w:rPr>
          <w:t>28</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4" w:history="1">
        <w:r w:rsidR="00E364F2" w:rsidRPr="00EF16D1">
          <w:rPr>
            <w:rStyle w:val="Hyperlink"/>
            <w:noProof/>
          </w:rPr>
          <w:t>Table 4: No of School in the District</w:t>
        </w:r>
        <w:r w:rsidR="00E364F2">
          <w:rPr>
            <w:noProof/>
            <w:webHidden/>
          </w:rPr>
          <w:tab/>
        </w:r>
        <w:r w:rsidR="00E364F2">
          <w:rPr>
            <w:noProof/>
            <w:webHidden/>
          </w:rPr>
          <w:fldChar w:fldCharType="begin"/>
        </w:r>
        <w:r w:rsidR="00E364F2">
          <w:rPr>
            <w:noProof/>
            <w:webHidden/>
          </w:rPr>
          <w:instrText xml:space="preserve"> PAGEREF _Toc108517874 \h </w:instrText>
        </w:r>
        <w:r w:rsidR="00E364F2">
          <w:rPr>
            <w:noProof/>
            <w:webHidden/>
          </w:rPr>
        </w:r>
        <w:r w:rsidR="00E364F2">
          <w:rPr>
            <w:noProof/>
            <w:webHidden/>
          </w:rPr>
          <w:fldChar w:fldCharType="separate"/>
        </w:r>
        <w:r w:rsidR="00AE0267">
          <w:rPr>
            <w:noProof/>
            <w:webHidden/>
          </w:rPr>
          <w:t>29</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5" w:history="1">
        <w:r w:rsidR="00E364F2" w:rsidRPr="00EF16D1">
          <w:rPr>
            <w:rStyle w:val="Hyperlink"/>
            <w:noProof/>
          </w:rPr>
          <w:t>Table 5: Enrolments in Basic Schools</w:t>
        </w:r>
        <w:r w:rsidR="00E364F2">
          <w:rPr>
            <w:noProof/>
            <w:webHidden/>
          </w:rPr>
          <w:tab/>
        </w:r>
        <w:r w:rsidR="00E364F2">
          <w:rPr>
            <w:noProof/>
            <w:webHidden/>
          </w:rPr>
          <w:fldChar w:fldCharType="begin"/>
        </w:r>
        <w:r w:rsidR="00E364F2">
          <w:rPr>
            <w:noProof/>
            <w:webHidden/>
          </w:rPr>
          <w:instrText xml:space="preserve"> PAGEREF _Toc108517875 \h </w:instrText>
        </w:r>
        <w:r w:rsidR="00E364F2">
          <w:rPr>
            <w:noProof/>
            <w:webHidden/>
          </w:rPr>
        </w:r>
        <w:r w:rsidR="00E364F2">
          <w:rPr>
            <w:noProof/>
            <w:webHidden/>
          </w:rPr>
          <w:fldChar w:fldCharType="separate"/>
        </w:r>
        <w:r w:rsidR="00AE0267">
          <w:rPr>
            <w:noProof/>
            <w:webHidden/>
          </w:rPr>
          <w:t>29</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6" w:history="1">
        <w:r w:rsidR="00E364F2" w:rsidRPr="00EF16D1">
          <w:rPr>
            <w:rStyle w:val="Hyperlink"/>
            <w:noProof/>
          </w:rPr>
          <w:t>Table 6: Basic Schools Enrolment and Staffing Levels – 2021</w:t>
        </w:r>
        <w:r w:rsidR="00E364F2">
          <w:rPr>
            <w:noProof/>
            <w:webHidden/>
          </w:rPr>
          <w:tab/>
        </w:r>
        <w:r w:rsidR="00E364F2">
          <w:rPr>
            <w:noProof/>
            <w:webHidden/>
          </w:rPr>
          <w:fldChar w:fldCharType="begin"/>
        </w:r>
        <w:r w:rsidR="00E364F2">
          <w:rPr>
            <w:noProof/>
            <w:webHidden/>
          </w:rPr>
          <w:instrText xml:space="preserve"> PAGEREF _Toc108517876 \h </w:instrText>
        </w:r>
        <w:r w:rsidR="00E364F2">
          <w:rPr>
            <w:noProof/>
            <w:webHidden/>
          </w:rPr>
        </w:r>
        <w:r w:rsidR="00E364F2">
          <w:rPr>
            <w:noProof/>
            <w:webHidden/>
          </w:rPr>
          <w:fldChar w:fldCharType="separate"/>
        </w:r>
        <w:r w:rsidR="00AE0267">
          <w:rPr>
            <w:noProof/>
            <w:webHidden/>
          </w:rPr>
          <w:t>29</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7" w:history="1">
        <w:r w:rsidR="00E364F2" w:rsidRPr="00EF16D1">
          <w:rPr>
            <w:rStyle w:val="Hyperlink"/>
            <w:noProof/>
          </w:rPr>
          <w:t>Table 7: Spatial distribution of health facilities by sub districts and types of facilities.</w:t>
        </w:r>
        <w:r w:rsidR="00E364F2">
          <w:rPr>
            <w:noProof/>
            <w:webHidden/>
          </w:rPr>
          <w:tab/>
        </w:r>
        <w:r w:rsidR="00E364F2">
          <w:rPr>
            <w:noProof/>
            <w:webHidden/>
          </w:rPr>
          <w:fldChar w:fldCharType="begin"/>
        </w:r>
        <w:r w:rsidR="00E364F2">
          <w:rPr>
            <w:noProof/>
            <w:webHidden/>
          </w:rPr>
          <w:instrText xml:space="preserve"> PAGEREF _Toc108517877 \h </w:instrText>
        </w:r>
        <w:r w:rsidR="00E364F2">
          <w:rPr>
            <w:noProof/>
            <w:webHidden/>
          </w:rPr>
        </w:r>
        <w:r w:rsidR="00E364F2">
          <w:rPr>
            <w:noProof/>
            <w:webHidden/>
          </w:rPr>
          <w:fldChar w:fldCharType="separate"/>
        </w:r>
        <w:r w:rsidR="00AE0267">
          <w:rPr>
            <w:noProof/>
            <w:webHidden/>
          </w:rPr>
          <w:t>30</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8" w:history="1">
        <w:r w:rsidR="00E364F2" w:rsidRPr="00EF16D1">
          <w:rPr>
            <w:rStyle w:val="Hyperlink"/>
            <w:noProof/>
          </w:rPr>
          <w:t>Table 8: Summary of Key Issues Development Issues of CPESDP</w:t>
        </w:r>
        <w:r w:rsidR="00E364F2">
          <w:rPr>
            <w:noProof/>
            <w:webHidden/>
          </w:rPr>
          <w:tab/>
        </w:r>
        <w:r w:rsidR="00E364F2">
          <w:rPr>
            <w:noProof/>
            <w:webHidden/>
          </w:rPr>
          <w:fldChar w:fldCharType="begin"/>
        </w:r>
        <w:r w:rsidR="00E364F2">
          <w:rPr>
            <w:noProof/>
            <w:webHidden/>
          </w:rPr>
          <w:instrText xml:space="preserve"> PAGEREF _Toc108517878 \h </w:instrText>
        </w:r>
        <w:r w:rsidR="00E364F2">
          <w:rPr>
            <w:noProof/>
            <w:webHidden/>
          </w:rPr>
        </w:r>
        <w:r w:rsidR="00E364F2">
          <w:rPr>
            <w:noProof/>
            <w:webHidden/>
          </w:rPr>
          <w:fldChar w:fldCharType="separate"/>
        </w:r>
        <w:r w:rsidR="00AE0267">
          <w:rPr>
            <w:noProof/>
            <w:webHidden/>
          </w:rPr>
          <w:t>35</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79" w:history="1">
        <w:r w:rsidR="00E364F2" w:rsidRPr="00EF16D1">
          <w:rPr>
            <w:rStyle w:val="Hyperlink"/>
            <w:noProof/>
          </w:rPr>
          <w:t>Table 10: Projected Total Population and Sex Composition of the District</w:t>
        </w:r>
        <w:r w:rsidR="00E364F2">
          <w:rPr>
            <w:noProof/>
            <w:webHidden/>
          </w:rPr>
          <w:tab/>
        </w:r>
        <w:r w:rsidR="00E364F2">
          <w:rPr>
            <w:noProof/>
            <w:webHidden/>
          </w:rPr>
          <w:fldChar w:fldCharType="begin"/>
        </w:r>
        <w:r w:rsidR="00E364F2">
          <w:rPr>
            <w:noProof/>
            <w:webHidden/>
          </w:rPr>
          <w:instrText xml:space="preserve"> PAGEREF _Toc108517879 \h </w:instrText>
        </w:r>
        <w:r w:rsidR="00E364F2">
          <w:rPr>
            <w:noProof/>
            <w:webHidden/>
          </w:rPr>
        </w:r>
        <w:r w:rsidR="00E364F2">
          <w:rPr>
            <w:noProof/>
            <w:webHidden/>
          </w:rPr>
          <w:fldChar w:fldCharType="separate"/>
        </w:r>
        <w:r w:rsidR="00AE0267">
          <w:rPr>
            <w:noProof/>
            <w:webHidden/>
          </w:rPr>
          <w:t>40</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0" w:history="1">
        <w:r w:rsidR="00E364F2" w:rsidRPr="00EF16D1">
          <w:rPr>
            <w:rStyle w:val="Hyperlink"/>
            <w:noProof/>
          </w:rPr>
          <w:t>Table 11: Age Distribution and Projected Population in the District</w:t>
        </w:r>
        <w:r w:rsidR="00E364F2">
          <w:rPr>
            <w:noProof/>
            <w:webHidden/>
          </w:rPr>
          <w:tab/>
        </w:r>
        <w:r w:rsidR="00E364F2">
          <w:rPr>
            <w:noProof/>
            <w:webHidden/>
          </w:rPr>
          <w:fldChar w:fldCharType="begin"/>
        </w:r>
        <w:r w:rsidR="00E364F2">
          <w:rPr>
            <w:noProof/>
            <w:webHidden/>
          </w:rPr>
          <w:instrText xml:space="preserve"> PAGEREF _Toc108517880 \h </w:instrText>
        </w:r>
        <w:r w:rsidR="00E364F2">
          <w:rPr>
            <w:noProof/>
            <w:webHidden/>
          </w:rPr>
        </w:r>
        <w:r w:rsidR="00E364F2">
          <w:rPr>
            <w:noProof/>
            <w:webHidden/>
          </w:rPr>
          <w:fldChar w:fldCharType="separate"/>
        </w:r>
        <w:r w:rsidR="00AE0267">
          <w:rPr>
            <w:noProof/>
            <w:webHidden/>
          </w:rPr>
          <w:t>40</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1" w:history="1">
        <w:r w:rsidR="00E364F2" w:rsidRPr="00EF16D1">
          <w:rPr>
            <w:rStyle w:val="Hyperlink"/>
            <w:noProof/>
          </w:rPr>
          <w:t>Table 12: Projection of Health Facilities and Doctors Needed</w:t>
        </w:r>
        <w:r w:rsidR="00E364F2">
          <w:rPr>
            <w:noProof/>
            <w:webHidden/>
          </w:rPr>
          <w:tab/>
        </w:r>
        <w:r w:rsidR="00E364F2">
          <w:rPr>
            <w:noProof/>
            <w:webHidden/>
          </w:rPr>
          <w:fldChar w:fldCharType="begin"/>
        </w:r>
        <w:r w:rsidR="00E364F2">
          <w:rPr>
            <w:noProof/>
            <w:webHidden/>
          </w:rPr>
          <w:instrText xml:space="preserve"> PAGEREF _Toc108517881 \h </w:instrText>
        </w:r>
        <w:r w:rsidR="00E364F2">
          <w:rPr>
            <w:noProof/>
            <w:webHidden/>
          </w:rPr>
        </w:r>
        <w:r w:rsidR="00E364F2">
          <w:rPr>
            <w:noProof/>
            <w:webHidden/>
          </w:rPr>
          <w:fldChar w:fldCharType="separate"/>
        </w:r>
        <w:r w:rsidR="00AE0267">
          <w:rPr>
            <w:noProof/>
            <w:webHidden/>
          </w:rPr>
          <w:t>41</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2" w:history="1">
        <w:r w:rsidR="00E364F2" w:rsidRPr="00EF16D1">
          <w:rPr>
            <w:rStyle w:val="Hyperlink"/>
            <w:noProof/>
          </w:rPr>
          <w:t>Table 13: Population Projection of Water Facilities</w:t>
        </w:r>
        <w:r w:rsidR="00E364F2">
          <w:rPr>
            <w:noProof/>
            <w:webHidden/>
          </w:rPr>
          <w:tab/>
        </w:r>
        <w:r w:rsidR="00E364F2">
          <w:rPr>
            <w:noProof/>
            <w:webHidden/>
          </w:rPr>
          <w:fldChar w:fldCharType="begin"/>
        </w:r>
        <w:r w:rsidR="00E364F2">
          <w:rPr>
            <w:noProof/>
            <w:webHidden/>
          </w:rPr>
          <w:instrText xml:space="preserve"> PAGEREF _Toc108517882 \h </w:instrText>
        </w:r>
        <w:r w:rsidR="00E364F2">
          <w:rPr>
            <w:noProof/>
            <w:webHidden/>
          </w:rPr>
        </w:r>
        <w:r w:rsidR="00E364F2">
          <w:rPr>
            <w:noProof/>
            <w:webHidden/>
          </w:rPr>
          <w:fldChar w:fldCharType="separate"/>
        </w:r>
        <w:r w:rsidR="00AE0267">
          <w:rPr>
            <w:noProof/>
            <w:webHidden/>
          </w:rPr>
          <w:t>42</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3" w:history="1">
        <w:r w:rsidR="00E364F2" w:rsidRPr="00EF16D1">
          <w:rPr>
            <w:rStyle w:val="Hyperlink"/>
            <w:noProof/>
          </w:rPr>
          <w:t>Table 14: Sanitation Projections</w:t>
        </w:r>
        <w:r w:rsidR="00E364F2">
          <w:rPr>
            <w:noProof/>
            <w:webHidden/>
          </w:rPr>
          <w:tab/>
        </w:r>
        <w:r w:rsidR="00E364F2">
          <w:rPr>
            <w:noProof/>
            <w:webHidden/>
          </w:rPr>
          <w:fldChar w:fldCharType="begin"/>
        </w:r>
        <w:r w:rsidR="00E364F2">
          <w:rPr>
            <w:noProof/>
            <w:webHidden/>
          </w:rPr>
          <w:instrText xml:space="preserve"> PAGEREF _Toc108517883 \h </w:instrText>
        </w:r>
        <w:r w:rsidR="00E364F2">
          <w:rPr>
            <w:noProof/>
            <w:webHidden/>
          </w:rPr>
        </w:r>
        <w:r w:rsidR="00E364F2">
          <w:rPr>
            <w:noProof/>
            <w:webHidden/>
          </w:rPr>
          <w:fldChar w:fldCharType="separate"/>
        </w:r>
        <w:r w:rsidR="00AE0267">
          <w:rPr>
            <w:noProof/>
            <w:webHidden/>
          </w:rPr>
          <w:t>42</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4" w:history="1">
        <w:r w:rsidR="00E364F2" w:rsidRPr="00EF16D1">
          <w:rPr>
            <w:rStyle w:val="Hyperlink"/>
            <w:noProof/>
          </w:rPr>
          <w:t>Table 15: Basic School Classroom Infrastructure Projections – 2022-2025</w:t>
        </w:r>
        <w:r w:rsidR="00E364F2">
          <w:rPr>
            <w:noProof/>
            <w:webHidden/>
          </w:rPr>
          <w:tab/>
        </w:r>
        <w:r w:rsidR="00E364F2">
          <w:rPr>
            <w:noProof/>
            <w:webHidden/>
          </w:rPr>
          <w:fldChar w:fldCharType="begin"/>
        </w:r>
        <w:r w:rsidR="00E364F2">
          <w:rPr>
            <w:noProof/>
            <w:webHidden/>
          </w:rPr>
          <w:instrText xml:space="preserve"> PAGEREF _Toc108517884 \h </w:instrText>
        </w:r>
        <w:r w:rsidR="00E364F2">
          <w:rPr>
            <w:noProof/>
            <w:webHidden/>
          </w:rPr>
        </w:r>
        <w:r w:rsidR="00E364F2">
          <w:rPr>
            <w:noProof/>
            <w:webHidden/>
          </w:rPr>
          <w:fldChar w:fldCharType="separate"/>
        </w:r>
        <w:r w:rsidR="00AE0267">
          <w:rPr>
            <w:noProof/>
            <w:webHidden/>
          </w:rPr>
          <w:t>42</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5" w:history="1">
        <w:r w:rsidR="00E364F2" w:rsidRPr="00EF16D1">
          <w:rPr>
            <w:rStyle w:val="Hyperlink"/>
            <w:noProof/>
          </w:rPr>
          <w:t>Table 16: NUMBER OF TEACHERS TRAINED AND UNTRAINED</w:t>
        </w:r>
        <w:r w:rsidR="00E364F2">
          <w:rPr>
            <w:noProof/>
            <w:webHidden/>
          </w:rPr>
          <w:tab/>
        </w:r>
        <w:r w:rsidR="00E364F2">
          <w:rPr>
            <w:noProof/>
            <w:webHidden/>
          </w:rPr>
          <w:fldChar w:fldCharType="begin"/>
        </w:r>
        <w:r w:rsidR="00E364F2">
          <w:rPr>
            <w:noProof/>
            <w:webHidden/>
          </w:rPr>
          <w:instrText xml:space="preserve"> PAGEREF _Toc108517885 \h </w:instrText>
        </w:r>
        <w:r w:rsidR="00E364F2">
          <w:rPr>
            <w:noProof/>
            <w:webHidden/>
          </w:rPr>
        </w:r>
        <w:r w:rsidR="00E364F2">
          <w:rPr>
            <w:noProof/>
            <w:webHidden/>
          </w:rPr>
          <w:fldChar w:fldCharType="separate"/>
        </w:r>
        <w:r w:rsidR="00AE0267">
          <w:rPr>
            <w:noProof/>
            <w:webHidden/>
          </w:rPr>
          <w:t>43</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6" w:history="1">
        <w:r w:rsidR="00E364F2" w:rsidRPr="00EF16D1">
          <w:rPr>
            <w:rStyle w:val="Hyperlink"/>
            <w:noProof/>
          </w:rPr>
          <w:t>Table 17: ENROLMENT IN BASIC SCHOOLS</w:t>
        </w:r>
        <w:r w:rsidR="00E364F2">
          <w:rPr>
            <w:noProof/>
            <w:webHidden/>
          </w:rPr>
          <w:tab/>
        </w:r>
        <w:r w:rsidR="00E364F2">
          <w:rPr>
            <w:noProof/>
            <w:webHidden/>
          </w:rPr>
          <w:fldChar w:fldCharType="begin"/>
        </w:r>
        <w:r w:rsidR="00E364F2">
          <w:rPr>
            <w:noProof/>
            <w:webHidden/>
          </w:rPr>
          <w:instrText xml:space="preserve"> PAGEREF _Toc108517886 \h </w:instrText>
        </w:r>
        <w:r w:rsidR="00E364F2">
          <w:rPr>
            <w:noProof/>
            <w:webHidden/>
          </w:rPr>
        </w:r>
        <w:r w:rsidR="00E364F2">
          <w:rPr>
            <w:noProof/>
            <w:webHidden/>
          </w:rPr>
          <w:fldChar w:fldCharType="separate"/>
        </w:r>
        <w:r w:rsidR="00AE0267">
          <w:rPr>
            <w:noProof/>
            <w:webHidden/>
          </w:rPr>
          <w:t>44</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7" w:history="1">
        <w:r w:rsidR="00E364F2" w:rsidRPr="00EF16D1">
          <w:rPr>
            <w:rStyle w:val="Hyperlink"/>
            <w:noProof/>
          </w:rPr>
          <w:t>Table 18: Revenue Projections for All Revenue Sources</w:t>
        </w:r>
        <w:r w:rsidR="00E364F2">
          <w:rPr>
            <w:noProof/>
            <w:webHidden/>
          </w:rPr>
          <w:tab/>
        </w:r>
        <w:r w:rsidR="00E364F2">
          <w:rPr>
            <w:noProof/>
            <w:webHidden/>
          </w:rPr>
          <w:fldChar w:fldCharType="begin"/>
        </w:r>
        <w:r w:rsidR="00E364F2">
          <w:rPr>
            <w:noProof/>
            <w:webHidden/>
          </w:rPr>
          <w:instrText xml:space="preserve"> PAGEREF _Toc108517887 \h </w:instrText>
        </w:r>
        <w:r w:rsidR="00E364F2">
          <w:rPr>
            <w:noProof/>
            <w:webHidden/>
          </w:rPr>
        </w:r>
        <w:r w:rsidR="00E364F2">
          <w:rPr>
            <w:noProof/>
            <w:webHidden/>
          </w:rPr>
          <w:fldChar w:fldCharType="separate"/>
        </w:r>
        <w:r w:rsidR="00AE0267">
          <w:rPr>
            <w:noProof/>
            <w:webHidden/>
          </w:rPr>
          <w:t>44</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8" w:history="1">
        <w:r w:rsidR="00E364F2" w:rsidRPr="00EF16D1">
          <w:rPr>
            <w:rStyle w:val="Hyperlink"/>
            <w:noProof/>
          </w:rPr>
          <w:t>Table 19: Expenditure Projections</w:t>
        </w:r>
        <w:r w:rsidR="00E364F2">
          <w:rPr>
            <w:noProof/>
            <w:webHidden/>
          </w:rPr>
          <w:tab/>
        </w:r>
        <w:r w:rsidR="00E364F2">
          <w:rPr>
            <w:noProof/>
            <w:webHidden/>
          </w:rPr>
          <w:fldChar w:fldCharType="begin"/>
        </w:r>
        <w:r w:rsidR="00E364F2">
          <w:rPr>
            <w:noProof/>
            <w:webHidden/>
          </w:rPr>
          <w:instrText xml:space="preserve"> PAGEREF _Toc108517888 \h </w:instrText>
        </w:r>
        <w:r w:rsidR="00E364F2">
          <w:rPr>
            <w:noProof/>
            <w:webHidden/>
          </w:rPr>
        </w:r>
        <w:r w:rsidR="00E364F2">
          <w:rPr>
            <w:noProof/>
            <w:webHidden/>
          </w:rPr>
          <w:fldChar w:fldCharType="separate"/>
        </w:r>
        <w:r w:rsidR="00AE0267">
          <w:rPr>
            <w:noProof/>
            <w:webHidden/>
          </w:rPr>
          <w:t>45</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89" w:history="1">
        <w:r w:rsidR="00E364F2" w:rsidRPr="00EF16D1">
          <w:rPr>
            <w:rStyle w:val="Hyperlink"/>
            <w:noProof/>
          </w:rPr>
          <w:t>Table 20: District Goals, Prioritized Issues, Policy Objectives and Strategies for 2022-2025</w:t>
        </w:r>
        <w:r w:rsidR="00E364F2">
          <w:rPr>
            <w:noProof/>
            <w:webHidden/>
          </w:rPr>
          <w:tab/>
        </w:r>
        <w:r w:rsidR="00E364F2">
          <w:rPr>
            <w:noProof/>
            <w:webHidden/>
          </w:rPr>
          <w:fldChar w:fldCharType="begin"/>
        </w:r>
        <w:r w:rsidR="00E364F2">
          <w:rPr>
            <w:noProof/>
            <w:webHidden/>
          </w:rPr>
          <w:instrText xml:space="preserve"> PAGEREF _Toc108517889 \h </w:instrText>
        </w:r>
        <w:r w:rsidR="00E364F2">
          <w:rPr>
            <w:noProof/>
            <w:webHidden/>
          </w:rPr>
        </w:r>
        <w:r w:rsidR="00E364F2">
          <w:rPr>
            <w:noProof/>
            <w:webHidden/>
          </w:rPr>
          <w:fldChar w:fldCharType="separate"/>
        </w:r>
        <w:r w:rsidR="00AE0267">
          <w:rPr>
            <w:noProof/>
            <w:webHidden/>
          </w:rPr>
          <w:t>46</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0" w:history="1">
        <w:r w:rsidR="00E364F2" w:rsidRPr="00EF16D1">
          <w:rPr>
            <w:rStyle w:val="Hyperlink"/>
            <w:noProof/>
          </w:rPr>
          <w:t>Table 21: Compound Matrix Record Sheet</w:t>
        </w:r>
        <w:r w:rsidR="00E364F2">
          <w:rPr>
            <w:noProof/>
            <w:webHidden/>
          </w:rPr>
          <w:tab/>
        </w:r>
        <w:r w:rsidR="00E364F2">
          <w:rPr>
            <w:noProof/>
            <w:webHidden/>
          </w:rPr>
          <w:fldChar w:fldCharType="begin"/>
        </w:r>
        <w:r w:rsidR="00E364F2">
          <w:rPr>
            <w:noProof/>
            <w:webHidden/>
          </w:rPr>
          <w:instrText xml:space="preserve"> PAGEREF _Toc108517890 \h </w:instrText>
        </w:r>
        <w:r w:rsidR="00E364F2">
          <w:rPr>
            <w:noProof/>
            <w:webHidden/>
          </w:rPr>
        </w:r>
        <w:r w:rsidR="00E364F2">
          <w:rPr>
            <w:noProof/>
            <w:webHidden/>
          </w:rPr>
          <w:fldChar w:fldCharType="separate"/>
        </w:r>
        <w:r w:rsidR="00AE0267">
          <w:rPr>
            <w:noProof/>
            <w:webHidden/>
          </w:rPr>
          <w:t>53</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1" w:history="1">
        <w:r w:rsidR="00E364F2" w:rsidRPr="00EF16D1">
          <w:rPr>
            <w:rStyle w:val="Hyperlink"/>
            <w:noProof/>
          </w:rPr>
          <w:t>Table 22: Composite Programme of Action (POA) for Juaboso District (2022 – 2025)</w:t>
        </w:r>
        <w:r w:rsidR="00E364F2">
          <w:rPr>
            <w:noProof/>
            <w:webHidden/>
          </w:rPr>
          <w:tab/>
        </w:r>
        <w:r w:rsidR="00E364F2">
          <w:rPr>
            <w:noProof/>
            <w:webHidden/>
          </w:rPr>
          <w:fldChar w:fldCharType="begin"/>
        </w:r>
        <w:r w:rsidR="00E364F2">
          <w:rPr>
            <w:noProof/>
            <w:webHidden/>
          </w:rPr>
          <w:instrText xml:space="preserve"> PAGEREF _Toc108517891 \h </w:instrText>
        </w:r>
        <w:r w:rsidR="00E364F2">
          <w:rPr>
            <w:noProof/>
            <w:webHidden/>
          </w:rPr>
        </w:r>
        <w:r w:rsidR="00E364F2">
          <w:rPr>
            <w:noProof/>
            <w:webHidden/>
          </w:rPr>
          <w:fldChar w:fldCharType="separate"/>
        </w:r>
        <w:r w:rsidR="00AE0267">
          <w:rPr>
            <w:noProof/>
            <w:webHidden/>
          </w:rPr>
          <w:t>56</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2" w:history="1">
        <w:r w:rsidR="00E364F2" w:rsidRPr="00EF16D1">
          <w:rPr>
            <w:rStyle w:val="Hyperlink"/>
            <w:noProof/>
          </w:rPr>
          <w:t>Table 23: Programme Financing</w:t>
        </w:r>
        <w:r w:rsidR="00E364F2">
          <w:rPr>
            <w:noProof/>
            <w:webHidden/>
          </w:rPr>
          <w:tab/>
        </w:r>
        <w:r w:rsidR="00E364F2">
          <w:rPr>
            <w:noProof/>
            <w:webHidden/>
          </w:rPr>
          <w:fldChar w:fldCharType="begin"/>
        </w:r>
        <w:r w:rsidR="00E364F2">
          <w:rPr>
            <w:noProof/>
            <w:webHidden/>
          </w:rPr>
          <w:instrText xml:space="preserve"> PAGEREF _Toc108517892 \h </w:instrText>
        </w:r>
        <w:r w:rsidR="00E364F2">
          <w:rPr>
            <w:noProof/>
            <w:webHidden/>
          </w:rPr>
        </w:r>
        <w:r w:rsidR="00E364F2">
          <w:rPr>
            <w:noProof/>
            <w:webHidden/>
          </w:rPr>
          <w:fldChar w:fldCharType="separate"/>
        </w:r>
        <w:r w:rsidR="00AE0267">
          <w:rPr>
            <w:noProof/>
            <w:webHidden/>
          </w:rPr>
          <w:t>63</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3" w:history="1">
        <w:r w:rsidR="00E364F2" w:rsidRPr="00EF16D1">
          <w:rPr>
            <w:rStyle w:val="Hyperlink"/>
            <w:noProof/>
          </w:rPr>
          <w:t>Table 24: Shows the Composite Annual Action Plans</w:t>
        </w:r>
        <w:r w:rsidR="00E364F2">
          <w:rPr>
            <w:noProof/>
            <w:webHidden/>
          </w:rPr>
          <w:tab/>
        </w:r>
        <w:r w:rsidR="00E364F2">
          <w:rPr>
            <w:noProof/>
            <w:webHidden/>
          </w:rPr>
          <w:fldChar w:fldCharType="begin"/>
        </w:r>
        <w:r w:rsidR="00E364F2">
          <w:rPr>
            <w:noProof/>
            <w:webHidden/>
          </w:rPr>
          <w:instrText xml:space="preserve"> PAGEREF _Toc108517893 \h </w:instrText>
        </w:r>
        <w:r w:rsidR="00E364F2">
          <w:rPr>
            <w:noProof/>
            <w:webHidden/>
          </w:rPr>
        </w:r>
        <w:r w:rsidR="00E364F2">
          <w:rPr>
            <w:noProof/>
            <w:webHidden/>
          </w:rPr>
          <w:fldChar w:fldCharType="separate"/>
        </w:r>
        <w:r w:rsidR="00AE0267">
          <w:rPr>
            <w:noProof/>
            <w:webHidden/>
          </w:rPr>
          <w:t>65</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4" w:history="1">
        <w:r w:rsidR="00E364F2" w:rsidRPr="00EF16D1">
          <w:rPr>
            <w:rStyle w:val="Hyperlink"/>
            <w:noProof/>
          </w:rPr>
          <w:t>Table 25: Composite Annual Action Plan 2023</w:t>
        </w:r>
        <w:r w:rsidR="00E364F2">
          <w:rPr>
            <w:noProof/>
            <w:webHidden/>
          </w:rPr>
          <w:tab/>
        </w:r>
        <w:r w:rsidR="00E364F2">
          <w:rPr>
            <w:noProof/>
            <w:webHidden/>
          </w:rPr>
          <w:fldChar w:fldCharType="begin"/>
        </w:r>
        <w:r w:rsidR="00E364F2">
          <w:rPr>
            <w:noProof/>
            <w:webHidden/>
          </w:rPr>
          <w:instrText xml:space="preserve"> PAGEREF _Toc108517894 \h </w:instrText>
        </w:r>
        <w:r w:rsidR="00E364F2">
          <w:rPr>
            <w:noProof/>
            <w:webHidden/>
          </w:rPr>
        </w:r>
        <w:r w:rsidR="00E364F2">
          <w:rPr>
            <w:noProof/>
            <w:webHidden/>
          </w:rPr>
          <w:fldChar w:fldCharType="separate"/>
        </w:r>
        <w:r w:rsidR="00AE0267">
          <w:rPr>
            <w:noProof/>
            <w:webHidden/>
          </w:rPr>
          <w:t>84</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5" w:history="1">
        <w:r w:rsidR="00E364F2" w:rsidRPr="00EF16D1">
          <w:rPr>
            <w:rStyle w:val="Hyperlink"/>
            <w:noProof/>
          </w:rPr>
          <w:t>Table 26: Composite Annual Action Plan 2024</w:t>
        </w:r>
        <w:r w:rsidR="00E364F2">
          <w:rPr>
            <w:noProof/>
            <w:webHidden/>
          </w:rPr>
          <w:tab/>
        </w:r>
        <w:r w:rsidR="00E364F2">
          <w:rPr>
            <w:noProof/>
            <w:webHidden/>
          </w:rPr>
          <w:fldChar w:fldCharType="begin"/>
        </w:r>
        <w:r w:rsidR="00E364F2">
          <w:rPr>
            <w:noProof/>
            <w:webHidden/>
          </w:rPr>
          <w:instrText xml:space="preserve"> PAGEREF _Toc108517895 \h </w:instrText>
        </w:r>
        <w:r w:rsidR="00E364F2">
          <w:rPr>
            <w:noProof/>
            <w:webHidden/>
          </w:rPr>
        </w:r>
        <w:r w:rsidR="00E364F2">
          <w:rPr>
            <w:noProof/>
            <w:webHidden/>
          </w:rPr>
          <w:fldChar w:fldCharType="separate"/>
        </w:r>
        <w:r w:rsidR="00AE0267">
          <w:rPr>
            <w:noProof/>
            <w:webHidden/>
          </w:rPr>
          <w:t>102</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6" w:history="1">
        <w:r w:rsidR="00E364F2" w:rsidRPr="00EF16D1">
          <w:rPr>
            <w:rStyle w:val="Hyperlink"/>
            <w:noProof/>
          </w:rPr>
          <w:t>Table 27: Composite Annual Action Plan 2025</w:t>
        </w:r>
        <w:r w:rsidR="00E364F2">
          <w:rPr>
            <w:noProof/>
            <w:webHidden/>
          </w:rPr>
          <w:tab/>
        </w:r>
        <w:r w:rsidR="00E364F2">
          <w:rPr>
            <w:noProof/>
            <w:webHidden/>
          </w:rPr>
          <w:fldChar w:fldCharType="begin"/>
        </w:r>
        <w:r w:rsidR="00E364F2">
          <w:rPr>
            <w:noProof/>
            <w:webHidden/>
          </w:rPr>
          <w:instrText xml:space="preserve"> PAGEREF _Toc108517896 \h </w:instrText>
        </w:r>
        <w:r w:rsidR="00E364F2">
          <w:rPr>
            <w:noProof/>
            <w:webHidden/>
          </w:rPr>
        </w:r>
        <w:r w:rsidR="00E364F2">
          <w:rPr>
            <w:noProof/>
            <w:webHidden/>
          </w:rPr>
          <w:fldChar w:fldCharType="separate"/>
        </w:r>
        <w:r w:rsidR="00AE0267">
          <w:rPr>
            <w:noProof/>
            <w:webHidden/>
          </w:rPr>
          <w:t>118</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7" w:history="1">
        <w:r w:rsidR="00E364F2" w:rsidRPr="00EF16D1">
          <w:rPr>
            <w:rStyle w:val="Hyperlink"/>
            <w:noProof/>
          </w:rPr>
          <w:t>Table 28: Analysis of Stakeholders</w:t>
        </w:r>
        <w:r w:rsidR="00E364F2">
          <w:rPr>
            <w:noProof/>
            <w:webHidden/>
          </w:rPr>
          <w:tab/>
        </w:r>
        <w:r w:rsidR="00E364F2">
          <w:rPr>
            <w:noProof/>
            <w:webHidden/>
          </w:rPr>
          <w:fldChar w:fldCharType="begin"/>
        </w:r>
        <w:r w:rsidR="00E364F2">
          <w:rPr>
            <w:noProof/>
            <w:webHidden/>
          </w:rPr>
          <w:instrText xml:space="preserve"> PAGEREF _Toc108517897 \h </w:instrText>
        </w:r>
        <w:r w:rsidR="00E364F2">
          <w:rPr>
            <w:noProof/>
            <w:webHidden/>
          </w:rPr>
        </w:r>
        <w:r w:rsidR="00E364F2">
          <w:rPr>
            <w:noProof/>
            <w:webHidden/>
          </w:rPr>
          <w:fldChar w:fldCharType="separate"/>
        </w:r>
        <w:r w:rsidR="00AE0267">
          <w:rPr>
            <w:noProof/>
            <w:webHidden/>
          </w:rPr>
          <w:t>137</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8" w:history="1">
        <w:r w:rsidR="00E364F2" w:rsidRPr="00EF16D1">
          <w:rPr>
            <w:rStyle w:val="Hyperlink"/>
            <w:noProof/>
          </w:rPr>
          <w:t>Table 29: Monitoring Matrix</w:t>
        </w:r>
        <w:r w:rsidR="00E364F2">
          <w:rPr>
            <w:noProof/>
            <w:webHidden/>
          </w:rPr>
          <w:tab/>
        </w:r>
        <w:r w:rsidR="00E364F2">
          <w:rPr>
            <w:noProof/>
            <w:webHidden/>
          </w:rPr>
          <w:fldChar w:fldCharType="begin"/>
        </w:r>
        <w:r w:rsidR="00E364F2">
          <w:rPr>
            <w:noProof/>
            <w:webHidden/>
          </w:rPr>
          <w:instrText xml:space="preserve"> PAGEREF _Toc108517898 \h </w:instrText>
        </w:r>
        <w:r w:rsidR="00E364F2">
          <w:rPr>
            <w:noProof/>
            <w:webHidden/>
          </w:rPr>
        </w:r>
        <w:r w:rsidR="00E364F2">
          <w:rPr>
            <w:noProof/>
            <w:webHidden/>
          </w:rPr>
          <w:fldChar w:fldCharType="separate"/>
        </w:r>
        <w:r w:rsidR="00AE0267">
          <w:rPr>
            <w:noProof/>
            <w:webHidden/>
          </w:rPr>
          <w:t>140</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899" w:history="1">
        <w:r w:rsidR="00E364F2" w:rsidRPr="00EF16D1">
          <w:rPr>
            <w:rStyle w:val="Hyperlink"/>
            <w:noProof/>
          </w:rPr>
          <w:t>Table 30: M &amp; E Work Plan 2022 – 2025</w:t>
        </w:r>
        <w:r w:rsidR="00E364F2">
          <w:rPr>
            <w:noProof/>
            <w:webHidden/>
          </w:rPr>
          <w:tab/>
        </w:r>
        <w:r w:rsidR="00E364F2">
          <w:rPr>
            <w:noProof/>
            <w:webHidden/>
          </w:rPr>
          <w:fldChar w:fldCharType="begin"/>
        </w:r>
        <w:r w:rsidR="00E364F2">
          <w:rPr>
            <w:noProof/>
            <w:webHidden/>
          </w:rPr>
          <w:instrText xml:space="preserve"> PAGEREF _Toc108517899 \h </w:instrText>
        </w:r>
        <w:r w:rsidR="00E364F2">
          <w:rPr>
            <w:noProof/>
            <w:webHidden/>
          </w:rPr>
        </w:r>
        <w:r w:rsidR="00E364F2">
          <w:rPr>
            <w:noProof/>
            <w:webHidden/>
          </w:rPr>
          <w:fldChar w:fldCharType="separate"/>
        </w:r>
        <w:r w:rsidR="00AE0267">
          <w:rPr>
            <w:noProof/>
            <w:webHidden/>
          </w:rPr>
          <w:t>145</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900" w:history="1">
        <w:r w:rsidR="00E364F2" w:rsidRPr="00EF16D1">
          <w:rPr>
            <w:rStyle w:val="Hyperlink"/>
            <w:noProof/>
          </w:rPr>
          <w:t>Table 32: M &amp; E Calendar for 2022-2025</w:t>
        </w:r>
        <w:r w:rsidR="00E364F2">
          <w:rPr>
            <w:noProof/>
            <w:webHidden/>
          </w:rPr>
          <w:tab/>
        </w:r>
        <w:r w:rsidR="00E364F2">
          <w:rPr>
            <w:noProof/>
            <w:webHidden/>
          </w:rPr>
          <w:fldChar w:fldCharType="begin"/>
        </w:r>
        <w:r w:rsidR="00E364F2">
          <w:rPr>
            <w:noProof/>
            <w:webHidden/>
          </w:rPr>
          <w:instrText xml:space="preserve"> PAGEREF _Toc108517900 \h </w:instrText>
        </w:r>
        <w:r w:rsidR="00E364F2">
          <w:rPr>
            <w:noProof/>
            <w:webHidden/>
          </w:rPr>
        </w:r>
        <w:r w:rsidR="00E364F2">
          <w:rPr>
            <w:noProof/>
            <w:webHidden/>
          </w:rPr>
          <w:fldChar w:fldCharType="separate"/>
        </w:r>
        <w:r w:rsidR="00AE0267">
          <w:rPr>
            <w:noProof/>
            <w:webHidden/>
          </w:rPr>
          <w:t>146</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901" w:history="1">
        <w:r w:rsidR="00E364F2" w:rsidRPr="00EF16D1">
          <w:rPr>
            <w:rStyle w:val="Hyperlink"/>
            <w:noProof/>
          </w:rPr>
          <w:t>Table 33: M &amp; E Budget 2022 - 2025</w:t>
        </w:r>
        <w:r w:rsidR="00E364F2">
          <w:rPr>
            <w:noProof/>
            <w:webHidden/>
          </w:rPr>
          <w:tab/>
        </w:r>
        <w:r w:rsidR="00E364F2">
          <w:rPr>
            <w:noProof/>
            <w:webHidden/>
          </w:rPr>
          <w:fldChar w:fldCharType="begin"/>
        </w:r>
        <w:r w:rsidR="00E364F2">
          <w:rPr>
            <w:noProof/>
            <w:webHidden/>
          </w:rPr>
          <w:instrText xml:space="preserve"> PAGEREF _Toc108517901 \h </w:instrText>
        </w:r>
        <w:r w:rsidR="00E364F2">
          <w:rPr>
            <w:noProof/>
            <w:webHidden/>
          </w:rPr>
        </w:r>
        <w:r w:rsidR="00E364F2">
          <w:rPr>
            <w:noProof/>
            <w:webHidden/>
          </w:rPr>
          <w:fldChar w:fldCharType="separate"/>
        </w:r>
        <w:r w:rsidR="00AE0267">
          <w:rPr>
            <w:noProof/>
            <w:webHidden/>
          </w:rPr>
          <w:t>146</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902" w:history="1">
        <w:r w:rsidR="00E364F2" w:rsidRPr="00EF16D1">
          <w:rPr>
            <w:rStyle w:val="Hyperlink"/>
            <w:noProof/>
          </w:rPr>
          <w:t>Table 34: Communication Strategy Matrix</w:t>
        </w:r>
        <w:r w:rsidR="00E364F2">
          <w:rPr>
            <w:noProof/>
            <w:webHidden/>
          </w:rPr>
          <w:tab/>
        </w:r>
        <w:r w:rsidR="00E364F2">
          <w:rPr>
            <w:noProof/>
            <w:webHidden/>
          </w:rPr>
          <w:fldChar w:fldCharType="begin"/>
        </w:r>
        <w:r w:rsidR="00E364F2">
          <w:rPr>
            <w:noProof/>
            <w:webHidden/>
          </w:rPr>
          <w:instrText xml:space="preserve"> PAGEREF _Toc108517902 \h </w:instrText>
        </w:r>
        <w:r w:rsidR="00E364F2">
          <w:rPr>
            <w:noProof/>
            <w:webHidden/>
          </w:rPr>
        </w:r>
        <w:r w:rsidR="00E364F2">
          <w:rPr>
            <w:noProof/>
            <w:webHidden/>
          </w:rPr>
          <w:fldChar w:fldCharType="separate"/>
        </w:r>
        <w:r w:rsidR="00AE0267">
          <w:rPr>
            <w:noProof/>
            <w:webHidden/>
          </w:rPr>
          <w:t>150</w:t>
        </w:r>
        <w:r w:rsidR="00E364F2">
          <w:rPr>
            <w:noProof/>
            <w:webHidden/>
          </w:rPr>
          <w:fldChar w:fldCharType="end"/>
        </w:r>
      </w:hyperlink>
    </w:p>
    <w:p w:rsidR="00E364F2" w:rsidRDefault="00131AD4">
      <w:pPr>
        <w:pStyle w:val="TableofFigures"/>
        <w:tabs>
          <w:tab w:val="right" w:leader="dot" w:pos="9710"/>
        </w:tabs>
        <w:rPr>
          <w:rFonts w:asciiTheme="minorHAnsi" w:hAnsiTheme="minorHAnsi" w:cstheme="minorBidi"/>
          <w:smallCaps w:val="0"/>
          <w:noProof/>
          <w:sz w:val="22"/>
          <w:szCs w:val="22"/>
        </w:rPr>
      </w:pPr>
      <w:hyperlink w:anchor="_Toc108517903" w:history="1">
        <w:r w:rsidR="00E364F2" w:rsidRPr="00EF16D1">
          <w:rPr>
            <w:rStyle w:val="Hyperlink"/>
            <w:noProof/>
          </w:rPr>
          <w:t>Table 35: Operation and Maintenance Plan (2022-2025)</w:t>
        </w:r>
        <w:r w:rsidR="00E364F2">
          <w:rPr>
            <w:noProof/>
            <w:webHidden/>
          </w:rPr>
          <w:tab/>
        </w:r>
        <w:r w:rsidR="00E364F2">
          <w:rPr>
            <w:noProof/>
            <w:webHidden/>
          </w:rPr>
          <w:fldChar w:fldCharType="begin"/>
        </w:r>
        <w:r w:rsidR="00E364F2">
          <w:rPr>
            <w:noProof/>
            <w:webHidden/>
          </w:rPr>
          <w:instrText xml:space="preserve"> PAGEREF _Toc108517903 \h </w:instrText>
        </w:r>
        <w:r w:rsidR="00E364F2">
          <w:rPr>
            <w:noProof/>
            <w:webHidden/>
          </w:rPr>
        </w:r>
        <w:r w:rsidR="00E364F2">
          <w:rPr>
            <w:noProof/>
            <w:webHidden/>
          </w:rPr>
          <w:fldChar w:fldCharType="separate"/>
        </w:r>
        <w:r w:rsidR="00AE0267">
          <w:rPr>
            <w:noProof/>
            <w:webHidden/>
          </w:rPr>
          <w:t>152</w:t>
        </w:r>
        <w:r w:rsidR="00E364F2">
          <w:rPr>
            <w:noProof/>
            <w:webHidden/>
          </w:rPr>
          <w:fldChar w:fldCharType="end"/>
        </w:r>
      </w:hyperlink>
    </w:p>
    <w:p w:rsidR="00DF3154" w:rsidRDefault="001F1EAE" w:rsidP="00BB3376">
      <w:pPr>
        <w:shd w:val="clear" w:color="auto" w:fill="FFFFFF" w:themeFill="background1"/>
        <w:spacing w:after="0" w:line="240" w:lineRule="auto"/>
        <w:contextualSpacing/>
        <w:jc w:val="both"/>
        <w:rPr>
          <w:rFonts w:ascii="Times New Roman" w:eastAsia="Times New Roman" w:hAnsi="Times New Roman" w:cs="Times New Roman"/>
          <w:color w:val="000000" w:themeColor="text1"/>
          <w:sz w:val="24"/>
          <w:szCs w:val="24"/>
        </w:rPr>
      </w:pPr>
      <w:r w:rsidRPr="006F4289">
        <w:rPr>
          <w:rFonts w:ascii="Times New Roman" w:eastAsia="Times New Roman" w:hAnsi="Times New Roman" w:cs="Times New Roman"/>
          <w:color w:val="000000" w:themeColor="text1"/>
          <w:sz w:val="24"/>
          <w:szCs w:val="24"/>
        </w:rPr>
        <w:fldChar w:fldCharType="end"/>
      </w:r>
      <w:bookmarkStart w:id="1" w:name="_Toc86802104"/>
    </w:p>
    <w:p w:rsidR="00E14E2E" w:rsidRDefault="00E14E2E" w:rsidP="00BB3376">
      <w:pPr>
        <w:shd w:val="clear" w:color="auto" w:fill="FFFFFF" w:themeFill="background1"/>
        <w:spacing w:after="0" w:line="240" w:lineRule="auto"/>
        <w:contextualSpacing/>
        <w:jc w:val="both"/>
        <w:rPr>
          <w:rFonts w:ascii="Times New Roman" w:eastAsia="Times New Roman" w:hAnsi="Times New Roman" w:cs="Times New Roman"/>
          <w:color w:val="000000" w:themeColor="text1"/>
          <w:sz w:val="24"/>
          <w:szCs w:val="24"/>
        </w:rPr>
      </w:pPr>
    </w:p>
    <w:p w:rsidR="00E14E2E" w:rsidRDefault="00E14E2E" w:rsidP="00BB3376">
      <w:pPr>
        <w:shd w:val="clear" w:color="auto" w:fill="FFFFFF" w:themeFill="background1"/>
        <w:spacing w:after="0" w:line="240" w:lineRule="auto"/>
        <w:contextualSpacing/>
        <w:jc w:val="both"/>
        <w:rPr>
          <w:rFonts w:ascii="Times New Roman" w:eastAsia="Times New Roman" w:hAnsi="Times New Roman" w:cs="Times New Roman"/>
          <w:color w:val="000000" w:themeColor="text1"/>
          <w:sz w:val="24"/>
          <w:szCs w:val="24"/>
        </w:rPr>
      </w:pPr>
    </w:p>
    <w:p w:rsidR="00E14E2E" w:rsidRDefault="00E14E2E" w:rsidP="00BB3376">
      <w:pPr>
        <w:shd w:val="clear" w:color="auto" w:fill="FFFFFF" w:themeFill="background1"/>
        <w:spacing w:after="0" w:line="240" w:lineRule="auto"/>
        <w:contextualSpacing/>
        <w:jc w:val="both"/>
        <w:rPr>
          <w:rFonts w:ascii="Times New Roman" w:eastAsia="Times New Roman" w:hAnsi="Times New Roman" w:cs="Times New Roman"/>
          <w:color w:val="000000" w:themeColor="text1"/>
          <w:sz w:val="24"/>
          <w:szCs w:val="24"/>
        </w:rPr>
      </w:pPr>
    </w:p>
    <w:p w:rsidR="00E14E2E" w:rsidRPr="006F4289" w:rsidRDefault="00E14E2E" w:rsidP="00BB3376">
      <w:pPr>
        <w:shd w:val="clear" w:color="auto" w:fill="FFFFFF" w:themeFill="background1"/>
        <w:spacing w:after="0" w:line="240" w:lineRule="auto"/>
        <w:contextualSpacing/>
        <w:jc w:val="both"/>
        <w:rPr>
          <w:rFonts w:ascii="Times New Roman" w:eastAsia="Times New Roman" w:hAnsi="Times New Roman" w:cs="Times New Roman"/>
          <w:color w:val="000000" w:themeColor="text1"/>
          <w:sz w:val="20"/>
          <w:szCs w:val="20"/>
        </w:rPr>
      </w:pPr>
    </w:p>
    <w:p w:rsidR="001F1EAE" w:rsidRDefault="001F1EAE" w:rsidP="00E14E2E">
      <w:pPr>
        <w:spacing w:after="0" w:line="240" w:lineRule="auto"/>
        <w:jc w:val="center"/>
        <w:rPr>
          <w:rFonts w:ascii="Times New Roman" w:eastAsia="Times New Roman" w:hAnsi="Times New Roman" w:cs="Times New Roman"/>
          <w:b/>
          <w:color w:val="000000" w:themeColor="text1"/>
          <w:sz w:val="24"/>
          <w:szCs w:val="24"/>
          <w:u w:val="single"/>
        </w:rPr>
      </w:pPr>
      <w:r w:rsidRPr="009E4310">
        <w:rPr>
          <w:rFonts w:ascii="Times New Roman" w:eastAsia="Times New Roman" w:hAnsi="Times New Roman" w:cs="Times New Roman"/>
          <w:b/>
          <w:color w:val="000000" w:themeColor="text1"/>
          <w:sz w:val="24"/>
          <w:szCs w:val="24"/>
          <w:u w:val="single"/>
        </w:rPr>
        <w:t>LIST OF FIGURES</w:t>
      </w:r>
    </w:p>
    <w:p w:rsidR="00AE7DF2" w:rsidRPr="009E4310" w:rsidRDefault="00AE7DF2" w:rsidP="00E14E2E">
      <w:pPr>
        <w:spacing w:after="0" w:line="240" w:lineRule="auto"/>
        <w:jc w:val="center"/>
        <w:rPr>
          <w:rFonts w:ascii="Times New Roman" w:eastAsia="Times New Roman" w:hAnsi="Times New Roman" w:cs="Times New Roman"/>
          <w:b/>
          <w:color w:val="000000" w:themeColor="text1"/>
          <w:sz w:val="24"/>
          <w:szCs w:val="24"/>
          <w:u w:val="single"/>
        </w:rPr>
      </w:pPr>
    </w:p>
    <w:bookmarkStart w:id="2" w:name="_Toc410482804"/>
    <w:bookmarkStart w:id="3" w:name="_Toc410523927"/>
    <w:bookmarkStart w:id="4" w:name="_Toc410723841"/>
    <w:bookmarkEnd w:id="1"/>
    <w:p w:rsidR="00B960AC" w:rsidRDefault="00AE7DF2">
      <w:pPr>
        <w:pStyle w:val="TableofFigures"/>
        <w:tabs>
          <w:tab w:val="right" w:leader="dot" w:pos="9710"/>
        </w:tabs>
        <w:rPr>
          <w:rFonts w:asciiTheme="minorHAnsi" w:hAnsiTheme="minorHAnsi" w:cstheme="minorBidi"/>
          <w:smallCaps w:val="0"/>
          <w:noProof/>
          <w:sz w:val="22"/>
          <w:szCs w:val="22"/>
        </w:rPr>
      </w:pPr>
      <w:r>
        <w:rPr>
          <w:rFonts w:eastAsia="Times New Roman" w:cs="Times New Roman"/>
          <w:b/>
          <w:bCs/>
          <w:color w:val="000000" w:themeColor="text1"/>
          <w:sz w:val="24"/>
          <w:szCs w:val="24"/>
          <w:u w:val="single"/>
        </w:rPr>
        <w:fldChar w:fldCharType="begin"/>
      </w:r>
      <w:r>
        <w:rPr>
          <w:rFonts w:eastAsia="Times New Roman" w:cs="Times New Roman"/>
          <w:b/>
          <w:bCs/>
          <w:color w:val="000000" w:themeColor="text1"/>
          <w:sz w:val="24"/>
          <w:szCs w:val="24"/>
          <w:u w:val="single"/>
        </w:rPr>
        <w:instrText xml:space="preserve"> TOC \h \z \c "Figure" </w:instrText>
      </w:r>
      <w:r>
        <w:rPr>
          <w:rFonts w:eastAsia="Times New Roman" w:cs="Times New Roman"/>
          <w:b/>
          <w:bCs/>
          <w:color w:val="000000" w:themeColor="text1"/>
          <w:sz w:val="24"/>
          <w:szCs w:val="24"/>
          <w:u w:val="single"/>
        </w:rPr>
        <w:fldChar w:fldCharType="separate"/>
      </w:r>
      <w:hyperlink w:anchor="_Toc105658807" w:history="1">
        <w:r w:rsidR="00B960AC" w:rsidRPr="00BA6C73">
          <w:rPr>
            <w:rStyle w:val="Hyperlink"/>
            <w:noProof/>
          </w:rPr>
          <w:t>Figure 1: JUABOSO DISTRICT IN WESTERN REGIONAL CONTEXT</w:t>
        </w:r>
        <w:r w:rsidR="00B960AC">
          <w:rPr>
            <w:noProof/>
            <w:webHidden/>
          </w:rPr>
          <w:tab/>
        </w:r>
        <w:r w:rsidR="00B960AC">
          <w:rPr>
            <w:noProof/>
            <w:webHidden/>
          </w:rPr>
          <w:fldChar w:fldCharType="begin"/>
        </w:r>
        <w:r w:rsidR="00B960AC">
          <w:rPr>
            <w:noProof/>
            <w:webHidden/>
          </w:rPr>
          <w:instrText xml:space="preserve"> PAGEREF _Toc105658807 \h </w:instrText>
        </w:r>
        <w:r w:rsidR="00B960AC">
          <w:rPr>
            <w:noProof/>
            <w:webHidden/>
          </w:rPr>
        </w:r>
        <w:r w:rsidR="00B960AC">
          <w:rPr>
            <w:noProof/>
            <w:webHidden/>
          </w:rPr>
          <w:fldChar w:fldCharType="separate"/>
        </w:r>
        <w:r w:rsidR="00AE0267">
          <w:rPr>
            <w:noProof/>
            <w:webHidden/>
          </w:rPr>
          <w:t>21</w:t>
        </w:r>
        <w:r w:rsidR="00B960AC">
          <w:rPr>
            <w:noProof/>
            <w:webHidden/>
          </w:rPr>
          <w:fldChar w:fldCharType="end"/>
        </w:r>
      </w:hyperlink>
    </w:p>
    <w:p w:rsidR="00B960AC" w:rsidRDefault="00131AD4">
      <w:pPr>
        <w:pStyle w:val="TableofFigures"/>
        <w:tabs>
          <w:tab w:val="right" w:leader="dot" w:pos="9710"/>
        </w:tabs>
        <w:rPr>
          <w:rFonts w:asciiTheme="minorHAnsi" w:hAnsiTheme="minorHAnsi" w:cstheme="minorBidi"/>
          <w:smallCaps w:val="0"/>
          <w:noProof/>
          <w:sz w:val="22"/>
          <w:szCs w:val="22"/>
        </w:rPr>
      </w:pPr>
      <w:hyperlink w:anchor="_Toc105658808" w:history="1">
        <w:r w:rsidR="00B960AC" w:rsidRPr="00BA6C73">
          <w:rPr>
            <w:rStyle w:val="Hyperlink"/>
            <w:noProof/>
          </w:rPr>
          <w:t>Figure 2: JUABOSO DISTRICT LAND COVER</w:t>
        </w:r>
        <w:r w:rsidR="00B960AC">
          <w:rPr>
            <w:noProof/>
            <w:webHidden/>
          </w:rPr>
          <w:tab/>
        </w:r>
        <w:r w:rsidR="00B960AC">
          <w:rPr>
            <w:noProof/>
            <w:webHidden/>
          </w:rPr>
          <w:fldChar w:fldCharType="begin"/>
        </w:r>
        <w:r w:rsidR="00B960AC">
          <w:rPr>
            <w:noProof/>
            <w:webHidden/>
          </w:rPr>
          <w:instrText xml:space="preserve"> PAGEREF _Toc105658808 \h </w:instrText>
        </w:r>
        <w:r w:rsidR="00B960AC">
          <w:rPr>
            <w:noProof/>
            <w:webHidden/>
          </w:rPr>
        </w:r>
        <w:r w:rsidR="00B960AC">
          <w:rPr>
            <w:noProof/>
            <w:webHidden/>
          </w:rPr>
          <w:fldChar w:fldCharType="separate"/>
        </w:r>
        <w:r w:rsidR="00AE0267">
          <w:rPr>
            <w:noProof/>
            <w:webHidden/>
          </w:rPr>
          <w:t>22</w:t>
        </w:r>
        <w:r w:rsidR="00B960AC">
          <w:rPr>
            <w:noProof/>
            <w:webHidden/>
          </w:rPr>
          <w:fldChar w:fldCharType="end"/>
        </w:r>
      </w:hyperlink>
    </w:p>
    <w:p w:rsidR="00B960AC" w:rsidRDefault="00131AD4">
      <w:pPr>
        <w:pStyle w:val="TableofFigures"/>
        <w:tabs>
          <w:tab w:val="right" w:leader="dot" w:pos="9710"/>
        </w:tabs>
        <w:rPr>
          <w:rFonts w:asciiTheme="minorHAnsi" w:hAnsiTheme="minorHAnsi" w:cstheme="minorBidi"/>
          <w:smallCaps w:val="0"/>
          <w:noProof/>
          <w:sz w:val="22"/>
          <w:szCs w:val="22"/>
        </w:rPr>
      </w:pPr>
      <w:hyperlink w:anchor="_Toc105658809" w:history="1">
        <w:r w:rsidR="00B960AC" w:rsidRPr="00BA6C73">
          <w:rPr>
            <w:rStyle w:val="Hyperlink"/>
            <w:noProof/>
          </w:rPr>
          <w:t>Figure 3: JUABOSO DISTRICT- HIERACHY OF SETTLEMENT</w:t>
        </w:r>
        <w:r w:rsidR="00B960AC">
          <w:rPr>
            <w:noProof/>
            <w:webHidden/>
          </w:rPr>
          <w:tab/>
        </w:r>
        <w:r w:rsidR="00B960AC">
          <w:rPr>
            <w:noProof/>
            <w:webHidden/>
          </w:rPr>
          <w:fldChar w:fldCharType="begin"/>
        </w:r>
        <w:r w:rsidR="00B960AC">
          <w:rPr>
            <w:noProof/>
            <w:webHidden/>
          </w:rPr>
          <w:instrText xml:space="preserve"> PAGEREF _Toc105658809 \h </w:instrText>
        </w:r>
        <w:r w:rsidR="00B960AC">
          <w:rPr>
            <w:noProof/>
            <w:webHidden/>
          </w:rPr>
        </w:r>
        <w:r w:rsidR="00B960AC">
          <w:rPr>
            <w:noProof/>
            <w:webHidden/>
          </w:rPr>
          <w:fldChar w:fldCharType="separate"/>
        </w:r>
        <w:r w:rsidR="00AE0267">
          <w:rPr>
            <w:noProof/>
            <w:webHidden/>
          </w:rPr>
          <w:t>24</w:t>
        </w:r>
        <w:r w:rsidR="00B960AC">
          <w:rPr>
            <w:noProof/>
            <w:webHidden/>
          </w:rPr>
          <w:fldChar w:fldCharType="end"/>
        </w:r>
      </w:hyperlink>
    </w:p>
    <w:p w:rsidR="00B960AC" w:rsidRDefault="00131AD4">
      <w:pPr>
        <w:pStyle w:val="TableofFigures"/>
        <w:tabs>
          <w:tab w:val="right" w:leader="dot" w:pos="9710"/>
        </w:tabs>
        <w:rPr>
          <w:rFonts w:asciiTheme="minorHAnsi" w:hAnsiTheme="minorHAnsi" w:cstheme="minorBidi"/>
          <w:smallCaps w:val="0"/>
          <w:noProof/>
          <w:sz w:val="22"/>
          <w:szCs w:val="22"/>
        </w:rPr>
      </w:pPr>
      <w:hyperlink w:anchor="_Toc105658810" w:history="1">
        <w:r w:rsidR="00B960AC" w:rsidRPr="00BA6C73">
          <w:rPr>
            <w:rStyle w:val="Hyperlink"/>
            <w:noProof/>
          </w:rPr>
          <w:t>Figure 4: Population pyramid of age-sex structure</w:t>
        </w:r>
        <w:r w:rsidR="00B960AC">
          <w:rPr>
            <w:noProof/>
            <w:webHidden/>
          </w:rPr>
          <w:tab/>
        </w:r>
        <w:r w:rsidR="00B960AC">
          <w:rPr>
            <w:noProof/>
            <w:webHidden/>
          </w:rPr>
          <w:fldChar w:fldCharType="begin"/>
        </w:r>
        <w:r w:rsidR="00B960AC">
          <w:rPr>
            <w:noProof/>
            <w:webHidden/>
          </w:rPr>
          <w:instrText xml:space="preserve"> PAGEREF _Toc105658810 \h </w:instrText>
        </w:r>
        <w:r w:rsidR="00B960AC">
          <w:rPr>
            <w:noProof/>
            <w:webHidden/>
          </w:rPr>
        </w:r>
        <w:r w:rsidR="00B960AC">
          <w:rPr>
            <w:noProof/>
            <w:webHidden/>
          </w:rPr>
          <w:fldChar w:fldCharType="separate"/>
        </w:r>
        <w:r w:rsidR="00AE0267">
          <w:rPr>
            <w:noProof/>
            <w:webHidden/>
          </w:rPr>
          <w:t>25</w:t>
        </w:r>
        <w:r w:rsidR="00B960AC">
          <w:rPr>
            <w:noProof/>
            <w:webHidden/>
          </w:rPr>
          <w:fldChar w:fldCharType="end"/>
        </w:r>
      </w:hyperlink>
    </w:p>
    <w:p w:rsidR="00B960AC" w:rsidRDefault="00131AD4">
      <w:pPr>
        <w:pStyle w:val="TableofFigures"/>
        <w:tabs>
          <w:tab w:val="right" w:leader="dot" w:pos="9710"/>
        </w:tabs>
        <w:rPr>
          <w:rFonts w:asciiTheme="minorHAnsi" w:hAnsiTheme="minorHAnsi" w:cstheme="minorBidi"/>
          <w:smallCaps w:val="0"/>
          <w:noProof/>
          <w:sz w:val="22"/>
          <w:szCs w:val="22"/>
        </w:rPr>
      </w:pPr>
      <w:hyperlink w:anchor="_Toc105658811" w:history="1">
        <w:r w:rsidR="00B960AC" w:rsidRPr="00BA6C73">
          <w:rPr>
            <w:rStyle w:val="Hyperlink"/>
            <w:noProof/>
          </w:rPr>
          <w:t>Figure 5: JUABOSO DISTRICT- Road Network in the District</w:t>
        </w:r>
        <w:r w:rsidR="00B960AC">
          <w:rPr>
            <w:noProof/>
            <w:webHidden/>
          </w:rPr>
          <w:tab/>
        </w:r>
        <w:r w:rsidR="00B960AC">
          <w:rPr>
            <w:noProof/>
            <w:webHidden/>
          </w:rPr>
          <w:fldChar w:fldCharType="begin"/>
        </w:r>
        <w:r w:rsidR="00B960AC">
          <w:rPr>
            <w:noProof/>
            <w:webHidden/>
          </w:rPr>
          <w:instrText xml:space="preserve"> PAGEREF _Toc105658811 \h </w:instrText>
        </w:r>
        <w:r w:rsidR="00B960AC">
          <w:rPr>
            <w:noProof/>
            <w:webHidden/>
          </w:rPr>
        </w:r>
        <w:r w:rsidR="00B960AC">
          <w:rPr>
            <w:noProof/>
            <w:webHidden/>
          </w:rPr>
          <w:fldChar w:fldCharType="separate"/>
        </w:r>
        <w:r w:rsidR="00AE0267">
          <w:rPr>
            <w:noProof/>
            <w:webHidden/>
          </w:rPr>
          <w:t>33</w:t>
        </w:r>
        <w:r w:rsidR="00B960AC">
          <w:rPr>
            <w:noProof/>
            <w:webHidden/>
          </w:rPr>
          <w:fldChar w:fldCharType="end"/>
        </w:r>
      </w:hyperlink>
    </w:p>
    <w:p w:rsidR="00B960AC" w:rsidRDefault="00131AD4">
      <w:pPr>
        <w:pStyle w:val="TableofFigures"/>
        <w:tabs>
          <w:tab w:val="right" w:leader="dot" w:pos="9710"/>
        </w:tabs>
        <w:rPr>
          <w:rFonts w:asciiTheme="minorHAnsi" w:hAnsiTheme="minorHAnsi" w:cstheme="minorBidi"/>
          <w:smallCaps w:val="0"/>
          <w:noProof/>
          <w:sz w:val="22"/>
          <w:szCs w:val="22"/>
        </w:rPr>
      </w:pPr>
      <w:hyperlink w:anchor="_Toc105658812" w:history="1">
        <w:r w:rsidR="00B960AC" w:rsidRPr="00BA6C73">
          <w:rPr>
            <w:rStyle w:val="Hyperlink"/>
            <w:noProof/>
          </w:rPr>
          <w:t>Figure 6:Proposed Projects for 2022-2025 Medium Term Plan Period</w:t>
        </w:r>
        <w:r w:rsidR="00B960AC">
          <w:rPr>
            <w:noProof/>
            <w:webHidden/>
          </w:rPr>
          <w:tab/>
        </w:r>
        <w:r w:rsidR="00B960AC">
          <w:rPr>
            <w:noProof/>
            <w:webHidden/>
          </w:rPr>
          <w:fldChar w:fldCharType="begin"/>
        </w:r>
        <w:r w:rsidR="00B960AC">
          <w:rPr>
            <w:noProof/>
            <w:webHidden/>
          </w:rPr>
          <w:instrText xml:space="preserve"> PAGEREF _Toc105658812 \h </w:instrText>
        </w:r>
        <w:r w:rsidR="00B960AC">
          <w:rPr>
            <w:noProof/>
            <w:webHidden/>
          </w:rPr>
        </w:r>
        <w:r w:rsidR="00B960AC">
          <w:rPr>
            <w:noProof/>
            <w:webHidden/>
          </w:rPr>
          <w:fldChar w:fldCharType="separate"/>
        </w:r>
        <w:r w:rsidR="00AE0267">
          <w:rPr>
            <w:noProof/>
            <w:webHidden/>
          </w:rPr>
          <w:t>45</w:t>
        </w:r>
        <w:r w:rsidR="00B960AC">
          <w:rPr>
            <w:noProof/>
            <w:webHidden/>
          </w:rPr>
          <w:fldChar w:fldCharType="end"/>
        </w:r>
      </w:hyperlink>
    </w:p>
    <w:p w:rsidR="00567A31" w:rsidRPr="006346F1" w:rsidRDefault="00AE7DF2" w:rsidP="006346F1">
      <w:pPr>
        <w:spacing w:before="200" w:after="0" w:line="240" w:lineRule="auto"/>
        <w:jc w:val="both"/>
        <w:outlineLvl w:val="1"/>
        <w:rPr>
          <w:rFonts w:ascii="Times New Roman" w:eastAsia="Times New Roman" w:hAnsi="Times New Roman" w:cs="Times New Roman"/>
          <w:b/>
          <w:bCs/>
          <w:color w:val="000000" w:themeColor="text1"/>
          <w:sz w:val="24"/>
          <w:szCs w:val="24"/>
          <w:u w:val="single"/>
        </w:rPr>
      </w:pPr>
      <w:r>
        <w:rPr>
          <w:rFonts w:ascii="Times New Roman" w:eastAsia="Times New Roman" w:hAnsi="Times New Roman" w:cs="Times New Roman"/>
          <w:b/>
          <w:bCs/>
          <w:color w:val="000000" w:themeColor="text1"/>
          <w:sz w:val="24"/>
          <w:szCs w:val="24"/>
          <w:u w:val="single"/>
        </w:rPr>
        <w:lastRenderedPageBreak/>
        <w:fldChar w:fldCharType="end"/>
      </w:r>
    </w:p>
    <w:p w:rsidR="00567A31" w:rsidRPr="009D46AB" w:rsidRDefault="00567A31" w:rsidP="009D46AB"/>
    <w:p w:rsidR="001F1EAE" w:rsidRPr="009E4310" w:rsidRDefault="001F1EAE" w:rsidP="00BB3376">
      <w:pPr>
        <w:pStyle w:val="Heading1"/>
        <w:spacing w:line="240" w:lineRule="auto"/>
        <w:jc w:val="center"/>
        <w:rPr>
          <w:rFonts w:ascii="Times New Roman" w:hAnsi="Times New Roman" w:cs="Times New Roman"/>
          <w:color w:val="000000" w:themeColor="text1"/>
          <w:sz w:val="24"/>
          <w:szCs w:val="24"/>
        </w:rPr>
      </w:pPr>
      <w:bookmarkStart w:id="5" w:name="_Toc108517549"/>
      <w:r w:rsidRPr="009E4310">
        <w:rPr>
          <w:rFonts w:ascii="Times New Roman" w:hAnsi="Times New Roman" w:cs="Times New Roman"/>
          <w:color w:val="000000" w:themeColor="text1"/>
          <w:sz w:val="24"/>
          <w:szCs w:val="24"/>
        </w:rPr>
        <w:t>EXECUTIVE SUMMARY</w:t>
      </w:r>
      <w:bookmarkEnd w:id="5"/>
    </w:p>
    <w:p w:rsidR="001F1EAE" w:rsidRPr="009E4310" w:rsidRDefault="001F1EAE" w:rsidP="00BB3376">
      <w:pPr>
        <w:spacing w:after="0" w:line="240" w:lineRule="auto"/>
        <w:jc w:val="both"/>
        <w:rPr>
          <w:rFonts w:ascii="Times New Roman" w:eastAsia="Times New Roman" w:hAnsi="Times New Roman" w:cs="Times New Roman"/>
          <w:bCs/>
          <w:color w:val="000000" w:themeColor="text1"/>
          <w:sz w:val="24"/>
          <w:szCs w:val="24"/>
        </w:rPr>
      </w:pPr>
      <w:r w:rsidRPr="009E4310">
        <w:rPr>
          <w:rFonts w:ascii="Times New Roman" w:eastAsia="Times New Roman" w:hAnsi="Times New Roman" w:cs="Times New Roman"/>
          <w:color w:val="000000" w:themeColor="text1"/>
          <w:sz w:val="24"/>
          <w:szCs w:val="24"/>
        </w:rPr>
        <w:t xml:space="preserve">The District Medium Term Development Plan (DMTDP) serves as a blueprint to guide the Juaboso District Assembly in its development endeavors. Like the previous plans, the plan is prepared with a guideline of a policy </w:t>
      </w:r>
      <w:r w:rsidR="00AE7DF2" w:rsidRPr="009E4310">
        <w:rPr>
          <w:rFonts w:ascii="Times New Roman" w:eastAsia="Times New Roman" w:hAnsi="Times New Roman" w:cs="Times New Roman"/>
          <w:color w:val="000000" w:themeColor="text1"/>
          <w:sz w:val="24"/>
          <w:szCs w:val="24"/>
        </w:rPr>
        <w:t>framework.</w:t>
      </w:r>
      <w:r w:rsidRPr="009E4310">
        <w:rPr>
          <w:rFonts w:ascii="Times New Roman" w:eastAsia="Times New Roman" w:hAnsi="Times New Roman" w:cs="Times New Roman"/>
          <w:color w:val="000000" w:themeColor="text1"/>
          <w:sz w:val="24"/>
          <w:szCs w:val="24"/>
        </w:rPr>
        <w:t xml:space="preserve"> </w:t>
      </w:r>
    </w:p>
    <w:p w:rsidR="001F1EAE" w:rsidRPr="009E4310" w:rsidRDefault="001F1EAE" w:rsidP="00BB3376">
      <w:pPr>
        <w:spacing w:after="12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Cs/>
          <w:color w:val="000000" w:themeColor="text1"/>
          <w:sz w:val="24"/>
          <w:szCs w:val="24"/>
        </w:rPr>
        <w:t xml:space="preserve">In preparing this MTDP, the Juaboso District Assembly made full </w:t>
      </w:r>
      <w:r w:rsidRPr="009E4310">
        <w:rPr>
          <w:rFonts w:ascii="Times New Roman" w:eastAsia="Times New Roman" w:hAnsi="Times New Roman" w:cs="Times New Roman"/>
          <w:color w:val="000000" w:themeColor="text1"/>
          <w:sz w:val="24"/>
          <w:szCs w:val="24"/>
        </w:rPr>
        <w:t>use of its competent professional and technical staff. A Plan Preparation Task Force was formed and tasked with preparing the MTDP. The team is made up of the DCE, DCD, DPO, DBO, District Social Welfare officer and Representatives from the District Education, Health and Agriculture as well as other decentralized department and the executive of the four Area Councils. Opinion leaders in the various communities were not left out. The task force members who were all members of the DPCU organized workshops, collected data with the involvement of the District Assembly Members to identify their needs and aspirations.</w:t>
      </w:r>
      <w:r w:rsidRPr="009E4310">
        <w:rPr>
          <w:rFonts w:ascii="Times New Roman" w:eastAsia="Times New Roman" w:hAnsi="Times New Roman" w:cs="Times New Roman"/>
          <w:color w:val="000000" w:themeColor="text1"/>
          <w:sz w:val="24"/>
          <w:szCs w:val="24"/>
          <w:lang w:val="en-GB"/>
        </w:rPr>
        <w:t xml:space="preserve"> These needs and aspirations of communities were then subjected to a litmus test to find out their relationship with the development dimensions of the plan.</w:t>
      </w:r>
    </w:p>
    <w:p w:rsidR="001F1EAE" w:rsidRPr="009E4310" w:rsidRDefault="001F1EAE" w:rsidP="00BB3376">
      <w:pPr>
        <w:spacing w:after="12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 xml:space="preserve">The District goal, objectives and strategies were generated through </w:t>
      </w:r>
      <w:r w:rsidR="00AE7DF2" w:rsidRPr="009E4310">
        <w:rPr>
          <w:rFonts w:ascii="Times New Roman" w:eastAsiaTheme="minorEastAsia" w:hAnsi="Times New Roman" w:cs="Times New Roman"/>
          <w:color w:val="000000" w:themeColor="text1"/>
          <w:sz w:val="24"/>
          <w:szCs w:val="24"/>
        </w:rPr>
        <w:t>stakeholder’s</w:t>
      </w:r>
      <w:r w:rsidRPr="009E4310">
        <w:rPr>
          <w:rFonts w:ascii="Times New Roman" w:eastAsiaTheme="minorEastAsia" w:hAnsi="Times New Roman" w:cs="Times New Roman"/>
          <w:color w:val="000000" w:themeColor="text1"/>
          <w:sz w:val="24"/>
          <w:szCs w:val="24"/>
        </w:rPr>
        <w:t xml:space="preserve"> meetings. To make the planning process participatory, public hearing were </w:t>
      </w:r>
      <w:r w:rsidR="00660D2B" w:rsidRPr="009E4310">
        <w:rPr>
          <w:rFonts w:ascii="Times New Roman" w:eastAsiaTheme="minorEastAsia" w:hAnsi="Times New Roman" w:cs="Times New Roman"/>
          <w:color w:val="000000" w:themeColor="text1"/>
          <w:sz w:val="24"/>
          <w:szCs w:val="24"/>
        </w:rPr>
        <w:t>organized</w:t>
      </w:r>
      <w:r w:rsidRPr="009E4310">
        <w:rPr>
          <w:rFonts w:ascii="Times New Roman" w:eastAsiaTheme="minorEastAsia" w:hAnsi="Times New Roman" w:cs="Times New Roman"/>
          <w:color w:val="000000" w:themeColor="text1"/>
          <w:sz w:val="24"/>
          <w:szCs w:val="24"/>
        </w:rPr>
        <w:t xml:space="preserve"> to enable the citizenry have their input into the plan and own it. Public hearings were organized in all the four (4) area councils in the District for review and validation</w:t>
      </w:r>
    </w:p>
    <w:p w:rsidR="001F1EAE" w:rsidRPr="009E4310" w:rsidRDefault="001F1EAE" w:rsidP="00BB3376">
      <w:pPr>
        <w:tabs>
          <w:tab w:val="num" w:pos="1080"/>
          <w:tab w:val="num" w:pos="2880"/>
        </w:tabs>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Cs/>
          <w:color w:val="000000" w:themeColor="text1"/>
          <w:sz w:val="24"/>
          <w:szCs w:val="24"/>
          <w:lang w:val="en-GB"/>
        </w:rPr>
        <w:t xml:space="preserve">The MTNDPF has Four Broad Goals and their related Thematic or Development Dimensions. The broad goals are Build Prosperous Society, Create Opportunities for all Ghanaians, Safeguard the natural environment and ensure resilient built environment and maintain a stable, united and safe society. The development dimensions are </w:t>
      </w:r>
      <w:r w:rsidRPr="009E4310">
        <w:rPr>
          <w:rFonts w:ascii="Times New Roman" w:eastAsia="Times New Roman" w:hAnsi="Times New Roman" w:cs="Times New Roman"/>
          <w:color w:val="000000" w:themeColor="text1"/>
          <w:sz w:val="24"/>
          <w:szCs w:val="24"/>
          <w:lang w:val="en-GB"/>
        </w:rPr>
        <w:t xml:space="preserve">Economic, Social Development, </w:t>
      </w:r>
      <w:r w:rsidRPr="009E4310">
        <w:rPr>
          <w:rFonts w:ascii="Times New Roman" w:eastAsia="Times New Roman" w:hAnsi="Times New Roman" w:cs="Times New Roman"/>
          <w:color w:val="000000" w:themeColor="text1"/>
          <w:sz w:val="24"/>
          <w:szCs w:val="24"/>
          <w:lang w:val="en-GB" w:eastAsia="en-GB"/>
        </w:rPr>
        <w:t>Environment, Infrastructure and Human Settlements, Governance, Corruption and Public Accountability and Ghana’s Role in International Affairs</w:t>
      </w:r>
    </w:p>
    <w:bookmarkEnd w:id="2"/>
    <w:bookmarkEnd w:id="3"/>
    <w:bookmarkEnd w:id="4"/>
    <w:p w:rsidR="001F1EAE" w:rsidRPr="009E4310" w:rsidRDefault="001F1EAE" w:rsidP="00BB3376">
      <w:pPr>
        <w:spacing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Plan has been structured into seven chapters. Chapter one is on performance review, analysis of current situation and development issues. Chapter two is on prioritization of development issues. This is followed by chapter three which focuses on the development goals, objectives and strategies to achieve them. Chapter four is on composite development programmes whiles the fifth chapter is on the annual action plans. The sixth chapter concentrates on Monitoring and Evaluation arrangements and the seventh Chapter focuses on the communication strategies of the plan</w:t>
      </w:r>
    </w:p>
    <w:p w:rsidR="001F1EAE" w:rsidRPr="009E4310" w:rsidRDefault="001F1EAE" w:rsidP="00BB3376">
      <w:pPr>
        <w:spacing w:before="480" w:after="0" w:line="240" w:lineRule="auto"/>
        <w:contextualSpacing/>
        <w:jc w:val="both"/>
        <w:outlineLvl w:val="0"/>
        <w:rPr>
          <w:rFonts w:ascii="Times New Roman" w:eastAsiaTheme="majorEastAsia" w:hAnsi="Times New Roman" w:cs="Times New Roman"/>
          <w:b/>
          <w:bCs/>
          <w:color w:val="000000" w:themeColor="text1"/>
          <w:sz w:val="24"/>
          <w:szCs w:val="24"/>
        </w:rPr>
      </w:pPr>
      <w:bookmarkStart w:id="6" w:name="_Toc508034101"/>
      <w:bookmarkStart w:id="7" w:name="_Toc86199612"/>
    </w:p>
    <w:p w:rsidR="001F1EAE" w:rsidRPr="009E4310" w:rsidRDefault="001F1EAE" w:rsidP="00BB3376">
      <w:pPr>
        <w:spacing w:before="480" w:after="0" w:line="240" w:lineRule="auto"/>
        <w:contextualSpacing/>
        <w:jc w:val="both"/>
        <w:outlineLvl w:val="0"/>
        <w:rPr>
          <w:rFonts w:ascii="Times New Roman" w:eastAsiaTheme="majorEastAsia" w:hAnsi="Times New Roman" w:cs="Times New Roman"/>
          <w:b/>
          <w:bCs/>
          <w:color w:val="000000" w:themeColor="text1"/>
          <w:sz w:val="24"/>
          <w:szCs w:val="24"/>
        </w:rPr>
      </w:pPr>
    </w:p>
    <w:p w:rsidR="001F1EAE" w:rsidRPr="009E4310" w:rsidRDefault="001F1EAE" w:rsidP="00BB3376">
      <w:pPr>
        <w:spacing w:before="480" w:after="0" w:line="240" w:lineRule="auto"/>
        <w:contextualSpacing/>
        <w:jc w:val="both"/>
        <w:outlineLvl w:val="0"/>
        <w:rPr>
          <w:rFonts w:ascii="Times New Roman" w:eastAsiaTheme="majorEastAsia" w:hAnsi="Times New Roman" w:cs="Times New Roman"/>
          <w:b/>
          <w:bCs/>
          <w:color w:val="000000" w:themeColor="text1"/>
          <w:sz w:val="24"/>
          <w:szCs w:val="24"/>
        </w:rPr>
      </w:pPr>
    </w:p>
    <w:p w:rsidR="001F1EAE" w:rsidRDefault="001F1EAE"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9E4310" w:rsidRDefault="009E4310"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A414E9" w:rsidRDefault="00A414E9"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A414E9" w:rsidRDefault="00A414E9"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A414E9" w:rsidRDefault="00A414E9"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A414E9" w:rsidRDefault="00A414E9"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A414E9" w:rsidRDefault="00A414E9"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A414E9" w:rsidRDefault="00A414E9"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9E4310" w:rsidRDefault="009E4310"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9E4310" w:rsidRDefault="009E4310"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9E4310" w:rsidRPr="009E4310" w:rsidRDefault="009E4310"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9E4310" w:rsidRPr="009E4310" w:rsidRDefault="009E4310" w:rsidP="00BB3376">
      <w:pPr>
        <w:spacing w:before="480" w:after="0" w:line="240" w:lineRule="auto"/>
        <w:contextualSpacing/>
        <w:outlineLvl w:val="0"/>
        <w:rPr>
          <w:rFonts w:ascii="Times New Roman" w:eastAsiaTheme="majorEastAsia" w:hAnsi="Times New Roman" w:cs="Times New Roman"/>
          <w:b/>
          <w:bCs/>
          <w:color w:val="000000" w:themeColor="text1"/>
          <w:sz w:val="24"/>
          <w:szCs w:val="24"/>
        </w:rPr>
      </w:pPr>
    </w:p>
    <w:p w:rsidR="001F1EAE" w:rsidRPr="009E4310" w:rsidRDefault="001F1EAE" w:rsidP="00BB3376">
      <w:pPr>
        <w:spacing w:before="480" w:after="0" w:line="240" w:lineRule="auto"/>
        <w:contextualSpacing/>
        <w:jc w:val="center"/>
        <w:outlineLvl w:val="0"/>
        <w:rPr>
          <w:rFonts w:ascii="Times New Roman" w:eastAsiaTheme="majorEastAsia" w:hAnsi="Times New Roman" w:cs="Times New Roman"/>
          <w:b/>
          <w:bCs/>
          <w:color w:val="000000" w:themeColor="text1"/>
          <w:sz w:val="24"/>
          <w:szCs w:val="24"/>
        </w:rPr>
      </w:pPr>
    </w:p>
    <w:p w:rsidR="001F1EAE" w:rsidRPr="009E4310" w:rsidRDefault="001F1EAE" w:rsidP="00BB3376">
      <w:pPr>
        <w:spacing w:before="480" w:after="0" w:line="240" w:lineRule="auto"/>
        <w:contextualSpacing/>
        <w:jc w:val="center"/>
        <w:outlineLvl w:val="0"/>
        <w:rPr>
          <w:rFonts w:ascii="Times New Roman" w:eastAsiaTheme="majorEastAsia" w:hAnsi="Times New Roman" w:cs="Times New Roman"/>
          <w:b/>
          <w:bCs/>
          <w:color w:val="000000" w:themeColor="text1"/>
          <w:sz w:val="24"/>
          <w:szCs w:val="24"/>
        </w:rPr>
      </w:pPr>
      <w:bookmarkStart w:id="8" w:name="_Toc108517550"/>
      <w:r w:rsidRPr="009E4310">
        <w:rPr>
          <w:rFonts w:ascii="Times New Roman" w:eastAsiaTheme="majorEastAsia" w:hAnsi="Times New Roman" w:cs="Times New Roman"/>
          <w:b/>
          <w:bCs/>
          <w:color w:val="000000" w:themeColor="text1"/>
          <w:sz w:val="24"/>
          <w:szCs w:val="24"/>
        </w:rPr>
        <w:t>CHAPTER ONE</w:t>
      </w:r>
      <w:bookmarkEnd w:id="6"/>
      <w:bookmarkEnd w:id="7"/>
      <w:bookmarkEnd w:id="8"/>
    </w:p>
    <w:p w:rsidR="001F1EAE" w:rsidRPr="009E4310" w:rsidRDefault="001F1EAE" w:rsidP="00BB3376">
      <w:pPr>
        <w:spacing w:before="480" w:after="0" w:line="240" w:lineRule="auto"/>
        <w:contextualSpacing/>
        <w:jc w:val="center"/>
        <w:outlineLvl w:val="0"/>
        <w:rPr>
          <w:rFonts w:ascii="Times New Roman" w:eastAsia="Times New Roman" w:hAnsi="Times New Roman" w:cs="Times New Roman"/>
          <w:b/>
          <w:bCs/>
          <w:color w:val="000000" w:themeColor="text1"/>
          <w:sz w:val="24"/>
          <w:szCs w:val="24"/>
          <w:lang w:val="en-GB"/>
        </w:rPr>
      </w:pPr>
      <w:bookmarkStart w:id="9" w:name="_Toc494891402"/>
      <w:bookmarkStart w:id="10" w:name="_Toc505469672"/>
      <w:bookmarkStart w:id="11" w:name="_Toc505609444"/>
      <w:bookmarkStart w:id="12" w:name="_Toc505609511"/>
      <w:bookmarkStart w:id="13" w:name="_Toc508034102"/>
      <w:bookmarkStart w:id="14" w:name="_Toc86199613"/>
      <w:bookmarkStart w:id="15" w:name="_Toc64880979"/>
      <w:bookmarkStart w:id="16" w:name="_Toc64885797"/>
      <w:bookmarkStart w:id="17" w:name="_Toc108517551"/>
      <w:r w:rsidRPr="009E4310">
        <w:rPr>
          <w:rFonts w:ascii="Times New Roman" w:eastAsia="Times New Roman" w:hAnsi="Times New Roman" w:cs="Times New Roman"/>
          <w:b/>
          <w:bCs/>
          <w:color w:val="000000" w:themeColor="text1"/>
          <w:sz w:val="24"/>
          <w:szCs w:val="24"/>
          <w:lang w:val="en-GB"/>
        </w:rPr>
        <w:t>PERFORMANCE REVIEW AND PROFILE/CURRENT SITUATION</w:t>
      </w:r>
      <w:bookmarkEnd w:id="9"/>
      <w:r w:rsidRPr="009E4310">
        <w:rPr>
          <w:rFonts w:ascii="Times New Roman" w:eastAsia="Times New Roman" w:hAnsi="Times New Roman" w:cs="Times New Roman"/>
          <w:b/>
          <w:bCs/>
          <w:color w:val="000000" w:themeColor="text1"/>
          <w:sz w:val="24"/>
          <w:szCs w:val="24"/>
          <w:lang w:val="en-GB"/>
        </w:rPr>
        <w:t>/BASELINE</w:t>
      </w:r>
      <w:bookmarkEnd w:id="10"/>
      <w:bookmarkEnd w:id="11"/>
      <w:bookmarkEnd w:id="12"/>
      <w:bookmarkEnd w:id="13"/>
      <w:bookmarkEnd w:id="14"/>
      <w:bookmarkEnd w:id="15"/>
      <w:bookmarkEnd w:id="16"/>
      <w:bookmarkEnd w:id="17"/>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p>
    <w:p w:rsidR="001F1EAE" w:rsidRPr="009E4310" w:rsidRDefault="001F1EAE" w:rsidP="00BB3376">
      <w:pPr>
        <w:pStyle w:val="Heading2"/>
        <w:spacing w:line="240" w:lineRule="auto"/>
        <w:jc w:val="both"/>
        <w:rPr>
          <w:rStyle w:val="Heading1Char1"/>
          <w:rFonts w:ascii="Times New Roman" w:hAnsi="Times New Roman" w:cs="Times New Roman"/>
          <w:color w:val="000000" w:themeColor="text1"/>
          <w:sz w:val="24"/>
          <w:szCs w:val="24"/>
        </w:rPr>
      </w:pPr>
      <w:bookmarkStart w:id="18" w:name="_Toc108517552"/>
      <w:r w:rsidRPr="009E4310">
        <w:rPr>
          <w:rFonts w:ascii="Times New Roman" w:eastAsiaTheme="majorEastAsia" w:hAnsi="Times New Roman"/>
          <w:color w:val="000000" w:themeColor="text1"/>
          <w:sz w:val="24"/>
          <w:szCs w:val="24"/>
        </w:rPr>
        <w:t xml:space="preserve">1.1 </w:t>
      </w:r>
      <w:r w:rsidRPr="009E4310">
        <w:rPr>
          <w:rStyle w:val="Heading1Char1"/>
          <w:rFonts w:ascii="Times New Roman" w:hAnsi="Times New Roman" w:cs="Times New Roman"/>
          <w:color w:val="000000" w:themeColor="text1"/>
          <w:sz w:val="24"/>
          <w:szCs w:val="24"/>
        </w:rPr>
        <w:t>Introduction</w:t>
      </w:r>
      <w:bookmarkEnd w:id="18"/>
      <w:r w:rsidRPr="009E4310">
        <w:rPr>
          <w:rStyle w:val="Heading1Char1"/>
          <w:rFonts w:ascii="Times New Roman" w:hAnsi="Times New Roman" w:cs="Times New Roman"/>
          <w:color w:val="000000" w:themeColor="text1"/>
          <w:sz w:val="24"/>
          <w:szCs w:val="24"/>
        </w:rPr>
        <w:t xml:space="preserve"> </w:t>
      </w:r>
    </w:p>
    <w:p w:rsidR="001F1EAE" w:rsidRPr="009E4310" w:rsidRDefault="001F1EAE" w:rsidP="00BB3376">
      <w:pPr>
        <w:spacing w:before="240"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Chapter one discusses the status of performance of the Municipality on the implementation of its Medium Term Development Plan (DMTDP) 2018-2021 base on the Medium-Term National Development Policy Framework (MTNDPF 2018-2021) captioned “An Agenda for Jobs: Creating Prosperity and Equal Opportunity for All” with respect to outcomes/ impact indicators and financial performance and highlights the vision, mission and core values of the Assembly as well as analysis of existing situation (Location and physical characteristics, Demographic characteristics, Social, Economic, Infrastructure, Environment, Governance, Hazards, Disaster and   Security as well as list of development issues in the district.</w:t>
      </w:r>
    </w:p>
    <w:p w:rsidR="001F1EAE" w:rsidRPr="009E4310" w:rsidRDefault="001F1EAE" w:rsidP="00BB3376">
      <w:pPr>
        <w:pStyle w:val="Heading2"/>
        <w:spacing w:line="240" w:lineRule="auto"/>
        <w:jc w:val="both"/>
        <w:rPr>
          <w:rFonts w:ascii="Times New Roman" w:hAnsi="Times New Roman"/>
          <w:noProof/>
          <w:color w:val="000000" w:themeColor="text1"/>
          <w:sz w:val="24"/>
          <w:szCs w:val="24"/>
        </w:rPr>
      </w:pPr>
      <w:bookmarkStart w:id="19" w:name="_Toc108517553"/>
      <w:r w:rsidRPr="009E4310">
        <w:rPr>
          <w:rFonts w:ascii="Times New Roman" w:hAnsi="Times New Roman"/>
          <w:noProof/>
          <w:color w:val="000000" w:themeColor="text1"/>
          <w:sz w:val="24"/>
          <w:szCs w:val="24"/>
        </w:rPr>
        <w:t>1.2 MISSION, VISION, CORE VALUES AND FUNCTIONS OF THE ASSEMBLY</w:t>
      </w:r>
      <w:bookmarkStart w:id="20" w:name="_Toc410482811"/>
      <w:bookmarkStart w:id="21" w:name="_Toc410722163"/>
      <w:bookmarkStart w:id="22" w:name="_Toc410723847"/>
      <w:bookmarkStart w:id="23" w:name="_Toc411978618"/>
      <w:bookmarkEnd w:id="19"/>
    </w:p>
    <w:p w:rsidR="001F1EAE" w:rsidRPr="009E4310" w:rsidRDefault="001F1EAE" w:rsidP="00BB3376">
      <w:pPr>
        <w:pStyle w:val="Heading3"/>
        <w:spacing w:line="240" w:lineRule="auto"/>
        <w:jc w:val="both"/>
        <w:rPr>
          <w:rFonts w:ascii="Times New Roman" w:eastAsiaTheme="majorEastAsia" w:hAnsi="Times New Roman"/>
          <w:i/>
          <w:color w:val="000000" w:themeColor="text1"/>
          <w:lang w:val="en-GB"/>
        </w:rPr>
      </w:pPr>
      <w:bookmarkStart w:id="24" w:name="_Toc86199614"/>
      <w:bookmarkStart w:id="25" w:name="_Toc108517554"/>
      <w:r w:rsidRPr="009E4310">
        <w:rPr>
          <w:rFonts w:ascii="Times New Roman" w:eastAsiaTheme="majorEastAsia" w:hAnsi="Times New Roman"/>
          <w:i/>
          <w:color w:val="000000" w:themeColor="text1"/>
        </w:rPr>
        <w:t xml:space="preserve">1.2.1 Vision </w:t>
      </w:r>
      <w:r w:rsidRPr="009E4310">
        <w:rPr>
          <w:rFonts w:ascii="Times New Roman" w:eastAsiaTheme="majorEastAsia" w:hAnsi="Times New Roman"/>
          <w:i/>
          <w:color w:val="000000" w:themeColor="text1"/>
          <w:lang w:val="en-GB"/>
        </w:rPr>
        <w:t>Statement</w:t>
      </w:r>
      <w:bookmarkEnd w:id="24"/>
      <w:bookmarkEnd w:id="25"/>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To be among t</w:t>
      </w:r>
      <w:r w:rsidR="00EE5FE7">
        <w:rPr>
          <w:rFonts w:ascii="Times New Roman" w:eastAsia="Times New Roman" w:hAnsi="Times New Roman" w:cs="Times New Roman"/>
          <w:color w:val="000000" w:themeColor="text1"/>
          <w:sz w:val="24"/>
          <w:szCs w:val="24"/>
        </w:rPr>
        <w:t>he first class District in the c</w:t>
      </w:r>
      <w:r w:rsidRPr="009E4310">
        <w:rPr>
          <w:rFonts w:ascii="Times New Roman" w:eastAsia="Times New Roman" w:hAnsi="Times New Roman" w:cs="Times New Roman"/>
          <w:color w:val="000000" w:themeColor="text1"/>
          <w:sz w:val="24"/>
          <w:szCs w:val="24"/>
        </w:rPr>
        <w:t>ountry.</w:t>
      </w:r>
    </w:p>
    <w:p w:rsidR="001F1EAE" w:rsidRPr="009E4310" w:rsidRDefault="001F1EAE" w:rsidP="00BB3376">
      <w:pPr>
        <w:pStyle w:val="Heading3"/>
        <w:spacing w:line="240" w:lineRule="auto"/>
        <w:jc w:val="both"/>
        <w:rPr>
          <w:rFonts w:ascii="Times New Roman" w:eastAsiaTheme="majorEastAsia" w:hAnsi="Times New Roman"/>
          <w:i/>
          <w:color w:val="000000" w:themeColor="text1"/>
        </w:rPr>
      </w:pPr>
      <w:bookmarkStart w:id="26" w:name="_Toc86199615"/>
      <w:bookmarkStart w:id="27" w:name="_Toc108517555"/>
      <w:r w:rsidRPr="009E4310">
        <w:rPr>
          <w:rFonts w:ascii="Times New Roman" w:eastAsiaTheme="majorEastAsia" w:hAnsi="Times New Roman"/>
          <w:i/>
          <w:color w:val="000000" w:themeColor="text1"/>
        </w:rPr>
        <w:t>1.2.2 Mission Statement</w:t>
      </w:r>
      <w:bookmarkEnd w:id="20"/>
      <w:bookmarkEnd w:id="21"/>
      <w:bookmarkEnd w:id="22"/>
      <w:bookmarkEnd w:id="23"/>
      <w:bookmarkEnd w:id="26"/>
      <w:bookmarkEnd w:id="27"/>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xml:space="preserve">The Mission Statement of Juaboso District Assembly (JDA) exists to raise the living standards of the people through formulation and implementation of policies </w:t>
      </w:r>
      <w:r w:rsidRPr="009E4310">
        <w:rPr>
          <w:rFonts w:ascii="Times New Roman" w:eastAsia="Times New Roman" w:hAnsi="Times New Roman" w:cs="Times New Roman"/>
          <w:color w:val="000000" w:themeColor="text1"/>
          <w:sz w:val="24"/>
          <w:szCs w:val="24"/>
        </w:rPr>
        <w:t xml:space="preserve">in partnership with local development stakeholders to improve access to basic services to create opportunities for wealth creation. </w:t>
      </w:r>
    </w:p>
    <w:p w:rsidR="001F1EAE" w:rsidRPr="009E4310" w:rsidRDefault="001F1EAE" w:rsidP="00BB3376">
      <w:pPr>
        <w:pStyle w:val="Heading3"/>
        <w:spacing w:line="240" w:lineRule="auto"/>
        <w:jc w:val="both"/>
        <w:rPr>
          <w:rFonts w:ascii="Times New Roman" w:eastAsiaTheme="majorEastAsia" w:hAnsi="Times New Roman"/>
          <w:i/>
          <w:color w:val="000000" w:themeColor="text1"/>
        </w:rPr>
      </w:pPr>
      <w:bookmarkStart w:id="28" w:name="_Toc108517556"/>
      <w:r w:rsidRPr="009E4310">
        <w:rPr>
          <w:rFonts w:ascii="Times New Roman" w:eastAsiaTheme="majorEastAsia" w:hAnsi="Times New Roman"/>
          <w:i/>
          <w:color w:val="000000" w:themeColor="text1"/>
        </w:rPr>
        <w:t>1.2.3 Core Values</w:t>
      </w:r>
      <w:bookmarkEnd w:id="28"/>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core values of the Juaboso district include:</w:t>
      </w:r>
    </w:p>
    <w:p w:rsidR="001F1EAE" w:rsidRPr="009E4310" w:rsidRDefault="001F1EAE" w:rsidP="00BB3376">
      <w:pPr>
        <w:numPr>
          <w:ilvl w:val="0"/>
          <w:numId w:val="1"/>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Accountability</w:t>
      </w:r>
    </w:p>
    <w:p w:rsidR="001F1EAE" w:rsidRPr="009E4310" w:rsidRDefault="001F1EAE" w:rsidP="00BB3376">
      <w:pPr>
        <w:numPr>
          <w:ilvl w:val="0"/>
          <w:numId w:val="1"/>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Client Oriented</w:t>
      </w:r>
    </w:p>
    <w:p w:rsidR="001F1EAE" w:rsidRPr="009E4310" w:rsidRDefault="001F1EAE" w:rsidP="00BB3376">
      <w:pPr>
        <w:numPr>
          <w:ilvl w:val="0"/>
          <w:numId w:val="1"/>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Commitment</w:t>
      </w:r>
    </w:p>
    <w:p w:rsidR="001F1EAE" w:rsidRPr="009E4310" w:rsidRDefault="001F1EAE" w:rsidP="00BB3376">
      <w:pPr>
        <w:numPr>
          <w:ilvl w:val="0"/>
          <w:numId w:val="1"/>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Timeliness</w:t>
      </w:r>
    </w:p>
    <w:p w:rsidR="001F1EAE" w:rsidRPr="009E4310" w:rsidRDefault="001F1EAE" w:rsidP="00BB3376">
      <w:pPr>
        <w:numPr>
          <w:ilvl w:val="0"/>
          <w:numId w:val="1"/>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Transparency</w:t>
      </w:r>
    </w:p>
    <w:p w:rsidR="001F1EAE" w:rsidRPr="009E4310" w:rsidRDefault="001F1EAE" w:rsidP="00BB3376">
      <w:pPr>
        <w:pStyle w:val="NoSpacing"/>
        <w:jc w:val="both"/>
        <w:rPr>
          <w:rFonts w:ascii="Times New Roman" w:hAnsi="Times New Roman" w:cs="Times New Roman"/>
          <w:color w:val="000000" w:themeColor="text1"/>
          <w:sz w:val="24"/>
          <w:szCs w:val="24"/>
        </w:rPr>
      </w:pP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9" w:name="_Toc86199617"/>
      <w:bookmarkStart w:id="30" w:name="_Toc108517557"/>
      <w:r w:rsidRPr="009E4310">
        <w:rPr>
          <w:rFonts w:ascii="Times New Roman" w:hAnsi="Times New Roman"/>
          <w:noProof/>
          <w:color w:val="000000" w:themeColor="text1"/>
          <w:sz w:val="24"/>
          <w:szCs w:val="24"/>
          <w:lang w:val="en-GB"/>
        </w:rPr>
        <w:t>1.3 Performance Review (2018-2021)</w:t>
      </w:r>
      <w:bookmarkEnd w:id="29"/>
      <w:bookmarkEnd w:id="30"/>
    </w:p>
    <w:p w:rsidR="001F1EAE" w:rsidRPr="009E4310" w:rsidRDefault="001F1EAE" w:rsidP="00BB3376">
      <w:pPr>
        <w:tabs>
          <w:tab w:val="left" w:pos="2880"/>
        </w:tabs>
        <w:spacing w:before="240" w:after="24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To inform the preparation of the Medium-Term Development Plan (2022-2025), a performance review was conducted on the previous plan which was prepared under the </w:t>
      </w:r>
      <w:bookmarkStart w:id="31" w:name="_Hlk81479014"/>
      <w:r w:rsidRPr="009E4310">
        <w:rPr>
          <w:rFonts w:ascii="Times New Roman" w:eastAsia="Times New Roman" w:hAnsi="Times New Roman" w:cs="Times New Roman"/>
          <w:color w:val="000000" w:themeColor="text1"/>
          <w:sz w:val="24"/>
          <w:szCs w:val="24"/>
        </w:rPr>
        <w:t>Coordinated Programme of Economic and Social Development Policies CPESDP</w:t>
      </w:r>
      <w:bookmarkEnd w:id="31"/>
      <w:r w:rsidRPr="009E4310">
        <w:rPr>
          <w:rFonts w:ascii="Times New Roman" w:eastAsia="Times New Roman" w:hAnsi="Times New Roman" w:cs="Times New Roman"/>
          <w:color w:val="000000" w:themeColor="text1"/>
          <w:sz w:val="24"/>
          <w:szCs w:val="24"/>
          <w:lang w:val="en-GB"/>
        </w:rPr>
        <w:t xml:space="preserve"> (2018-2021) - </w:t>
      </w:r>
      <w:r w:rsidRPr="009E4310">
        <w:rPr>
          <w:rFonts w:ascii="Times New Roman" w:eastAsia="Times New Roman" w:hAnsi="Times New Roman" w:cs="Times New Roman"/>
          <w:i/>
          <w:iCs/>
          <w:color w:val="000000" w:themeColor="text1"/>
          <w:sz w:val="24"/>
          <w:szCs w:val="24"/>
        </w:rPr>
        <w:t>An Agenda for Jobs: Creating Prosperity and Equal Opportunity for All</w:t>
      </w:r>
      <w:r w:rsidRPr="009E4310">
        <w:rPr>
          <w:rFonts w:ascii="Times New Roman" w:eastAsia="Times New Roman" w:hAnsi="Times New Roman" w:cs="Times New Roman"/>
          <w:color w:val="000000" w:themeColor="text1"/>
          <w:sz w:val="24"/>
          <w:szCs w:val="24"/>
          <w:lang w:val="en-GB"/>
        </w:rPr>
        <w:t xml:space="preserve"> to ascertain the progress made and challenges encountered for Management decisions and actions. This was done to measure the extent to which the Assembly was able to execute its proposed development initiatives and hence the achievement of its development objectives and goals in relation to the outcome and impact indicators. </w:t>
      </w:r>
      <w:r w:rsidRPr="009E4310">
        <w:rPr>
          <w:rFonts w:ascii="Times New Roman" w:eastAsia="Times New Roman" w:hAnsi="Times New Roman" w:cs="Times New Roman"/>
          <w:color w:val="000000" w:themeColor="text1"/>
          <w:sz w:val="24"/>
          <w:szCs w:val="24"/>
        </w:rPr>
        <w:t xml:space="preserve">The outcome </w:t>
      </w:r>
      <w:r w:rsidRPr="009E4310">
        <w:rPr>
          <w:rFonts w:ascii="Times New Roman" w:eastAsia="Times New Roman" w:hAnsi="Times New Roman" w:cs="Times New Roman"/>
          <w:color w:val="000000" w:themeColor="text1"/>
          <w:sz w:val="24"/>
          <w:szCs w:val="24"/>
        </w:rPr>
        <w:lastRenderedPageBreak/>
        <w:t>of the review provided lessons and best practices as inputs for the preparation and implementation of the (2022 – 2025 Medium-Term Development Plan.</w:t>
      </w:r>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lang w:val="en-GB"/>
        </w:rPr>
        <w:t xml:space="preserve">The </w:t>
      </w:r>
      <w:r w:rsidRPr="009E4310">
        <w:rPr>
          <w:rFonts w:ascii="Times New Roman" w:eastAsia="Calibri" w:hAnsi="Times New Roman" w:cs="Times New Roman"/>
          <w:color w:val="000000" w:themeColor="text1"/>
          <w:sz w:val="24"/>
          <w:szCs w:val="24"/>
        </w:rPr>
        <w:t>CPESDP</w:t>
      </w:r>
      <w:r w:rsidRPr="009E4310">
        <w:rPr>
          <w:rFonts w:ascii="Times New Roman" w:eastAsia="Calibri" w:hAnsi="Times New Roman" w:cs="Times New Roman"/>
          <w:color w:val="000000" w:themeColor="text1"/>
          <w:sz w:val="24"/>
          <w:szCs w:val="24"/>
          <w:lang w:val="en-GB"/>
        </w:rPr>
        <w:t xml:space="preserve"> (2022-2025) was hinged on five (5) development dimensions, which are </w:t>
      </w:r>
      <w:r w:rsidRPr="009E4310">
        <w:rPr>
          <w:rFonts w:ascii="Times New Roman" w:eastAsia="Calibri" w:hAnsi="Times New Roman" w:cs="Times New Roman"/>
          <w:color w:val="000000" w:themeColor="text1"/>
          <w:sz w:val="24"/>
          <w:szCs w:val="24"/>
        </w:rPr>
        <w:t xml:space="preserve">Economic development, Environmental Infrastructure and Human Settlement, Social Development, Governance, Corruption and Public Accountability and </w:t>
      </w:r>
      <w:r w:rsidRPr="009E4310">
        <w:rPr>
          <w:rFonts w:ascii="Times New Roman" w:eastAsia="Calibri" w:hAnsi="Times New Roman" w:cs="Times New Roman"/>
          <w:bCs/>
          <w:color w:val="000000" w:themeColor="text1"/>
          <w:sz w:val="24"/>
          <w:szCs w:val="24"/>
          <w:lang w:val="en-GB"/>
        </w:rPr>
        <w:t>Strengthening Ghana’s Role in International Affairs</w:t>
      </w:r>
      <w:r w:rsidRPr="009E4310">
        <w:rPr>
          <w:rFonts w:ascii="Times New Roman" w:eastAsia="Calibri" w:hAnsi="Times New Roman" w:cs="Times New Roman"/>
          <w:color w:val="000000" w:themeColor="text1"/>
          <w:sz w:val="24"/>
          <w:szCs w:val="24"/>
        </w:rPr>
        <w:t xml:space="preserve">. </w:t>
      </w:r>
      <w:r w:rsidRPr="009E4310">
        <w:rPr>
          <w:rFonts w:ascii="Times New Roman" w:eastAsia="Calibri" w:hAnsi="Times New Roman" w:cs="Times New Roman"/>
          <w:color w:val="000000" w:themeColor="text1"/>
          <w:sz w:val="24"/>
          <w:szCs w:val="24"/>
          <w:lang w:val="en-GB"/>
        </w:rPr>
        <w:t>The Assembly however formulated its programmes, projects/ac</w:t>
      </w:r>
      <w:r w:rsidR="006A4927">
        <w:rPr>
          <w:rFonts w:ascii="Times New Roman" w:eastAsia="Calibri" w:hAnsi="Times New Roman" w:cs="Times New Roman"/>
          <w:color w:val="000000" w:themeColor="text1"/>
          <w:sz w:val="24"/>
          <w:szCs w:val="24"/>
        </w:rPr>
        <w:t>tivities</w:t>
      </w:r>
      <w:r w:rsidRPr="009E4310">
        <w:rPr>
          <w:rFonts w:ascii="Times New Roman" w:eastAsia="Calibri" w:hAnsi="Times New Roman" w:cs="Times New Roman"/>
          <w:color w:val="000000" w:themeColor="text1"/>
          <w:sz w:val="24"/>
          <w:szCs w:val="24"/>
        </w:rPr>
        <w:t xml:space="preserve"> for four (4 </w:t>
      </w:r>
      <w:r w:rsidRPr="009E4310">
        <w:rPr>
          <w:rFonts w:ascii="Times New Roman" w:eastAsia="Calibri" w:hAnsi="Times New Roman" w:cs="Times New Roman"/>
          <w:color w:val="000000" w:themeColor="text1"/>
          <w:sz w:val="24"/>
          <w:szCs w:val="24"/>
          <w:lang w:val="en-GB"/>
        </w:rPr>
        <w:t>development dimensions</w:t>
      </w:r>
      <w:r w:rsidRPr="009E4310">
        <w:rPr>
          <w:rFonts w:ascii="Times New Roman" w:eastAsia="Calibri" w:hAnsi="Times New Roman" w:cs="Times New Roman"/>
          <w:color w:val="000000" w:themeColor="text1"/>
          <w:sz w:val="24"/>
          <w:szCs w:val="24"/>
        </w:rPr>
        <w:t xml:space="preserve"> </w:t>
      </w:r>
      <w:r w:rsidRPr="009E4310">
        <w:rPr>
          <w:rFonts w:ascii="Times New Roman" w:eastAsia="Calibri" w:hAnsi="Times New Roman" w:cs="Times New Roman"/>
          <w:color w:val="000000" w:themeColor="text1"/>
          <w:sz w:val="24"/>
          <w:szCs w:val="24"/>
          <w:lang w:val="en-GB"/>
        </w:rPr>
        <w:t xml:space="preserve">relevant to the development of the district. The performance </w:t>
      </w:r>
      <w:r w:rsidRPr="009E4310">
        <w:rPr>
          <w:rFonts w:ascii="Times New Roman" w:eastAsia="Calibri" w:hAnsi="Times New Roman" w:cs="Times New Roman"/>
          <w:color w:val="000000" w:themeColor="text1"/>
          <w:sz w:val="24"/>
          <w:szCs w:val="24"/>
        </w:rPr>
        <w:t>of the district</w:t>
      </w:r>
      <w:r w:rsidRPr="009E4310">
        <w:rPr>
          <w:rFonts w:ascii="Times New Roman" w:eastAsia="Calibri" w:hAnsi="Times New Roman" w:cs="Times New Roman"/>
          <w:color w:val="000000" w:themeColor="text1"/>
          <w:sz w:val="24"/>
          <w:szCs w:val="24"/>
          <w:lang w:val="en-GB"/>
        </w:rPr>
        <w:t xml:space="preserve"> under the</w:t>
      </w:r>
      <w:r w:rsidRPr="009E4310">
        <w:rPr>
          <w:rFonts w:ascii="Times New Roman" w:eastAsia="Calibri" w:hAnsi="Times New Roman" w:cs="Times New Roman"/>
          <w:color w:val="000000" w:themeColor="text1"/>
          <w:sz w:val="24"/>
          <w:szCs w:val="24"/>
        </w:rPr>
        <w:t xml:space="preserve"> four (4</w:t>
      </w:r>
      <w:r w:rsidRPr="009E4310">
        <w:rPr>
          <w:rFonts w:ascii="Times New Roman" w:eastAsia="Calibri" w:hAnsi="Times New Roman" w:cs="Times New Roman"/>
          <w:color w:val="000000" w:themeColor="text1"/>
          <w:sz w:val="24"/>
          <w:szCs w:val="24"/>
          <w:lang w:val="en-GB"/>
        </w:rPr>
        <w:t>) development dimensions</w:t>
      </w:r>
      <w:r w:rsidRPr="009E4310">
        <w:rPr>
          <w:rFonts w:ascii="Times New Roman" w:eastAsia="Calibri" w:hAnsi="Times New Roman" w:cs="Times New Roman"/>
          <w:color w:val="000000" w:themeColor="text1"/>
          <w:sz w:val="24"/>
          <w:szCs w:val="24"/>
        </w:rPr>
        <w:t xml:space="preserve"> from 2018-2021 </w:t>
      </w:r>
      <w:r w:rsidRPr="009E4310">
        <w:rPr>
          <w:rFonts w:ascii="Times New Roman" w:eastAsia="Calibri" w:hAnsi="Times New Roman" w:cs="Times New Roman"/>
          <w:color w:val="000000" w:themeColor="text1"/>
          <w:sz w:val="24"/>
          <w:szCs w:val="24"/>
          <w:lang w:val="en-GB"/>
        </w:rPr>
        <w:t xml:space="preserve">is presented </w:t>
      </w:r>
      <w:bookmarkStart w:id="32" w:name="_Toc505618637"/>
      <w:bookmarkStart w:id="33" w:name="_Toc505683070"/>
      <w:bookmarkStart w:id="34" w:name="_Toc505684017"/>
      <w:bookmarkStart w:id="35" w:name="_Toc505692649"/>
      <w:r w:rsidRPr="009E4310">
        <w:rPr>
          <w:rFonts w:ascii="Times New Roman" w:eastAsia="Calibri" w:hAnsi="Times New Roman" w:cs="Times New Roman"/>
          <w:color w:val="000000" w:themeColor="text1"/>
          <w:sz w:val="24"/>
          <w:szCs w:val="24"/>
          <w:lang w:val="en-GB"/>
        </w:rPr>
        <w:t>below;</w:t>
      </w:r>
      <w:r w:rsidRPr="009E4310">
        <w:rPr>
          <w:rFonts w:ascii="Times New Roman" w:eastAsia="Calibri" w:hAnsi="Times New Roman" w:cs="Times New Roman"/>
          <w:color w:val="000000" w:themeColor="text1"/>
          <w:sz w:val="24"/>
          <w:szCs w:val="24"/>
        </w:rPr>
        <w:t xml:space="preserve"> </w:t>
      </w:r>
      <w:bookmarkEnd w:id="32"/>
      <w:bookmarkEnd w:id="33"/>
      <w:bookmarkEnd w:id="34"/>
      <w:bookmarkEnd w:id="35"/>
    </w:p>
    <w:p w:rsidR="001F1EAE" w:rsidRPr="004629DE" w:rsidRDefault="001F1EAE" w:rsidP="00BB3376">
      <w:pPr>
        <w:pStyle w:val="NoSpacing"/>
        <w:rPr>
          <w:rFonts w:ascii="Times New Roman" w:hAnsi="Times New Roman" w:cs="Times New Roman"/>
        </w:rPr>
        <w:sectPr w:rsidR="001F1EAE" w:rsidRPr="004629DE" w:rsidSect="006B1AE7">
          <w:footerReference w:type="default" r:id="rId12"/>
          <w:pgSz w:w="12240" w:h="15840"/>
          <w:pgMar w:top="1440" w:right="1440" w:bottom="1440" w:left="1080" w:header="720" w:footer="720" w:gutter="0"/>
          <w:pgNumType w:chapStyle="1"/>
          <w:cols w:space="720"/>
          <w:docGrid w:linePitch="360"/>
        </w:sectPr>
      </w:pPr>
      <w:r w:rsidRPr="004629DE">
        <w:rPr>
          <w:rFonts w:ascii="Times New Roman" w:hAnsi="Times New Roman" w:cs="Times New Roman"/>
        </w:rPr>
        <w:t xml:space="preserve"> The Performance Review of the District in Implementing Programmes and Projects under “An Agenda for Jobs: Creating Prosperit</w:t>
      </w:r>
      <w:r w:rsidR="00B061D7">
        <w:rPr>
          <w:rFonts w:ascii="Times New Roman" w:hAnsi="Times New Roman" w:cs="Times New Roman"/>
        </w:rPr>
        <w:t>y and Equal Opportunity for All</w:t>
      </w:r>
      <w:r w:rsidR="008F7AAE">
        <w:rPr>
          <w:rFonts w:ascii="Times New Roman" w:hAnsi="Times New Roman" w:cs="Times New Roman"/>
        </w:rPr>
        <w:t>.</w:t>
      </w:r>
    </w:p>
    <w:p w:rsidR="001F1EAE" w:rsidRPr="00C3083E" w:rsidRDefault="001F1EAE"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rPr>
      </w:pPr>
    </w:p>
    <w:p w:rsidR="00C3083E" w:rsidRDefault="00C3083E" w:rsidP="00BB3376">
      <w:pPr>
        <w:pStyle w:val="Caption"/>
        <w:keepNext/>
        <w:spacing w:line="240" w:lineRule="auto"/>
      </w:pPr>
      <w:bookmarkStart w:id="36" w:name="_Toc108517871"/>
      <w:r>
        <w:t xml:space="preserve">Table </w:t>
      </w:r>
      <w:r w:rsidR="00131AD4">
        <w:fldChar w:fldCharType="begin"/>
      </w:r>
      <w:r w:rsidR="00131AD4">
        <w:instrText xml:space="preserve"> SEQ Table \* ARABIC </w:instrText>
      </w:r>
      <w:r w:rsidR="00131AD4">
        <w:fldChar w:fldCharType="separate"/>
      </w:r>
      <w:r w:rsidR="00AE0267">
        <w:rPr>
          <w:noProof/>
        </w:rPr>
        <w:t>1</w:t>
      </w:r>
      <w:r w:rsidR="00131AD4">
        <w:rPr>
          <w:noProof/>
        </w:rPr>
        <w:fldChar w:fldCharType="end"/>
      </w:r>
      <w:r w:rsidRPr="00892657">
        <w:t>REVIEW OF 2018-2021 MEDIUM TERM DEVELOPMENT PLAN</w:t>
      </w:r>
      <w:bookmarkEnd w:id="36"/>
    </w:p>
    <w:tbl>
      <w:tblPr>
        <w:tblW w:w="14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53"/>
        <w:gridCol w:w="4409"/>
        <w:gridCol w:w="1981"/>
        <w:gridCol w:w="1962"/>
        <w:gridCol w:w="1710"/>
        <w:gridCol w:w="1890"/>
      </w:tblGrid>
      <w:tr w:rsidR="001F1EAE" w:rsidRPr="00B061D7" w:rsidTr="00B47736">
        <w:trPr>
          <w:trHeight w:val="345"/>
          <w:tblHeader/>
          <w:jc w:val="center"/>
        </w:trPr>
        <w:tc>
          <w:tcPr>
            <w:tcW w:w="2053"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bookmarkStart w:id="37" w:name="RANGE!A1:H59"/>
            <w:r w:rsidRPr="00B061D7">
              <w:rPr>
                <w:rFonts w:ascii="Times New Roman" w:eastAsia="Times New Roman" w:hAnsi="Times New Roman" w:cs="Times New Roman"/>
                <w:b/>
                <w:color w:val="000000" w:themeColor="text1"/>
                <w:sz w:val="20"/>
                <w:szCs w:val="20"/>
                <w:lang w:val="en-GB"/>
              </w:rPr>
              <w:t>Development Dimension of Agenda for Jobs)</w:t>
            </w:r>
          </w:p>
        </w:tc>
        <w:tc>
          <w:tcPr>
            <w:tcW w:w="4409"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Indicator</w:t>
            </w:r>
          </w:p>
        </w:tc>
        <w:tc>
          <w:tcPr>
            <w:tcW w:w="1981"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 xml:space="preserve">Baseline </w:t>
            </w:r>
          </w:p>
        </w:tc>
        <w:tc>
          <w:tcPr>
            <w:tcW w:w="1962"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 xml:space="preserve">2018-2021 medium term target </w:t>
            </w:r>
          </w:p>
        </w:tc>
        <w:tc>
          <w:tcPr>
            <w:tcW w:w="3600" w:type="dxa"/>
            <w:gridSpan w:val="2"/>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DEVELOPMENT OUTCOME</w:t>
            </w:r>
          </w:p>
        </w:tc>
      </w:tr>
      <w:bookmarkEnd w:id="37"/>
      <w:tr w:rsidR="001F1EAE" w:rsidRPr="00B061D7" w:rsidTr="00B47736">
        <w:trPr>
          <w:trHeight w:val="188"/>
          <w:tblHeader/>
          <w:jc w:val="center"/>
        </w:trPr>
        <w:tc>
          <w:tcPr>
            <w:tcW w:w="2053"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p>
        </w:tc>
        <w:tc>
          <w:tcPr>
            <w:tcW w:w="4409"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p>
        </w:tc>
        <w:tc>
          <w:tcPr>
            <w:tcW w:w="1981"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2017</w:t>
            </w:r>
          </w:p>
        </w:tc>
        <w:tc>
          <w:tcPr>
            <w:tcW w:w="1962"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p>
        </w:tc>
        <w:tc>
          <w:tcPr>
            <w:tcW w:w="1710"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YEAR</w:t>
            </w:r>
          </w:p>
        </w:tc>
        <w:tc>
          <w:tcPr>
            <w:tcW w:w="1890" w:type="dxa"/>
            <w:shd w:val="clear" w:color="auto" w:fill="BFBFBF"/>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DATA</w:t>
            </w:r>
          </w:p>
        </w:tc>
      </w:tr>
      <w:tr w:rsidR="001F1EAE" w:rsidRPr="00B061D7" w:rsidTr="00B47736">
        <w:trPr>
          <w:trHeight w:val="385"/>
          <w:jc w:val="center"/>
        </w:trPr>
        <w:tc>
          <w:tcPr>
            <w:tcW w:w="2053" w:type="dxa"/>
            <w:shd w:val="clear" w:color="auto" w:fill="D9D9D9"/>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shd w:val="clear" w:color="auto" w:fill="D9D9D9"/>
          </w:tcPr>
          <w:p w:rsidR="001F1EAE" w:rsidRPr="00B061D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p>
        </w:tc>
        <w:tc>
          <w:tcPr>
            <w:tcW w:w="1981" w:type="dxa"/>
            <w:shd w:val="clear" w:color="auto" w:fill="D9D9D9"/>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D9D9D9"/>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1710" w:type="dxa"/>
            <w:shd w:val="clear" w:color="auto" w:fill="D9D9D9"/>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shd w:val="clear" w:color="auto" w:fill="D9D9D9"/>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r>
      <w:tr w:rsidR="001F1EAE" w:rsidRPr="00B061D7" w:rsidTr="00B47736">
        <w:trPr>
          <w:trHeight w:val="660"/>
          <w:jc w:val="center"/>
        </w:trPr>
        <w:tc>
          <w:tcPr>
            <w:tcW w:w="2053" w:type="dxa"/>
            <w:vMerge w:val="restart"/>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ECONOMIC DEVELOPMENT</w:t>
            </w:r>
          </w:p>
        </w:tc>
        <w:tc>
          <w:tcPr>
            <w:tcW w:w="4409" w:type="dxa"/>
            <w:vMerge w:val="restart"/>
          </w:tcPr>
          <w:p w:rsidR="00A925EE" w:rsidRPr="00A925EE" w:rsidRDefault="00A925EE" w:rsidP="00A925EE">
            <w:pPr>
              <w:spacing w:after="0" w:line="240" w:lineRule="auto"/>
              <w:jc w:val="both"/>
              <w:rPr>
                <w:rFonts w:ascii="Times New Roman" w:eastAsia="Times New Roman" w:hAnsi="Times New Roman" w:cs="Times New Roman"/>
                <w:b/>
                <w:color w:val="000000" w:themeColor="text1"/>
                <w:sz w:val="20"/>
                <w:szCs w:val="20"/>
                <w:lang w:val="en-GB"/>
              </w:rPr>
            </w:pPr>
            <w:r w:rsidRPr="00A925EE">
              <w:rPr>
                <w:rFonts w:ascii="Times New Roman" w:eastAsia="Times New Roman" w:hAnsi="Times New Roman" w:cs="Times New Roman"/>
                <w:b/>
                <w:color w:val="000000" w:themeColor="text1"/>
                <w:sz w:val="20"/>
                <w:szCs w:val="20"/>
                <w:lang w:val="en-GB"/>
              </w:rPr>
              <w:t xml:space="preserve">% change in yield of selected crops and </w:t>
            </w:r>
          </w:p>
          <w:p w:rsidR="001F1EAE" w:rsidRDefault="00A925EE" w:rsidP="00A925EE">
            <w:pPr>
              <w:spacing w:after="0" w:line="240" w:lineRule="auto"/>
              <w:jc w:val="both"/>
              <w:rPr>
                <w:rFonts w:ascii="Times New Roman" w:eastAsia="Times New Roman" w:hAnsi="Times New Roman" w:cs="Times New Roman"/>
                <w:b/>
                <w:color w:val="000000" w:themeColor="text1"/>
                <w:sz w:val="20"/>
                <w:szCs w:val="20"/>
                <w:lang w:val="en-GB"/>
              </w:rPr>
            </w:pPr>
            <w:r w:rsidRPr="00A925EE">
              <w:rPr>
                <w:rFonts w:ascii="Times New Roman" w:eastAsia="Times New Roman" w:hAnsi="Times New Roman" w:cs="Times New Roman"/>
                <w:b/>
                <w:color w:val="000000" w:themeColor="text1"/>
                <w:sz w:val="20"/>
                <w:szCs w:val="20"/>
                <w:lang w:val="en-GB"/>
              </w:rPr>
              <w:t>livestock</w:t>
            </w:r>
          </w:p>
          <w:p w:rsidR="008D5857" w:rsidRDefault="008D5857" w:rsidP="00BB3376">
            <w:pPr>
              <w:spacing w:after="0" w:line="240" w:lineRule="auto"/>
              <w:jc w:val="both"/>
              <w:rPr>
                <w:rFonts w:ascii="Times New Roman" w:eastAsia="Times New Roman" w:hAnsi="Times New Roman" w:cs="Times New Roman"/>
                <w:b/>
                <w:color w:val="000000" w:themeColor="text1"/>
                <w:sz w:val="20"/>
                <w:szCs w:val="20"/>
                <w:lang w:val="en-GB"/>
              </w:rPr>
            </w:pPr>
          </w:p>
          <w:p w:rsidR="008D5857" w:rsidRPr="00B061D7" w:rsidRDefault="008D5857" w:rsidP="00BB3376">
            <w:pPr>
              <w:spacing w:after="0" w:line="240" w:lineRule="auto"/>
              <w:jc w:val="both"/>
              <w:rPr>
                <w:rFonts w:ascii="Times New Roman" w:eastAsia="Times New Roman" w:hAnsi="Times New Roman" w:cs="Times New Roman"/>
                <w:b/>
                <w:color w:val="000000" w:themeColor="text1"/>
                <w:sz w:val="20"/>
                <w:szCs w:val="20"/>
                <w:lang w:val="en-GB"/>
              </w:rPr>
            </w:pPr>
          </w:p>
          <w:p w:rsidR="008D5857" w:rsidRPr="008D5857" w:rsidRDefault="001F1EAE" w:rsidP="008D5857">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Maize</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Rice (milled),</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Cassava</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Plantain</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Yam</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Cattle</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Goat</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Sheep</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Pig</w:t>
            </w:r>
          </w:p>
          <w:p w:rsidR="001F1EAE" w:rsidRPr="00B061D7" w:rsidRDefault="001F1EAE" w:rsidP="00BB3376">
            <w:pPr>
              <w:numPr>
                <w:ilvl w:val="0"/>
                <w:numId w:val="9"/>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Poultry</w:t>
            </w:r>
          </w:p>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p w:rsidR="008D5857" w:rsidRDefault="008D5857" w:rsidP="00BB3376">
            <w:pPr>
              <w:spacing w:after="0" w:line="240" w:lineRule="auto"/>
              <w:jc w:val="both"/>
              <w:rPr>
                <w:rFonts w:ascii="Times New Roman" w:eastAsia="Times New Roman" w:hAnsi="Times New Roman" w:cs="Times New Roman"/>
                <w:color w:val="000000" w:themeColor="text1"/>
                <w:sz w:val="20"/>
                <w:szCs w:val="20"/>
                <w:lang w:val="en-GB"/>
              </w:rPr>
            </w:pPr>
          </w:p>
          <w:p w:rsidR="008D5857" w:rsidRDefault="008D5857" w:rsidP="00BB3376">
            <w:pPr>
              <w:spacing w:after="0" w:line="240" w:lineRule="auto"/>
              <w:jc w:val="both"/>
              <w:rPr>
                <w:rFonts w:ascii="Times New Roman" w:eastAsia="Times New Roman" w:hAnsi="Times New Roman" w:cs="Times New Roman"/>
                <w:color w:val="000000" w:themeColor="text1"/>
                <w:sz w:val="20"/>
                <w:szCs w:val="20"/>
                <w:lang w:val="en-GB"/>
              </w:rPr>
            </w:pPr>
          </w:p>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Extension Service to Farmer Ratio</w:t>
            </w:r>
          </w:p>
        </w:tc>
        <w:tc>
          <w:tcPr>
            <w:tcW w:w="1981" w:type="dxa"/>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1710" w:type="dxa"/>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tcPr>
          <w:p w:rsidR="001F1EAE" w:rsidRPr="00B061D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r>
      <w:tr w:rsidR="00876862" w:rsidRPr="00B061D7" w:rsidTr="00B47736">
        <w:trPr>
          <w:trHeight w:val="195"/>
          <w:jc w:val="center"/>
        </w:trPr>
        <w:tc>
          <w:tcPr>
            <w:tcW w:w="2053" w:type="dxa"/>
            <w:vMerge/>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18%</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25%</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28%</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21%</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25%</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26%</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7%</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7.9%</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8%</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11.26%</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9%</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4.81%</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45%</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51%</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85%</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119.20%</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70%</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78%</w:t>
            </w:r>
          </w:p>
        </w:tc>
      </w:tr>
      <w:tr w:rsidR="00876862" w:rsidRPr="00B061D7" w:rsidTr="00B47736">
        <w:trPr>
          <w:trHeight w:val="302"/>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39%</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49%</w:t>
            </w:r>
          </w:p>
        </w:tc>
      </w:tr>
      <w:tr w:rsidR="00876862" w:rsidRPr="00B061D7" w:rsidTr="00B47736">
        <w:trPr>
          <w:trHeight w:val="390"/>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592220" w:rsidRDefault="00876862" w:rsidP="00876862">
            <w:pPr>
              <w:spacing w:after="0" w:line="240" w:lineRule="auto"/>
              <w:jc w:val="both"/>
              <w:rPr>
                <w:rFonts w:ascii="Times New Roman" w:eastAsia="Times New Roman" w:hAnsi="Times New Roman" w:cs="Times New Roman"/>
                <w:color w:val="000000"/>
                <w:sz w:val="20"/>
                <w:szCs w:val="20"/>
                <w:lang w:val="en-GB"/>
              </w:rPr>
            </w:pPr>
            <w:r>
              <w:rPr>
                <w:rFonts w:ascii="Times New Roman" w:eastAsia="Times New Roman" w:hAnsi="Times New Roman" w:cs="Times New Roman"/>
                <w:color w:val="000000"/>
                <w:sz w:val="20"/>
                <w:szCs w:val="20"/>
                <w:lang w:val="en-GB"/>
              </w:rPr>
              <w:t>160%</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200.84%</w:t>
            </w:r>
          </w:p>
        </w:tc>
      </w:tr>
      <w:tr w:rsidR="00876862" w:rsidRPr="00B061D7" w:rsidTr="00B47736">
        <w:trPr>
          <w:trHeight w:val="413"/>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1:8,636</w:t>
            </w: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50%</w:t>
            </w: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1:2,616</w:t>
            </w:r>
          </w:p>
        </w:tc>
      </w:tr>
      <w:tr w:rsidR="00876862" w:rsidRPr="00B061D7" w:rsidTr="00B47736">
        <w:trPr>
          <w:trHeight w:val="361"/>
          <w:jc w:val="center"/>
        </w:trPr>
        <w:tc>
          <w:tcPr>
            <w:tcW w:w="2053" w:type="dxa"/>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rPr>
            </w:pPr>
            <w:r w:rsidRPr="00B061D7">
              <w:rPr>
                <w:rFonts w:ascii="Times New Roman" w:eastAsia="Times New Roman" w:hAnsi="Times New Roman" w:cs="Times New Roman"/>
                <w:b/>
                <w:color w:val="000000" w:themeColor="text1"/>
                <w:sz w:val="20"/>
                <w:szCs w:val="20"/>
              </w:rPr>
              <w:t>Percentage of arable land under cultivation</w:t>
            </w:r>
          </w:p>
        </w:tc>
        <w:tc>
          <w:tcPr>
            <w:tcW w:w="1981" w:type="dxa"/>
            <w:shd w:val="clear" w:color="auto" w:fill="FFFFFF" w:themeFill="background1"/>
          </w:tcPr>
          <w:p w:rsidR="00876862" w:rsidRPr="00B061D7" w:rsidRDefault="007F22A9"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40%</w:t>
            </w:r>
          </w:p>
        </w:tc>
        <w:tc>
          <w:tcPr>
            <w:tcW w:w="1962" w:type="dxa"/>
            <w:shd w:val="clear" w:color="auto" w:fill="FFFFFF" w:themeFill="background1"/>
          </w:tcPr>
          <w:p w:rsidR="00876862" w:rsidRPr="00B061D7" w:rsidRDefault="007F22A9"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65%</w:t>
            </w:r>
          </w:p>
        </w:tc>
        <w:tc>
          <w:tcPr>
            <w:tcW w:w="171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shd w:val="clear" w:color="auto" w:fill="FFFFFF" w:themeFill="background1"/>
          </w:tcPr>
          <w:p w:rsidR="00876862" w:rsidRPr="00B061D7" w:rsidRDefault="007F22A9"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57%</w:t>
            </w:r>
          </w:p>
        </w:tc>
      </w:tr>
      <w:tr w:rsidR="00876862" w:rsidRPr="00B061D7" w:rsidTr="00B47736">
        <w:trPr>
          <w:trHeight w:val="336"/>
          <w:jc w:val="center"/>
        </w:trPr>
        <w:tc>
          <w:tcPr>
            <w:tcW w:w="2053" w:type="dxa"/>
            <w:vMerge w:val="restart"/>
            <w:shd w:val="clear" w:color="auto" w:fill="auto"/>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shd w:val="clear" w:color="auto" w:fill="auto"/>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rPr>
            </w:pPr>
            <w:r w:rsidRPr="00B061D7">
              <w:rPr>
                <w:rFonts w:ascii="Times New Roman" w:eastAsia="Times New Roman" w:hAnsi="Times New Roman" w:cs="Times New Roman"/>
                <w:b/>
                <w:color w:val="000000" w:themeColor="text1"/>
                <w:sz w:val="20"/>
                <w:szCs w:val="20"/>
              </w:rPr>
              <w:t xml:space="preserve">Number of new industries established </w:t>
            </w:r>
          </w:p>
          <w:p w:rsidR="00876862" w:rsidRPr="00B061D7" w:rsidRDefault="00876862" w:rsidP="00876862">
            <w:pPr>
              <w:numPr>
                <w:ilvl w:val="0"/>
                <w:numId w:val="12"/>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Agriculture,</w:t>
            </w:r>
          </w:p>
          <w:p w:rsidR="00876862" w:rsidRPr="00B061D7" w:rsidRDefault="00876862" w:rsidP="00876862">
            <w:pPr>
              <w:numPr>
                <w:ilvl w:val="0"/>
                <w:numId w:val="12"/>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Industry,</w:t>
            </w:r>
          </w:p>
          <w:p w:rsidR="00876862" w:rsidRPr="00B061D7" w:rsidRDefault="00876862" w:rsidP="00876862">
            <w:pPr>
              <w:numPr>
                <w:ilvl w:val="0"/>
                <w:numId w:val="12"/>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Service</w:t>
            </w:r>
          </w:p>
        </w:tc>
        <w:tc>
          <w:tcPr>
            <w:tcW w:w="1981"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6</w:t>
            </w:r>
          </w:p>
        </w:tc>
        <w:tc>
          <w:tcPr>
            <w:tcW w:w="1962"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w:t>
            </w:r>
          </w:p>
        </w:tc>
        <w:tc>
          <w:tcPr>
            <w:tcW w:w="1710"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w:t>
            </w:r>
          </w:p>
        </w:tc>
      </w:tr>
      <w:tr w:rsidR="00876862" w:rsidRPr="00B061D7" w:rsidTr="00B47736">
        <w:trPr>
          <w:trHeight w:val="336"/>
          <w:jc w:val="center"/>
        </w:trPr>
        <w:tc>
          <w:tcPr>
            <w:tcW w:w="2053" w:type="dxa"/>
            <w:vMerge/>
            <w:shd w:val="clear" w:color="auto" w:fill="auto"/>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3</w:t>
            </w:r>
          </w:p>
        </w:tc>
        <w:tc>
          <w:tcPr>
            <w:tcW w:w="1962"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w:t>
            </w:r>
          </w:p>
        </w:tc>
        <w:tc>
          <w:tcPr>
            <w:tcW w:w="1710"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w:t>
            </w:r>
          </w:p>
        </w:tc>
      </w:tr>
      <w:tr w:rsidR="00876862" w:rsidRPr="00B061D7" w:rsidTr="00B47736">
        <w:trPr>
          <w:trHeight w:val="336"/>
          <w:jc w:val="center"/>
        </w:trPr>
        <w:tc>
          <w:tcPr>
            <w:tcW w:w="2053" w:type="dxa"/>
            <w:vMerge/>
            <w:shd w:val="clear" w:color="auto" w:fill="auto"/>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w:t>
            </w:r>
          </w:p>
        </w:tc>
        <w:tc>
          <w:tcPr>
            <w:tcW w:w="1962"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15</w:t>
            </w:r>
          </w:p>
        </w:tc>
        <w:tc>
          <w:tcPr>
            <w:tcW w:w="1710"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6</w:t>
            </w:r>
          </w:p>
        </w:tc>
      </w:tr>
      <w:tr w:rsidR="00876862" w:rsidRPr="00B061D7" w:rsidTr="00046E23">
        <w:trPr>
          <w:trHeight w:val="224"/>
          <w:jc w:val="center"/>
        </w:trPr>
        <w:tc>
          <w:tcPr>
            <w:tcW w:w="2053" w:type="dxa"/>
            <w:vMerge w:val="restart"/>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shd w:val="clear" w:color="auto" w:fill="FFFFFF" w:themeFill="background1"/>
          </w:tcPr>
          <w:p w:rsidR="00876862" w:rsidRPr="00B061D7" w:rsidRDefault="00B329B7" w:rsidP="00876862">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 </w:t>
            </w:r>
            <w:r w:rsidRPr="00B329B7">
              <w:rPr>
                <w:rFonts w:ascii="Times New Roman" w:eastAsia="Times New Roman" w:hAnsi="Times New Roman" w:cs="Times New Roman"/>
                <w:b/>
                <w:color w:val="000000" w:themeColor="text1"/>
                <w:sz w:val="20"/>
                <w:szCs w:val="20"/>
              </w:rPr>
              <w:t>% change in jobs created</w:t>
            </w:r>
          </w:p>
          <w:p w:rsidR="00876862" w:rsidRPr="00B061D7" w:rsidRDefault="00876862" w:rsidP="00876862">
            <w:pPr>
              <w:numPr>
                <w:ilvl w:val="0"/>
                <w:numId w:val="12"/>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Agriculture</w:t>
            </w:r>
          </w:p>
          <w:p w:rsidR="00876862" w:rsidRPr="00B061D7" w:rsidRDefault="00876862" w:rsidP="00876862">
            <w:pPr>
              <w:numPr>
                <w:ilvl w:val="0"/>
                <w:numId w:val="12"/>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Industry</w:t>
            </w:r>
          </w:p>
          <w:p w:rsidR="00876862" w:rsidRPr="00B061D7" w:rsidRDefault="00876862" w:rsidP="00876862">
            <w:pPr>
              <w:numPr>
                <w:ilvl w:val="0"/>
                <w:numId w:val="12"/>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Service</w:t>
            </w: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71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p>
        </w:tc>
        <w:tc>
          <w:tcPr>
            <w:tcW w:w="189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r>
      <w:tr w:rsidR="00876862" w:rsidRPr="00B061D7" w:rsidTr="00B47736">
        <w:trPr>
          <w:trHeight w:val="371"/>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FFFFFF" w:themeFill="background1"/>
          </w:tcPr>
          <w:p w:rsidR="00876862" w:rsidRPr="00B061D7" w:rsidRDefault="00B329B7"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37%</w:t>
            </w:r>
          </w:p>
        </w:tc>
        <w:tc>
          <w:tcPr>
            <w:tcW w:w="1962" w:type="dxa"/>
            <w:shd w:val="clear" w:color="auto" w:fill="FFFFFF" w:themeFill="background1"/>
          </w:tcPr>
          <w:p w:rsidR="00876862" w:rsidRPr="00B061D7" w:rsidRDefault="00B329B7"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46%</w:t>
            </w:r>
          </w:p>
        </w:tc>
        <w:tc>
          <w:tcPr>
            <w:tcW w:w="171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2617A0"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46%</w:t>
            </w:r>
          </w:p>
        </w:tc>
      </w:tr>
      <w:tr w:rsidR="00876862" w:rsidRPr="00B061D7" w:rsidTr="00B47736">
        <w:trPr>
          <w:trHeight w:val="371"/>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FFFFFF" w:themeFill="background1"/>
          </w:tcPr>
          <w:p w:rsidR="00876862" w:rsidRPr="00B061D7" w:rsidRDefault="00B329B7"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23%</w:t>
            </w:r>
          </w:p>
          <w:p w:rsidR="00876862" w:rsidRPr="00B061D7" w:rsidRDefault="00B329B7"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21%</w:t>
            </w:r>
          </w:p>
        </w:tc>
        <w:tc>
          <w:tcPr>
            <w:tcW w:w="1962" w:type="dxa"/>
            <w:shd w:val="clear" w:color="auto" w:fill="FFFFFF" w:themeFill="background1"/>
          </w:tcPr>
          <w:p w:rsidR="00876862" w:rsidRPr="00B061D7" w:rsidRDefault="00B329B7"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33%</w:t>
            </w:r>
          </w:p>
          <w:p w:rsidR="00876862" w:rsidRPr="00B061D7" w:rsidRDefault="00B329B7"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41%</w:t>
            </w:r>
          </w:p>
        </w:tc>
        <w:tc>
          <w:tcPr>
            <w:tcW w:w="171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2617A0"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39%</w:t>
            </w:r>
          </w:p>
          <w:p w:rsidR="00876862" w:rsidRPr="00B061D7" w:rsidRDefault="002617A0" w:rsidP="00876862">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44%</w:t>
            </w:r>
          </w:p>
        </w:tc>
      </w:tr>
      <w:tr w:rsidR="00876862" w:rsidRPr="00B061D7" w:rsidTr="00B47736">
        <w:trPr>
          <w:trHeight w:val="60"/>
          <w:jc w:val="center"/>
        </w:trPr>
        <w:tc>
          <w:tcPr>
            <w:tcW w:w="2053" w:type="dxa"/>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lastRenderedPageBreak/>
              <w:t>SOCIAL DEVELOPMENT</w:t>
            </w:r>
          </w:p>
        </w:tc>
        <w:tc>
          <w:tcPr>
            <w:tcW w:w="4409" w:type="dxa"/>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71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r>
      <w:tr w:rsidR="00876862" w:rsidRPr="00B061D7" w:rsidTr="00B47736">
        <w:trPr>
          <w:trHeight w:val="78"/>
          <w:jc w:val="center"/>
        </w:trPr>
        <w:tc>
          <w:tcPr>
            <w:tcW w:w="2053" w:type="dxa"/>
            <w:vMerge w:val="restart"/>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val="restart"/>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Net enrolment ratio</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i.</w:t>
            </w:r>
            <w:r w:rsidRPr="00B061D7">
              <w:rPr>
                <w:rFonts w:ascii="Times New Roman" w:eastAsia="Times New Roman" w:hAnsi="Times New Roman" w:cs="Times New Roman"/>
                <w:color w:val="000000" w:themeColor="text1"/>
                <w:sz w:val="20"/>
                <w:szCs w:val="20"/>
                <w:lang w:val="en-GB"/>
              </w:rPr>
              <w:tab/>
              <w:t>Kindergarten</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ii.</w:t>
            </w:r>
            <w:r w:rsidRPr="00B061D7">
              <w:rPr>
                <w:rFonts w:ascii="Times New Roman" w:eastAsia="Times New Roman" w:hAnsi="Times New Roman" w:cs="Times New Roman"/>
                <w:color w:val="000000" w:themeColor="text1"/>
                <w:sz w:val="20"/>
                <w:szCs w:val="20"/>
                <w:lang w:val="en-GB"/>
              </w:rPr>
              <w:tab/>
              <w:t>Primary</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iii.</w:t>
            </w:r>
            <w:r w:rsidRPr="00B061D7">
              <w:rPr>
                <w:rFonts w:ascii="Times New Roman" w:eastAsia="Times New Roman" w:hAnsi="Times New Roman" w:cs="Times New Roman"/>
                <w:color w:val="000000" w:themeColor="text1"/>
                <w:sz w:val="20"/>
                <w:szCs w:val="20"/>
                <w:lang w:val="en-GB"/>
              </w:rPr>
              <w:tab/>
              <w:t>JHS</w:t>
            </w: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71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r>
      <w:tr w:rsidR="00876862" w:rsidRPr="00B061D7" w:rsidTr="00B47736">
        <w:trPr>
          <w:trHeight w:val="346"/>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90%</w:t>
            </w:r>
          </w:p>
        </w:tc>
        <w:tc>
          <w:tcPr>
            <w:tcW w:w="1962"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87%</w:t>
            </w:r>
          </w:p>
        </w:tc>
        <w:tc>
          <w:tcPr>
            <w:tcW w:w="171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110%</w:t>
            </w:r>
          </w:p>
        </w:tc>
      </w:tr>
      <w:tr w:rsidR="00876862" w:rsidRPr="00B061D7" w:rsidTr="00B47736">
        <w:trPr>
          <w:trHeight w:val="346"/>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90%</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tc>
        <w:tc>
          <w:tcPr>
            <w:tcW w:w="1962"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87%</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82%</w:t>
            </w:r>
          </w:p>
        </w:tc>
        <w:tc>
          <w:tcPr>
            <w:tcW w:w="171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110%</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100%</w:t>
            </w:r>
          </w:p>
        </w:tc>
      </w:tr>
      <w:tr w:rsidR="00876862" w:rsidRPr="00B061D7" w:rsidTr="00B47736">
        <w:trPr>
          <w:trHeight w:val="346"/>
          <w:jc w:val="center"/>
        </w:trPr>
        <w:tc>
          <w:tcPr>
            <w:tcW w:w="2053" w:type="dxa"/>
            <w:vMerge w:val="restart"/>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val="restart"/>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Gender Parity Index</w:t>
            </w:r>
          </w:p>
          <w:p w:rsidR="00876862" w:rsidRPr="00B061D7" w:rsidRDefault="00876862" w:rsidP="00876862">
            <w:pPr>
              <w:numPr>
                <w:ilvl w:val="0"/>
                <w:numId w:val="4"/>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Kindergarten</w:t>
            </w:r>
          </w:p>
          <w:p w:rsidR="00876862" w:rsidRPr="00B061D7" w:rsidRDefault="00876862" w:rsidP="00876862">
            <w:pPr>
              <w:numPr>
                <w:ilvl w:val="0"/>
                <w:numId w:val="4"/>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Primary</w:t>
            </w:r>
          </w:p>
          <w:p w:rsidR="00876862" w:rsidRPr="00B061D7" w:rsidRDefault="00876862" w:rsidP="00876862">
            <w:pPr>
              <w:numPr>
                <w:ilvl w:val="0"/>
                <w:numId w:val="4"/>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JHS</w:t>
            </w:r>
          </w:p>
          <w:p w:rsidR="00876862" w:rsidRPr="00B061D7" w:rsidRDefault="00876862" w:rsidP="00876862">
            <w:pPr>
              <w:numPr>
                <w:ilvl w:val="0"/>
                <w:numId w:val="4"/>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SHS</w:t>
            </w: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r>
      <w:tr w:rsidR="00876862" w:rsidRPr="00B061D7" w:rsidTr="00B47736">
        <w:trPr>
          <w:trHeight w:val="346"/>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0.85</w:t>
            </w: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1.00</w:t>
            </w: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0.87</w:t>
            </w:r>
          </w:p>
        </w:tc>
      </w:tr>
      <w:tr w:rsidR="00876862" w:rsidRPr="00B061D7" w:rsidTr="00B47736">
        <w:trPr>
          <w:trHeight w:val="346"/>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0.75</w:t>
            </w: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0.95</w:t>
            </w: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0.80</w:t>
            </w:r>
          </w:p>
        </w:tc>
      </w:tr>
      <w:tr w:rsidR="00876862" w:rsidRPr="00B061D7" w:rsidTr="00B47736">
        <w:trPr>
          <w:trHeight w:val="346"/>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0.80</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0.67</w:t>
            </w: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0.99</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0.94</w:t>
            </w: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0.82</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0.80</w:t>
            </w:r>
          </w:p>
        </w:tc>
      </w:tr>
      <w:tr w:rsidR="00876862" w:rsidRPr="00B061D7" w:rsidTr="00B47736">
        <w:trPr>
          <w:trHeight w:val="346"/>
          <w:jc w:val="center"/>
        </w:trPr>
        <w:tc>
          <w:tcPr>
            <w:tcW w:w="2053" w:type="dxa"/>
            <w:vMerge w:val="restart"/>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val="restart"/>
            <w:shd w:val="clear" w:color="auto" w:fill="FFFFFF" w:themeFill="background1"/>
          </w:tcPr>
          <w:p w:rsidR="00876862" w:rsidRPr="00B061D7" w:rsidRDefault="00876862" w:rsidP="00876862">
            <w:pPr>
              <w:spacing w:after="0" w:line="240" w:lineRule="auto"/>
              <w:contextualSpacing/>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 xml:space="preserve">Completion rate </w:t>
            </w:r>
          </w:p>
          <w:p w:rsidR="00876862" w:rsidRPr="00B061D7" w:rsidRDefault="00876862" w:rsidP="00876862">
            <w:pPr>
              <w:numPr>
                <w:ilvl w:val="0"/>
                <w:numId w:val="5"/>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Kindergarten</w:t>
            </w:r>
          </w:p>
          <w:p w:rsidR="00876862" w:rsidRPr="00B061D7" w:rsidRDefault="00876862" w:rsidP="00876862">
            <w:pPr>
              <w:numPr>
                <w:ilvl w:val="0"/>
                <w:numId w:val="5"/>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Primary</w:t>
            </w:r>
          </w:p>
          <w:p w:rsidR="00876862" w:rsidRPr="00B061D7" w:rsidRDefault="00876862" w:rsidP="00876862">
            <w:pPr>
              <w:numPr>
                <w:ilvl w:val="0"/>
                <w:numId w:val="5"/>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JHS</w:t>
            </w:r>
          </w:p>
          <w:p w:rsidR="00876862" w:rsidRPr="00B061D7" w:rsidRDefault="00876862" w:rsidP="00876862">
            <w:pPr>
              <w:numPr>
                <w:ilvl w:val="0"/>
                <w:numId w:val="5"/>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SHS</w:t>
            </w: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p>
        </w:tc>
        <w:tc>
          <w:tcPr>
            <w:tcW w:w="189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r>
      <w:tr w:rsidR="00876862" w:rsidRPr="00B061D7" w:rsidTr="00B47736">
        <w:trPr>
          <w:trHeight w:val="346"/>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contextualSpacing/>
              <w:jc w:val="both"/>
              <w:rPr>
                <w:rFonts w:ascii="Times New Roman" w:eastAsia="Times New Roman" w:hAnsi="Times New Roman" w:cs="Times New Roman"/>
                <w:color w:val="000000" w:themeColor="text1"/>
                <w:sz w:val="20"/>
                <w:szCs w:val="20"/>
              </w:rPr>
            </w:pP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90%</w:t>
            </w:r>
          </w:p>
        </w:tc>
        <w:tc>
          <w:tcPr>
            <w:tcW w:w="1962"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95%</w:t>
            </w:r>
          </w:p>
        </w:tc>
        <w:tc>
          <w:tcPr>
            <w:tcW w:w="171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shd w:val="clear" w:color="auto" w:fill="FFFFFF" w:themeFill="background1"/>
                <w:lang w:val="en-GB"/>
              </w:rPr>
              <w:t>97</w:t>
            </w:r>
            <w:r w:rsidRPr="00B061D7">
              <w:rPr>
                <w:rFonts w:ascii="Times New Roman" w:eastAsia="Times New Roman" w:hAnsi="Times New Roman" w:cs="Times New Roman"/>
                <w:color w:val="000000" w:themeColor="text1"/>
                <w:sz w:val="20"/>
                <w:szCs w:val="20"/>
                <w:lang w:val="en-GB"/>
              </w:rPr>
              <w:t>%</w:t>
            </w:r>
          </w:p>
        </w:tc>
      </w:tr>
      <w:tr w:rsidR="00876862" w:rsidRPr="00B061D7" w:rsidTr="00B47736">
        <w:trPr>
          <w:trHeight w:val="346"/>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contextualSpacing/>
              <w:jc w:val="both"/>
              <w:rPr>
                <w:rFonts w:ascii="Times New Roman" w:eastAsia="Times New Roman" w:hAnsi="Times New Roman" w:cs="Times New Roman"/>
                <w:color w:val="000000" w:themeColor="text1"/>
                <w:sz w:val="20"/>
                <w:szCs w:val="20"/>
              </w:rPr>
            </w:pP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tc>
        <w:tc>
          <w:tcPr>
            <w:tcW w:w="1962"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90%</w:t>
            </w:r>
          </w:p>
        </w:tc>
        <w:tc>
          <w:tcPr>
            <w:tcW w:w="171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95%</w:t>
            </w:r>
          </w:p>
        </w:tc>
      </w:tr>
      <w:tr w:rsidR="00876862" w:rsidRPr="00B061D7" w:rsidTr="00B47736">
        <w:trPr>
          <w:trHeight w:val="346"/>
          <w:jc w:val="center"/>
        </w:trPr>
        <w:tc>
          <w:tcPr>
            <w:tcW w:w="2053" w:type="dxa"/>
            <w:vMerge/>
            <w:shd w:val="clear" w:color="auto" w:fill="FFFFFF" w:themeFill="background1"/>
          </w:tcPr>
          <w:p w:rsidR="00876862" w:rsidRPr="00B061D7" w:rsidRDefault="00876862" w:rsidP="00876862">
            <w:pPr>
              <w:numPr>
                <w:ilvl w:val="0"/>
                <w:numId w:val="2"/>
              </w:numPr>
              <w:spacing w:after="0" w:line="240" w:lineRule="auto"/>
              <w:jc w:val="both"/>
              <w:rPr>
                <w:rFonts w:ascii="Times New Roman" w:eastAsia="Times New Roman" w:hAnsi="Times New Roman" w:cs="Times New Roman"/>
                <w:bCs/>
                <w:color w:val="000000" w:themeColor="text1"/>
                <w:sz w:val="20"/>
                <w:szCs w:val="20"/>
                <w:lang w:val="en-GB"/>
              </w:rPr>
            </w:pPr>
          </w:p>
        </w:tc>
        <w:tc>
          <w:tcPr>
            <w:tcW w:w="4409" w:type="dxa"/>
            <w:vMerge/>
            <w:shd w:val="clear" w:color="auto" w:fill="FFFFFF" w:themeFill="background1"/>
          </w:tcPr>
          <w:p w:rsidR="00876862" w:rsidRPr="00B061D7" w:rsidRDefault="00876862" w:rsidP="00876862">
            <w:pPr>
              <w:spacing w:after="0" w:line="240" w:lineRule="auto"/>
              <w:contextualSpacing/>
              <w:jc w:val="both"/>
              <w:rPr>
                <w:rFonts w:ascii="Times New Roman" w:eastAsia="Times New Roman" w:hAnsi="Times New Roman" w:cs="Times New Roman"/>
                <w:color w:val="000000" w:themeColor="text1"/>
                <w:sz w:val="20"/>
                <w:szCs w:val="20"/>
              </w:rPr>
            </w:pPr>
          </w:p>
        </w:tc>
        <w:tc>
          <w:tcPr>
            <w:tcW w:w="1981" w:type="dxa"/>
            <w:shd w:val="clear" w:color="auto" w:fill="FFFFFF" w:themeFill="background1"/>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70%</w:t>
            </w:r>
          </w:p>
        </w:tc>
        <w:tc>
          <w:tcPr>
            <w:tcW w:w="1962"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72%</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75%</w:t>
            </w:r>
          </w:p>
        </w:tc>
        <w:tc>
          <w:tcPr>
            <w:tcW w:w="1710" w:type="dxa"/>
            <w:shd w:val="clear" w:color="auto" w:fill="FFFFFF" w:themeFill="background1"/>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FFFFFF" w:themeFill="background1"/>
          </w:tcPr>
          <w:p w:rsidR="00876862" w:rsidRPr="00B061D7" w:rsidRDefault="00876862" w:rsidP="00876862">
            <w:pPr>
              <w:tabs>
                <w:tab w:val="center" w:pos="599"/>
                <w:tab w:val="right" w:pos="1199"/>
              </w:tabs>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w:t>
            </w:r>
            <w:r w:rsidRPr="00B061D7">
              <w:rPr>
                <w:rFonts w:ascii="Times New Roman" w:eastAsia="Times New Roman" w:hAnsi="Times New Roman" w:cs="Times New Roman"/>
                <w:color w:val="000000" w:themeColor="text1"/>
                <w:sz w:val="20"/>
                <w:szCs w:val="20"/>
                <w:lang w:val="en-GB"/>
              </w:rPr>
              <w:tab/>
              <w:t xml:space="preserve">    80%</w:t>
            </w:r>
          </w:p>
          <w:p w:rsidR="00876862" w:rsidRPr="00B061D7" w:rsidRDefault="00876862" w:rsidP="00876862">
            <w:pPr>
              <w:tabs>
                <w:tab w:val="center" w:pos="599"/>
                <w:tab w:val="right" w:pos="1199"/>
              </w:tabs>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78%</w:t>
            </w:r>
          </w:p>
        </w:tc>
      </w:tr>
      <w:tr w:rsidR="00876862" w:rsidRPr="00B061D7" w:rsidTr="00B47736">
        <w:trPr>
          <w:trHeight w:val="346"/>
          <w:jc w:val="center"/>
        </w:trPr>
        <w:tc>
          <w:tcPr>
            <w:tcW w:w="2053" w:type="dxa"/>
            <w:vMerge w:val="restart"/>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 xml:space="preserve">Number of operational health facilities </w:t>
            </w:r>
          </w:p>
          <w:p w:rsidR="00876862" w:rsidRPr="00B061D7" w:rsidRDefault="00876862" w:rsidP="00876862">
            <w:pPr>
              <w:numPr>
                <w:ilvl w:val="0"/>
                <w:numId w:val="10"/>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CHP Compound</w:t>
            </w:r>
          </w:p>
          <w:p w:rsidR="00876862" w:rsidRPr="00B061D7" w:rsidRDefault="00876862" w:rsidP="00876862">
            <w:pPr>
              <w:numPr>
                <w:ilvl w:val="0"/>
                <w:numId w:val="10"/>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Clinic</w:t>
            </w:r>
          </w:p>
          <w:p w:rsidR="00876862" w:rsidRPr="00B061D7" w:rsidRDefault="00876862" w:rsidP="00876862">
            <w:pPr>
              <w:numPr>
                <w:ilvl w:val="0"/>
                <w:numId w:val="10"/>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Health Centre</w:t>
            </w:r>
          </w:p>
          <w:p w:rsidR="00876862" w:rsidRPr="00B061D7" w:rsidRDefault="00876862" w:rsidP="00876862">
            <w:pPr>
              <w:numPr>
                <w:ilvl w:val="0"/>
                <w:numId w:val="10"/>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Hospital</w:t>
            </w: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r>
      <w:tr w:rsidR="00876862" w:rsidRPr="00B061D7" w:rsidTr="00B47736">
        <w:trPr>
          <w:trHeight w:val="346"/>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23</w:t>
            </w: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30</w:t>
            </w: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w:t>
            </w:r>
          </w:p>
        </w:tc>
      </w:tr>
      <w:tr w:rsidR="00876862" w:rsidRPr="00B061D7" w:rsidTr="00B47736">
        <w:trPr>
          <w:trHeight w:val="346"/>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w:t>
            </w: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w:t>
            </w: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w:t>
            </w:r>
          </w:p>
        </w:tc>
      </w:tr>
      <w:tr w:rsidR="00876862" w:rsidRPr="00B061D7" w:rsidTr="00B47736">
        <w:trPr>
          <w:trHeight w:val="346"/>
          <w:jc w:val="center"/>
        </w:trPr>
        <w:tc>
          <w:tcPr>
            <w:tcW w:w="2053" w:type="dxa"/>
            <w:vMerge/>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w:t>
            </w:r>
          </w:p>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w:t>
            </w: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w:t>
            </w: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w:t>
            </w:r>
          </w:p>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0</w:t>
            </w:r>
          </w:p>
        </w:tc>
      </w:tr>
      <w:tr w:rsidR="00876862" w:rsidRPr="00B061D7" w:rsidTr="00B47736">
        <w:trPr>
          <w:trHeight w:val="269"/>
          <w:jc w:val="center"/>
        </w:trPr>
        <w:tc>
          <w:tcPr>
            <w:tcW w:w="2053" w:type="dxa"/>
            <w:vMerge w:val="restart"/>
          </w:tcPr>
          <w:p w:rsidR="00876862" w:rsidRPr="00B061D7" w:rsidRDefault="00876862" w:rsidP="00876862">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Social Development</w:t>
            </w:r>
          </w:p>
        </w:tc>
        <w:tc>
          <w:tcPr>
            <w:tcW w:w="4409" w:type="dxa"/>
            <w:vMerge w:val="restart"/>
          </w:tcPr>
          <w:p w:rsidR="00876862" w:rsidRPr="00B061D7" w:rsidRDefault="00876862" w:rsidP="00876862">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 xml:space="preserve">Proportion of population with valid NHIS card </w:t>
            </w:r>
          </w:p>
          <w:p w:rsidR="00876862" w:rsidRPr="00B061D7" w:rsidRDefault="00876862" w:rsidP="00876862">
            <w:pPr>
              <w:numPr>
                <w:ilvl w:val="0"/>
                <w:numId w:val="11"/>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Total (by sex)</w:t>
            </w:r>
          </w:p>
          <w:p w:rsidR="00876862" w:rsidRPr="00B061D7" w:rsidRDefault="00876862" w:rsidP="00876862">
            <w:pPr>
              <w:numPr>
                <w:ilvl w:val="0"/>
                <w:numId w:val="11"/>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Indigents </w:t>
            </w:r>
          </w:p>
          <w:p w:rsidR="00876862" w:rsidRPr="00B061D7" w:rsidRDefault="00876862" w:rsidP="00876862">
            <w:pPr>
              <w:numPr>
                <w:ilvl w:val="0"/>
                <w:numId w:val="11"/>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Informal</w:t>
            </w:r>
          </w:p>
          <w:p w:rsidR="00876862" w:rsidRPr="00B061D7" w:rsidRDefault="00876862" w:rsidP="00876862">
            <w:pPr>
              <w:numPr>
                <w:ilvl w:val="0"/>
                <w:numId w:val="11"/>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Aged</w:t>
            </w:r>
          </w:p>
          <w:p w:rsidR="00876862" w:rsidRPr="00B061D7" w:rsidRDefault="00876862" w:rsidP="00876862">
            <w:pPr>
              <w:numPr>
                <w:ilvl w:val="0"/>
                <w:numId w:val="11"/>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Under 18years</w:t>
            </w:r>
          </w:p>
          <w:p w:rsidR="00876862" w:rsidRPr="00B061D7" w:rsidRDefault="00876862" w:rsidP="00876862">
            <w:pPr>
              <w:numPr>
                <w:ilvl w:val="0"/>
                <w:numId w:val="11"/>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pregnant women</w:t>
            </w:r>
          </w:p>
        </w:tc>
        <w:tc>
          <w:tcPr>
            <w:tcW w:w="1981" w:type="dxa"/>
          </w:tcPr>
          <w:p w:rsidR="00876862" w:rsidRPr="00B061D7" w:rsidRDefault="00876862" w:rsidP="00876862">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tcPr>
          <w:p w:rsidR="00876862" w:rsidRPr="00B061D7" w:rsidRDefault="00876862" w:rsidP="00876862">
            <w:pPr>
              <w:spacing w:after="0" w:line="240" w:lineRule="auto"/>
              <w:jc w:val="right"/>
              <w:rPr>
                <w:rFonts w:ascii="Times New Roman" w:eastAsia="Times New Roman" w:hAnsi="Times New Roman" w:cs="Times New Roman"/>
                <w:color w:val="000000" w:themeColor="text1"/>
                <w:sz w:val="20"/>
                <w:szCs w:val="20"/>
                <w:lang w:val="en-GB"/>
              </w:rPr>
            </w:pPr>
          </w:p>
        </w:tc>
      </w:tr>
      <w:tr w:rsidR="00B47736" w:rsidRPr="00B061D7" w:rsidTr="00B47736">
        <w:trPr>
          <w:trHeight w:val="332"/>
          <w:jc w:val="center"/>
        </w:trPr>
        <w:tc>
          <w:tcPr>
            <w:tcW w:w="2053" w:type="dxa"/>
            <w:vMerge/>
          </w:tcPr>
          <w:p w:rsidR="00B47736" w:rsidRPr="00B061D7" w:rsidRDefault="00B47736" w:rsidP="00B47736">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B47736" w:rsidRPr="00B061D7" w:rsidRDefault="00B47736" w:rsidP="00B47736">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Borders>
              <w:top w:val="single" w:sz="3" w:space="0" w:color="000000"/>
              <w:left w:val="single" w:sz="3" w:space="0" w:color="000000"/>
              <w:bottom w:val="single" w:sz="3" w:space="0" w:color="000000"/>
              <w:right w:val="single" w:sz="3" w:space="0" w:color="000000"/>
            </w:tcBorders>
          </w:tcPr>
          <w:p w:rsidR="00B47736" w:rsidRPr="00B47736" w:rsidRDefault="00B47736" w:rsidP="00B47736">
            <w:pPr>
              <w:spacing w:after="0" w:line="259" w:lineRule="auto"/>
              <w:rPr>
                <w:rFonts w:ascii="Times New Roman" w:hAnsi="Times New Roman" w:cs="Times New Roman"/>
              </w:rPr>
            </w:pPr>
            <w:r w:rsidRPr="00B47736">
              <w:rPr>
                <w:rFonts w:ascii="Times New Roman" w:eastAsia="Times New Roman" w:hAnsi="Times New Roman" w:cs="Times New Roman"/>
                <w:b/>
              </w:rPr>
              <w:t>Total:</w:t>
            </w:r>
            <w:r>
              <w:rPr>
                <w:rFonts w:ascii="Times New Roman" w:eastAsia="Times New Roman" w:hAnsi="Times New Roman" w:cs="Times New Roman"/>
                <w:b/>
              </w:rPr>
              <w:t xml:space="preserve">   </w:t>
            </w:r>
            <w:r w:rsidRPr="00B47736">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Pr="00B47736">
              <w:rPr>
                <w:rFonts w:ascii="Times New Roman" w:hAnsi="Times New Roman" w:cs="Times New Roman"/>
              </w:rPr>
              <w:t xml:space="preserve">35.8% </w:t>
            </w:r>
          </w:p>
        </w:tc>
        <w:tc>
          <w:tcPr>
            <w:tcW w:w="1962" w:type="dxa"/>
            <w:tcBorders>
              <w:top w:val="single" w:sz="3" w:space="0" w:color="000000"/>
              <w:left w:val="single" w:sz="3" w:space="0" w:color="000000"/>
              <w:bottom w:val="single" w:sz="3" w:space="0" w:color="000000"/>
              <w:right w:val="single" w:sz="3" w:space="0" w:color="000000"/>
            </w:tcBorders>
          </w:tcPr>
          <w:p w:rsidR="00B47736" w:rsidRPr="00B47736" w:rsidRDefault="00B47736" w:rsidP="00B47736">
            <w:pPr>
              <w:spacing w:after="0" w:line="259" w:lineRule="auto"/>
              <w:ind w:left="20"/>
              <w:rPr>
                <w:rFonts w:ascii="Times New Roman" w:hAnsi="Times New Roman" w:cs="Times New Roman"/>
              </w:rPr>
            </w:pPr>
            <w:r>
              <w:rPr>
                <w:rFonts w:ascii="Times New Roman" w:eastAsia="Times New Roman" w:hAnsi="Times New Roman" w:cs="Times New Roman"/>
                <w:b/>
              </w:rPr>
              <w:t xml:space="preserve">    Total:       </w:t>
            </w:r>
            <w:r w:rsidRPr="00B47736">
              <w:rPr>
                <w:rFonts w:ascii="Times New Roman" w:hAnsi="Times New Roman" w:cs="Times New Roman"/>
              </w:rPr>
              <w:t xml:space="preserve">68% </w:t>
            </w:r>
          </w:p>
        </w:tc>
        <w:tc>
          <w:tcPr>
            <w:tcW w:w="1710" w:type="dxa"/>
          </w:tcPr>
          <w:p w:rsidR="00B47736" w:rsidRPr="00B061D7" w:rsidRDefault="00B47736" w:rsidP="00B47736">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tcPr>
          <w:p w:rsidR="00B47736" w:rsidRPr="00B061D7" w:rsidRDefault="00167837" w:rsidP="00B47736">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Total: 40.7</w:t>
            </w:r>
            <w:r w:rsidRPr="00167837">
              <w:rPr>
                <w:rFonts w:ascii="Times New Roman" w:eastAsia="Times New Roman" w:hAnsi="Times New Roman" w:cs="Times New Roman"/>
                <w:color w:val="000000" w:themeColor="text1"/>
                <w:sz w:val="20"/>
                <w:szCs w:val="20"/>
                <w:lang w:val="en-GB"/>
              </w:rPr>
              <w:t>%</w:t>
            </w:r>
          </w:p>
        </w:tc>
      </w:tr>
      <w:tr w:rsidR="00B47736" w:rsidRPr="00B061D7" w:rsidTr="00B47736">
        <w:trPr>
          <w:trHeight w:val="295"/>
          <w:jc w:val="center"/>
        </w:trPr>
        <w:tc>
          <w:tcPr>
            <w:tcW w:w="2053" w:type="dxa"/>
            <w:vMerge/>
          </w:tcPr>
          <w:p w:rsidR="00B47736" w:rsidRPr="00B061D7" w:rsidRDefault="00B47736" w:rsidP="00B47736">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B47736" w:rsidRPr="00B061D7" w:rsidRDefault="00B47736" w:rsidP="00B47736">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B47736" w:rsidRPr="00B47736" w:rsidRDefault="00B47736" w:rsidP="00B47736">
            <w:pPr>
              <w:spacing w:after="0" w:line="240" w:lineRule="auto"/>
              <w:jc w:val="right"/>
              <w:rPr>
                <w:rFonts w:ascii="Times New Roman" w:eastAsia="Times New Roman" w:hAnsi="Times New Roman" w:cs="Times New Roman"/>
                <w:color w:val="000000" w:themeColor="text1"/>
                <w:sz w:val="20"/>
                <w:szCs w:val="20"/>
                <w:lang w:val="en-GB"/>
              </w:rPr>
            </w:pPr>
            <w:r w:rsidRPr="00B47736">
              <w:rPr>
                <w:rFonts w:ascii="Times New Roman" w:hAnsi="Times New Roman" w:cs="Times New Roman"/>
              </w:rPr>
              <w:t xml:space="preserve">Indigents:13% </w:t>
            </w:r>
          </w:p>
        </w:tc>
        <w:tc>
          <w:tcPr>
            <w:tcW w:w="1962" w:type="dxa"/>
          </w:tcPr>
          <w:p w:rsidR="00B47736" w:rsidRPr="00B47736" w:rsidRDefault="00B47736" w:rsidP="00B47736">
            <w:pPr>
              <w:spacing w:after="0" w:line="240" w:lineRule="auto"/>
              <w:jc w:val="right"/>
              <w:rPr>
                <w:rFonts w:ascii="Times New Roman" w:eastAsia="Times New Roman" w:hAnsi="Times New Roman" w:cs="Times New Roman"/>
                <w:color w:val="000000" w:themeColor="text1"/>
                <w:sz w:val="20"/>
                <w:szCs w:val="20"/>
                <w:lang w:val="en-GB"/>
              </w:rPr>
            </w:pPr>
            <w:r w:rsidRPr="00B47736">
              <w:rPr>
                <w:rFonts w:ascii="Times New Roman" w:hAnsi="Times New Roman" w:cs="Times New Roman"/>
              </w:rPr>
              <w:t>Indigents: 10%</w:t>
            </w:r>
          </w:p>
        </w:tc>
        <w:tc>
          <w:tcPr>
            <w:tcW w:w="1710" w:type="dxa"/>
          </w:tcPr>
          <w:p w:rsidR="00B47736" w:rsidRPr="00B061D7" w:rsidRDefault="00B47736" w:rsidP="00B47736">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B47736" w:rsidRPr="0016783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167837">
              <w:rPr>
                <w:rFonts w:ascii="Times New Roman" w:eastAsia="Times New Roman" w:hAnsi="Times New Roman" w:cs="Times New Roman"/>
                <w:color w:val="000000"/>
                <w:sz w:val="20"/>
              </w:rPr>
              <w:t>Indigents: 12%</w:t>
            </w:r>
          </w:p>
        </w:tc>
      </w:tr>
      <w:tr w:rsidR="00167837" w:rsidRPr="00B061D7" w:rsidTr="00046E23">
        <w:trPr>
          <w:trHeight w:val="295"/>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Borders>
              <w:top w:val="single" w:sz="3" w:space="0" w:color="000000"/>
              <w:left w:val="single" w:sz="3" w:space="0" w:color="000000"/>
              <w:bottom w:val="single" w:sz="3" w:space="0" w:color="000000"/>
              <w:right w:val="single" w:sz="3" w:space="0" w:color="000000"/>
            </w:tcBorders>
          </w:tcPr>
          <w:p w:rsidR="00167837" w:rsidRPr="00B47736" w:rsidRDefault="00167837" w:rsidP="00167837">
            <w:pPr>
              <w:spacing w:after="0" w:line="259" w:lineRule="auto"/>
              <w:ind w:left="16"/>
              <w:jc w:val="right"/>
              <w:rPr>
                <w:rFonts w:ascii="Times New Roman" w:hAnsi="Times New Roman" w:cs="Times New Roman"/>
              </w:rPr>
            </w:pPr>
            <w:r w:rsidRPr="00B47736">
              <w:rPr>
                <w:rFonts w:ascii="Times New Roman" w:hAnsi="Times New Roman" w:cs="Times New Roman"/>
                <w:sz w:val="20"/>
              </w:rPr>
              <w:t xml:space="preserve">Aged: 3% </w:t>
            </w:r>
          </w:p>
        </w:tc>
        <w:tc>
          <w:tcPr>
            <w:tcW w:w="1962" w:type="dxa"/>
            <w:tcBorders>
              <w:top w:val="single" w:sz="3" w:space="0" w:color="000000"/>
              <w:left w:val="single" w:sz="3" w:space="0" w:color="000000"/>
              <w:bottom w:val="single" w:sz="3" w:space="0" w:color="000000"/>
              <w:right w:val="single" w:sz="3" w:space="0" w:color="000000"/>
            </w:tcBorders>
          </w:tcPr>
          <w:p w:rsidR="00167837" w:rsidRPr="00B47736" w:rsidRDefault="00167837" w:rsidP="00167837">
            <w:pPr>
              <w:spacing w:after="0" w:line="259" w:lineRule="auto"/>
              <w:jc w:val="right"/>
              <w:rPr>
                <w:rFonts w:ascii="Times New Roman" w:hAnsi="Times New Roman" w:cs="Times New Roman"/>
              </w:rPr>
            </w:pPr>
            <w:r w:rsidRPr="00B47736">
              <w:rPr>
                <w:rFonts w:ascii="Times New Roman" w:hAnsi="Times New Roman" w:cs="Times New Roman"/>
                <w:sz w:val="20"/>
              </w:rPr>
              <w:t xml:space="preserve"> Aged: 5 % </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Borders>
              <w:top w:val="single" w:sz="3" w:space="0" w:color="000000"/>
              <w:left w:val="single" w:sz="3" w:space="0" w:color="000000"/>
              <w:bottom w:val="single" w:sz="3" w:space="0" w:color="000000"/>
              <w:right w:val="single" w:sz="3" w:space="0" w:color="000000"/>
            </w:tcBorders>
          </w:tcPr>
          <w:p w:rsidR="00167837" w:rsidRPr="00167837" w:rsidRDefault="00167837" w:rsidP="00167837">
            <w:pPr>
              <w:spacing w:after="0" w:line="259" w:lineRule="auto"/>
              <w:jc w:val="right"/>
              <w:rPr>
                <w:rFonts w:ascii="Times New Roman" w:hAnsi="Times New Roman" w:cs="Times New Roman"/>
              </w:rPr>
            </w:pPr>
            <w:r w:rsidRPr="00167837">
              <w:rPr>
                <w:rFonts w:ascii="Times New Roman" w:hAnsi="Times New Roman" w:cs="Times New Roman"/>
                <w:sz w:val="20"/>
              </w:rPr>
              <w:t xml:space="preserve">Aged: 4% </w:t>
            </w:r>
          </w:p>
        </w:tc>
      </w:tr>
      <w:tr w:rsidR="00167837" w:rsidRPr="00B061D7" w:rsidTr="00046E23">
        <w:trPr>
          <w:trHeight w:val="295"/>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Borders>
              <w:top w:val="single" w:sz="3" w:space="0" w:color="000000"/>
              <w:left w:val="single" w:sz="3" w:space="0" w:color="000000"/>
              <w:bottom w:val="single" w:sz="3" w:space="0" w:color="000000"/>
              <w:right w:val="single" w:sz="3" w:space="0" w:color="000000"/>
            </w:tcBorders>
          </w:tcPr>
          <w:p w:rsidR="00167837" w:rsidRPr="00B47736" w:rsidRDefault="00167837" w:rsidP="00167837">
            <w:pPr>
              <w:spacing w:after="0" w:line="259" w:lineRule="auto"/>
              <w:rPr>
                <w:rFonts w:ascii="Times New Roman" w:hAnsi="Times New Roman" w:cs="Times New Roman"/>
              </w:rPr>
            </w:pPr>
            <w:r w:rsidRPr="00B47736">
              <w:rPr>
                <w:rFonts w:ascii="Times New Roman" w:hAnsi="Times New Roman" w:cs="Times New Roman"/>
                <w:sz w:val="20"/>
              </w:rPr>
              <w:t xml:space="preserve">Under 18 years:47% </w:t>
            </w:r>
          </w:p>
        </w:tc>
        <w:tc>
          <w:tcPr>
            <w:tcW w:w="1962" w:type="dxa"/>
            <w:tcBorders>
              <w:top w:val="single" w:sz="3" w:space="0" w:color="000000"/>
              <w:left w:val="single" w:sz="3" w:space="0" w:color="000000"/>
              <w:bottom w:val="single" w:sz="3" w:space="0" w:color="000000"/>
              <w:right w:val="single" w:sz="3" w:space="0" w:color="000000"/>
            </w:tcBorders>
          </w:tcPr>
          <w:p w:rsidR="00167837" w:rsidRPr="00B47736" w:rsidRDefault="00167837" w:rsidP="00167837">
            <w:pPr>
              <w:spacing w:after="0" w:line="259" w:lineRule="auto"/>
              <w:ind w:left="20"/>
              <w:jc w:val="right"/>
              <w:rPr>
                <w:rFonts w:ascii="Times New Roman" w:hAnsi="Times New Roman" w:cs="Times New Roman"/>
              </w:rPr>
            </w:pPr>
            <w:r w:rsidRPr="00B47736">
              <w:rPr>
                <w:rFonts w:ascii="Times New Roman" w:hAnsi="Times New Roman" w:cs="Times New Roman"/>
                <w:sz w:val="20"/>
              </w:rPr>
              <w:t xml:space="preserve">Under18 yrs:50 </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lang w:val="en-GB"/>
              </w:rPr>
              <w:t>2021</w:t>
            </w:r>
          </w:p>
        </w:tc>
        <w:tc>
          <w:tcPr>
            <w:tcW w:w="1890" w:type="dxa"/>
            <w:tcBorders>
              <w:top w:val="single" w:sz="3" w:space="0" w:color="000000"/>
              <w:left w:val="single" w:sz="3" w:space="0" w:color="000000"/>
              <w:bottom w:val="single" w:sz="3" w:space="0" w:color="000000"/>
              <w:right w:val="single" w:sz="3" w:space="0" w:color="000000"/>
            </w:tcBorders>
          </w:tcPr>
          <w:p w:rsidR="00167837" w:rsidRPr="00167837" w:rsidRDefault="00167837" w:rsidP="00167837">
            <w:pPr>
              <w:spacing w:after="0" w:line="259" w:lineRule="auto"/>
              <w:ind w:left="20"/>
              <w:jc w:val="right"/>
              <w:rPr>
                <w:rFonts w:ascii="Times New Roman" w:hAnsi="Times New Roman" w:cs="Times New Roman"/>
              </w:rPr>
            </w:pPr>
            <w:r w:rsidRPr="00167837">
              <w:rPr>
                <w:rFonts w:ascii="Times New Roman" w:hAnsi="Times New Roman" w:cs="Times New Roman"/>
                <w:sz w:val="20"/>
              </w:rPr>
              <w:t xml:space="preserve">Under18years:43%  </w:t>
            </w:r>
          </w:p>
        </w:tc>
      </w:tr>
      <w:tr w:rsidR="00167837" w:rsidRPr="00B061D7" w:rsidTr="00046E23">
        <w:trPr>
          <w:trHeight w:val="295"/>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Borders>
              <w:top w:val="single" w:sz="3" w:space="0" w:color="000000"/>
              <w:left w:val="single" w:sz="3" w:space="0" w:color="000000"/>
              <w:bottom w:val="single" w:sz="3" w:space="0" w:color="000000"/>
              <w:right w:val="single" w:sz="3" w:space="0" w:color="000000"/>
            </w:tcBorders>
          </w:tcPr>
          <w:p w:rsidR="00167837" w:rsidRPr="00167837" w:rsidRDefault="00167837" w:rsidP="00167837">
            <w:pPr>
              <w:spacing w:after="0" w:line="259" w:lineRule="auto"/>
              <w:rPr>
                <w:rFonts w:ascii="Times New Roman" w:hAnsi="Times New Roman" w:cs="Times New Roman"/>
              </w:rPr>
            </w:pPr>
            <w:r w:rsidRPr="00167837">
              <w:rPr>
                <w:rFonts w:ascii="Times New Roman" w:hAnsi="Times New Roman" w:cs="Times New Roman"/>
                <w:sz w:val="20"/>
              </w:rPr>
              <w:t xml:space="preserve">Pregnant women:3% </w:t>
            </w:r>
          </w:p>
        </w:tc>
        <w:tc>
          <w:tcPr>
            <w:tcW w:w="1962" w:type="dxa"/>
            <w:tcBorders>
              <w:top w:val="single" w:sz="3" w:space="0" w:color="000000"/>
              <w:left w:val="single" w:sz="3" w:space="0" w:color="000000"/>
              <w:bottom w:val="single" w:sz="3" w:space="0" w:color="000000"/>
              <w:right w:val="single" w:sz="3" w:space="0" w:color="000000"/>
            </w:tcBorders>
          </w:tcPr>
          <w:p w:rsidR="00167837" w:rsidRPr="00167837" w:rsidRDefault="00167837" w:rsidP="00167837">
            <w:pPr>
              <w:spacing w:after="0" w:line="259" w:lineRule="auto"/>
              <w:rPr>
                <w:rFonts w:ascii="Times New Roman" w:hAnsi="Times New Roman" w:cs="Times New Roman"/>
              </w:rPr>
            </w:pPr>
            <w:r w:rsidRPr="00167837">
              <w:rPr>
                <w:rFonts w:ascii="Times New Roman" w:hAnsi="Times New Roman" w:cs="Times New Roman"/>
                <w:sz w:val="20"/>
              </w:rPr>
              <w:t xml:space="preserve"> Pregnant women:6% </w:t>
            </w:r>
          </w:p>
        </w:tc>
        <w:tc>
          <w:tcPr>
            <w:tcW w:w="1710" w:type="dxa"/>
          </w:tcPr>
          <w:p w:rsidR="00167837" w:rsidRPr="0016783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167837">
              <w:rPr>
                <w:rFonts w:ascii="Times New Roman" w:eastAsia="Times New Roman" w:hAnsi="Times New Roman" w:cs="Times New Roman"/>
                <w:color w:val="000000" w:themeColor="text1"/>
                <w:sz w:val="20"/>
                <w:szCs w:val="20"/>
                <w:lang w:val="en-GB"/>
              </w:rPr>
              <w:t>2021</w:t>
            </w:r>
          </w:p>
        </w:tc>
        <w:tc>
          <w:tcPr>
            <w:tcW w:w="1890" w:type="dxa"/>
            <w:tcBorders>
              <w:top w:val="single" w:sz="3" w:space="0" w:color="000000"/>
              <w:left w:val="single" w:sz="3" w:space="0" w:color="000000"/>
              <w:bottom w:val="single" w:sz="3" w:space="0" w:color="000000"/>
              <w:right w:val="single" w:sz="3" w:space="0" w:color="000000"/>
            </w:tcBorders>
          </w:tcPr>
          <w:p w:rsidR="00167837" w:rsidRPr="00167837" w:rsidRDefault="00167837" w:rsidP="00167837">
            <w:pPr>
              <w:spacing w:after="0" w:line="259" w:lineRule="auto"/>
              <w:ind w:left="20"/>
              <w:jc w:val="right"/>
              <w:rPr>
                <w:rFonts w:ascii="Times New Roman" w:hAnsi="Times New Roman" w:cs="Times New Roman"/>
              </w:rPr>
            </w:pPr>
            <w:r w:rsidRPr="00167837">
              <w:rPr>
                <w:rFonts w:ascii="Times New Roman" w:hAnsi="Times New Roman" w:cs="Times New Roman"/>
                <w:sz w:val="20"/>
              </w:rPr>
              <w:t xml:space="preserve">Pregnant women: 4% </w:t>
            </w:r>
          </w:p>
        </w:tc>
      </w:tr>
      <w:tr w:rsidR="00167837" w:rsidRPr="00B061D7" w:rsidTr="00046E23">
        <w:trPr>
          <w:trHeight w:val="224"/>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046E23">
        <w:trPr>
          <w:trHeight w:val="242"/>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548"/>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tcPr>
          <w:p w:rsidR="00167837" w:rsidRPr="00B061D7" w:rsidRDefault="00167837" w:rsidP="00167837">
            <w:pPr>
              <w:spacing w:after="0" w:line="240" w:lineRule="auto"/>
              <w:contextualSpacing/>
              <w:jc w:val="both"/>
              <w:rPr>
                <w:rFonts w:ascii="Times New Roman" w:eastAsia="Calibri" w:hAnsi="Times New Roman" w:cs="Times New Roman"/>
                <w:b/>
                <w:color w:val="000000" w:themeColor="text1"/>
                <w:sz w:val="20"/>
                <w:szCs w:val="20"/>
              </w:rPr>
            </w:pPr>
            <w:r w:rsidRPr="00B061D7">
              <w:rPr>
                <w:rFonts w:ascii="Times New Roman" w:eastAsia="Calibri" w:hAnsi="Times New Roman" w:cs="Times New Roman"/>
                <w:b/>
                <w:color w:val="000000" w:themeColor="text1"/>
                <w:sz w:val="20"/>
                <w:szCs w:val="20"/>
              </w:rPr>
              <w:t>Number of births and deaths registered</w:t>
            </w:r>
          </w:p>
          <w:p w:rsidR="00167837" w:rsidRDefault="00167837" w:rsidP="00167837">
            <w:pPr>
              <w:spacing w:after="0" w:line="240" w:lineRule="auto"/>
              <w:contextualSpacing/>
              <w:jc w:val="both"/>
              <w:rPr>
                <w:rFonts w:ascii="Times New Roman" w:eastAsia="Calibri" w:hAnsi="Times New Roman" w:cs="Times New Roman"/>
                <w:color w:val="000000" w:themeColor="text1"/>
                <w:sz w:val="20"/>
                <w:szCs w:val="20"/>
              </w:rPr>
            </w:pPr>
            <w:r w:rsidRPr="00B061D7">
              <w:rPr>
                <w:rFonts w:ascii="Times New Roman" w:eastAsia="Calibri" w:hAnsi="Times New Roman" w:cs="Times New Roman"/>
                <w:color w:val="000000" w:themeColor="text1"/>
                <w:sz w:val="20"/>
                <w:szCs w:val="20"/>
              </w:rPr>
              <w:t xml:space="preserve">     Birth (sex)</w:t>
            </w:r>
          </w:p>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p w:rsidR="00167837" w:rsidRPr="00B061D7" w:rsidRDefault="00167837" w:rsidP="00167837">
            <w:pPr>
              <w:numPr>
                <w:ilvl w:val="0"/>
                <w:numId w:val="7"/>
              </w:numPr>
              <w:spacing w:after="0" w:line="240" w:lineRule="auto"/>
              <w:contextualSpacing/>
              <w:jc w:val="both"/>
              <w:rPr>
                <w:rFonts w:ascii="Times New Roman" w:eastAsia="Calibri" w:hAnsi="Times New Roman" w:cs="Times New Roman"/>
                <w:color w:val="000000" w:themeColor="text1"/>
                <w:sz w:val="20"/>
                <w:szCs w:val="20"/>
              </w:rPr>
            </w:pPr>
            <w:r w:rsidRPr="00B061D7">
              <w:rPr>
                <w:rFonts w:ascii="Times New Roman" w:eastAsia="Calibri" w:hAnsi="Times New Roman" w:cs="Times New Roman"/>
                <w:color w:val="000000" w:themeColor="text1"/>
                <w:sz w:val="20"/>
                <w:szCs w:val="20"/>
              </w:rPr>
              <w:t>Male</w:t>
            </w:r>
          </w:p>
          <w:p w:rsidR="00167837" w:rsidRPr="00B061D7" w:rsidRDefault="00167837" w:rsidP="00167837">
            <w:pPr>
              <w:numPr>
                <w:ilvl w:val="0"/>
                <w:numId w:val="7"/>
              </w:numPr>
              <w:spacing w:after="0" w:line="240" w:lineRule="auto"/>
              <w:contextualSpacing/>
              <w:jc w:val="both"/>
              <w:rPr>
                <w:rFonts w:ascii="Times New Roman" w:eastAsia="Calibri" w:hAnsi="Times New Roman" w:cs="Times New Roman"/>
                <w:color w:val="000000" w:themeColor="text1"/>
                <w:sz w:val="20"/>
                <w:szCs w:val="20"/>
              </w:rPr>
            </w:pPr>
            <w:r w:rsidRPr="00B061D7">
              <w:rPr>
                <w:rFonts w:ascii="Times New Roman" w:eastAsia="Calibri" w:hAnsi="Times New Roman" w:cs="Times New Roman"/>
                <w:color w:val="000000" w:themeColor="text1"/>
                <w:sz w:val="20"/>
                <w:szCs w:val="20"/>
              </w:rPr>
              <w:t>Female</w:t>
            </w:r>
          </w:p>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 xml:space="preserve">    </w:t>
            </w: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330"/>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1544</w:t>
            </w: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2,230</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2,540</w:t>
            </w:r>
          </w:p>
        </w:tc>
      </w:tr>
      <w:tr w:rsidR="00167837" w:rsidRPr="00B061D7" w:rsidTr="00B47736">
        <w:trPr>
          <w:trHeight w:val="345"/>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1277</w:t>
            </w: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2,543</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2,234</w:t>
            </w:r>
          </w:p>
        </w:tc>
      </w:tr>
      <w:tr w:rsidR="00167837" w:rsidRPr="00B061D7" w:rsidTr="00B47736">
        <w:trPr>
          <w:trHeight w:val="345"/>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225"/>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270"/>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270"/>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270"/>
          <w:jc w:val="center"/>
        </w:trPr>
        <w:tc>
          <w:tcPr>
            <w:tcW w:w="2053" w:type="dxa"/>
            <w:vMerge/>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contextualSpacing/>
              <w:jc w:val="both"/>
              <w:rPr>
                <w:rFonts w:ascii="Times New Roman" w:eastAsia="Calibri" w:hAnsi="Times New Roman" w:cs="Times New Roman"/>
                <w:color w:val="000000" w:themeColor="text1"/>
                <w:sz w:val="20"/>
                <w:szCs w:val="20"/>
              </w:rPr>
            </w:pPr>
          </w:p>
        </w:tc>
        <w:tc>
          <w:tcPr>
            <w:tcW w:w="1981"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162044">
        <w:trPr>
          <w:trHeight w:val="461"/>
          <w:jc w:val="center"/>
        </w:trPr>
        <w:tc>
          <w:tcPr>
            <w:tcW w:w="2053" w:type="dxa"/>
            <w:vMerge/>
            <w:shd w:val="clear" w:color="auto" w:fill="D9D9D9"/>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shd w:val="clear" w:color="auto" w:fill="auto"/>
          </w:tcPr>
          <w:p w:rsidR="00167837" w:rsidRDefault="00167837" w:rsidP="00167837">
            <w:pPr>
              <w:spacing w:after="0" w:line="240" w:lineRule="auto"/>
              <w:jc w:val="both"/>
              <w:rPr>
                <w:rFonts w:ascii="Times New Roman" w:eastAsia="Times New Roman" w:hAnsi="Times New Roman" w:cs="Times New Roman"/>
                <w:b/>
                <w:bCs/>
                <w:color w:val="000000" w:themeColor="text1"/>
                <w:sz w:val="20"/>
                <w:szCs w:val="20"/>
                <w:lang w:val="en-GB"/>
              </w:rPr>
            </w:pPr>
            <w:r w:rsidRPr="00B061D7">
              <w:rPr>
                <w:rFonts w:ascii="Times New Roman" w:eastAsia="Times New Roman" w:hAnsi="Times New Roman" w:cs="Times New Roman"/>
                <w:b/>
                <w:bCs/>
                <w:color w:val="000000" w:themeColor="text1"/>
                <w:sz w:val="20"/>
                <w:szCs w:val="20"/>
                <w:lang w:val="en-GB"/>
              </w:rPr>
              <w:t>Percentage of population with sustainable access to safe drinking water sources</w:t>
            </w:r>
            <w:r w:rsidRPr="00B061D7">
              <w:rPr>
                <w:rFonts w:ascii="Times New Roman" w:eastAsia="Times New Roman" w:hAnsi="Times New Roman" w:cs="Times New Roman"/>
                <w:bCs/>
                <w:color w:val="000000" w:themeColor="text1"/>
                <w:sz w:val="20"/>
                <w:szCs w:val="20"/>
                <w:vertAlign w:val="superscript"/>
                <w:lang w:val="en-GB"/>
              </w:rPr>
              <w:footnoteReference w:id="1"/>
            </w:r>
          </w:p>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p w:rsidR="00167837" w:rsidRPr="00B061D7" w:rsidRDefault="00167837" w:rsidP="00167837">
            <w:pPr>
              <w:numPr>
                <w:ilvl w:val="0"/>
                <w:numId w:val="13"/>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District</w:t>
            </w:r>
          </w:p>
          <w:p w:rsidR="00167837" w:rsidRPr="00B061D7" w:rsidRDefault="00167837" w:rsidP="00167837">
            <w:pPr>
              <w:numPr>
                <w:ilvl w:val="0"/>
                <w:numId w:val="13"/>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Urban</w:t>
            </w:r>
          </w:p>
          <w:p w:rsidR="00167837" w:rsidRPr="00B061D7" w:rsidRDefault="00167837" w:rsidP="00167837">
            <w:pPr>
              <w:numPr>
                <w:ilvl w:val="0"/>
                <w:numId w:val="13"/>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Rural</w:t>
            </w: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162044">
        <w:trPr>
          <w:trHeight w:val="79"/>
          <w:jc w:val="center"/>
        </w:trPr>
        <w:tc>
          <w:tcPr>
            <w:tcW w:w="2053" w:type="dxa"/>
            <w:vMerge/>
            <w:shd w:val="clear" w:color="auto" w:fill="D9D9D9"/>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68%</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76%</w:t>
            </w:r>
          </w:p>
        </w:tc>
      </w:tr>
      <w:tr w:rsidR="00167837" w:rsidRPr="00B061D7" w:rsidTr="00162044">
        <w:trPr>
          <w:trHeight w:val="315"/>
          <w:jc w:val="center"/>
        </w:trPr>
        <w:tc>
          <w:tcPr>
            <w:tcW w:w="2053" w:type="dxa"/>
            <w:vMerge/>
            <w:shd w:val="clear" w:color="auto" w:fill="D9D9D9"/>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40%</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78%</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65%</w:t>
            </w:r>
          </w:p>
        </w:tc>
      </w:tr>
      <w:tr w:rsidR="00167837" w:rsidRPr="00B061D7" w:rsidTr="00162044">
        <w:trPr>
          <w:trHeight w:val="315"/>
          <w:jc w:val="center"/>
        </w:trPr>
        <w:tc>
          <w:tcPr>
            <w:tcW w:w="2053" w:type="dxa"/>
            <w:vMerge/>
            <w:shd w:val="clear" w:color="auto" w:fill="D9D9D9"/>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28%</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57%</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46%</w:t>
            </w:r>
          </w:p>
        </w:tc>
      </w:tr>
      <w:tr w:rsidR="00167837" w:rsidRPr="00B061D7" w:rsidTr="00B47736">
        <w:trPr>
          <w:trHeight w:val="468"/>
          <w:jc w:val="center"/>
        </w:trPr>
        <w:tc>
          <w:tcPr>
            <w:tcW w:w="2053" w:type="dxa"/>
            <w:vMerge w:val="restart"/>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Social Development</w:t>
            </w:r>
          </w:p>
        </w:tc>
        <w:tc>
          <w:tcPr>
            <w:tcW w:w="4409" w:type="dxa"/>
            <w:vMerge w:val="restart"/>
            <w:shd w:val="clear" w:color="auto" w:fill="auto"/>
          </w:tcPr>
          <w:p w:rsidR="00167837" w:rsidRPr="00B061D7" w:rsidRDefault="00167837" w:rsidP="00167837">
            <w:pPr>
              <w:spacing w:after="0" w:line="240" w:lineRule="auto"/>
              <w:jc w:val="both"/>
              <w:rPr>
                <w:rFonts w:ascii="Times New Roman" w:eastAsia="Times New Roman" w:hAnsi="Times New Roman" w:cs="Times New Roman"/>
                <w:b/>
                <w:bCs/>
                <w:color w:val="000000" w:themeColor="text1"/>
                <w:sz w:val="20"/>
                <w:szCs w:val="20"/>
                <w:lang w:val="en-GB"/>
              </w:rPr>
            </w:pPr>
            <w:r w:rsidRPr="00B061D7">
              <w:rPr>
                <w:rFonts w:ascii="Times New Roman" w:eastAsia="Times New Roman" w:hAnsi="Times New Roman" w:cs="Times New Roman"/>
                <w:b/>
                <w:bCs/>
                <w:color w:val="000000" w:themeColor="text1"/>
                <w:sz w:val="20"/>
                <w:szCs w:val="20"/>
                <w:lang w:val="en-GB"/>
              </w:rPr>
              <w:t xml:space="preserve">Proportion of population with access to improved sanitation services </w:t>
            </w:r>
          </w:p>
          <w:p w:rsidR="00167837" w:rsidRDefault="00167837" w:rsidP="00167837">
            <w:pPr>
              <w:spacing w:after="0" w:line="240" w:lineRule="auto"/>
              <w:ind w:left="720"/>
              <w:jc w:val="both"/>
              <w:rPr>
                <w:rFonts w:ascii="Times New Roman" w:eastAsia="Times New Roman" w:hAnsi="Times New Roman" w:cs="Times New Roman"/>
                <w:bCs/>
                <w:color w:val="000000" w:themeColor="text1"/>
                <w:sz w:val="20"/>
                <w:szCs w:val="20"/>
                <w:lang w:val="en-GB"/>
              </w:rPr>
            </w:pPr>
          </w:p>
          <w:p w:rsidR="00167837" w:rsidRDefault="00167837" w:rsidP="00167837">
            <w:pPr>
              <w:spacing w:after="0" w:line="240" w:lineRule="auto"/>
              <w:ind w:left="360"/>
              <w:jc w:val="both"/>
              <w:rPr>
                <w:rFonts w:ascii="Times New Roman" w:eastAsia="Times New Roman" w:hAnsi="Times New Roman" w:cs="Times New Roman"/>
                <w:bCs/>
                <w:color w:val="000000" w:themeColor="text1"/>
                <w:sz w:val="20"/>
                <w:szCs w:val="20"/>
                <w:lang w:val="en-GB"/>
              </w:rPr>
            </w:pPr>
          </w:p>
          <w:p w:rsidR="00167837" w:rsidRPr="00F51C18" w:rsidRDefault="00167837" w:rsidP="00167837">
            <w:pPr>
              <w:numPr>
                <w:ilvl w:val="0"/>
                <w:numId w:val="14"/>
              </w:numPr>
              <w:spacing w:after="0" w:line="240" w:lineRule="auto"/>
              <w:jc w:val="both"/>
              <w:rPr>
                <w:rFonts w:ascii="Times New Roman" w:eastAsia="Times New Roman" w:hAnsi="Times New Roman" w:cs="Times New Roman"/>
                <w:bCs/>
                <w:color w:val="000000" w:themeColor="text1"/>
                <w:sz w:val="20"/>
                <w:szCs w:val="20"/>
                <w:lang w:val="en-GB"/>
              </w:rPr>
            </w:pPr>
            <w:r w:rsidRPr="00B061D7">
              <w:rPr>
                <w:rFonts w:ascii="Times New Roman" w:eastAsia="Times New Roman" w:hAnsi="Times New Roman" w:cs="Times New Roman"/>
                <w:bCs/>
                <w:color w:val="000000" w:themeColor="text1"/>
                <w:sz w:val="20"/>
                <w:szCs w:val="20"/>
                <w:lang w:val="en-GB"/>
              </w:rPr>
              <w:t>District</w:t>
            </w:r>
          </w:p>
          <w:p w:rsidR="002565D1" w:rsidRDefault="002565D1" w:rsidP="002565D1">
            <w:pPr>
              <w:spacing w:after="0" w:line="240" w:lineRule="auto"/>
              <w:ind w:left="360"/>
              <w:jc w:val="both"/>
              <w:rPr>
                <w:rFonts w:ascii="Times New Roman" w:eastAsia="Times New Roman" w:hAnsi="Times New Roman" w:cs="Times New Roman"/>
                <w:bCs/>
                <w:color w:val="000000" w:themeColor="text1"/>
                <w:sz w:val="20"/>
                <w:szCs w:val="20"/>
                <w:lang w:val="en-GB"/>
              </w:rPr>
            </w:pPr>
          </w:p>
          <w:p w:rsidR="00167837" w:rsidRPr="002565D1" w:rsidRDefault="00167837" w:rsidP="002565D1">
            <w:pPr>
              <w:pStyle w:val="ListParagraph"/>
              <w:numPr>
                <w:ilvl w:val="0"/>
                <w:numId w:val="14"/>
              </w:numPr>
              <w:spacing w:after="0" w:line="240" w:lineRule="auto"/>
              <w:jc w:val="both"/>
              <w:rPr>
                <w:rFonts w:ascii="Times New Roman" w:eastAsia="Times New Roman" w:hAnsi="Times New Roman" w:cs="Times New Roman"/>
                <w:bCs/>
                <w:color w:val="000000" w:themeColor="text1"/>
                <w:sz w:val="20"/>
                <w:szCs w:val="20"/>
                <w:lang w:val="en-GB"/>
              </w:rPr>
            </w:pPr>
            <w:r w:rsidRPr="002565D1">
              <w:rPr>
                <w:rFonts w:ascii="Times New Roman" w:eastAsia="Times New Roman" w:hAnsi="Times New Roman" w:cs="Times New Roman"/>
                <w:bCs/>
                <w:color w:val="000000" w:themeColor="text1"/>
                <w:sz w:val="20"/>
                <w:szCs w:val="20"/>
                <w:lang w:val="en-GB"/>
              </w:rPr>
              <w:t>Urban</w:t>
            </w:r>
          </w:p>
          <w:p w:rsidR="00167837" w:rsidRPr="00B061D7" w:rsidRDefault="00167837" w:rsidP="00167837">
            <w:pPr>
              <w:numPr>
                <w:ilvl w:val="0"/>
                <w:numId w:val="14"/>
              </w:numPr>
              <w:spacing w:after="0" w:line="240" w:lineRule="auto"/>
              <w:jc w:val="both"/>
              <w:rPr>
                <w:rFonts w:ascii="Times New Roman" w:eastAsia="Times New Roman" w:hAnsi="Times New Roman" w:cs="Times New Roman"/>
                <w:bCs/>
                <w:color w:val="000000" w:themeColor="text1"/>
                <w:sz w:val="20"/>
                <w:szCs w:val="20"/>
                <w:lang w:val="en-GB"/>
              </w:rPr>
            </w:pPr>
            <w:r w:rsidRPr="00B061D7">
              <w:rPr>
                <w:rFonts w:ascii="Times New Roman" w:eastAsia="Times New Roman" w:hAnsi="Times New Roman" w:cs="Times New Roman"/>
                <w:bCs/>
                <w:color w:val="000000" w:themeColor="text1"/>
                <w:sz w:val="20"/>
                <w:szCs w:val="20"/>
                <w:lang w:val="en-GB"/>
              </w:rPr>
              <w:t>Rural</w:t>
            </w: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B47736">
        <w:trPr>
          <w:trHeight w:val="350"/>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710"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r>
      <w:tr w:rsidR="00167837" w:rsidRPr="00B061D7" w:rsidTr="00B47736">
        <w:trPr>
          <w:trHeight w:val="420"/>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35%</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45%</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50%</w:t>
            </w:r>
          </w:p>
        </w:tc>
      </w:tr>
      <w:tr w:rsidR="00167837" w:rsidRPr="00B061D7" w:rsidTr="00B47736">
        <w:trPr>
          <w:trHeight w:val="807"/>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bCs/>
                <w:color w:val="000000" w:themeColor="text1"/>
                <w:sz w:val="20"/>
                <w:szCs w:val="20"/>
                <w:lang w:val="en-GB"/>
              </w:rPr>
            </w:pPr>
          </w:p>
        </w:tc>
        <w:tc>
          <w:tcPr>
            <w:tcW w:w="1981" w:type="dxa"/>
            <w:shd w:val="clear" w:color="auto" w:fill="auto"/>
          </w:tcPr>
          <w:p w:rsidR="002565D1" w:rsidRDefault="00167837" w:rsidP="002565D1">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w:t>
            </w:r>
          </w:p>
          <w:p w:rsidR="00167837" w:rsidRPr="00B061D7" w:rsidRDefault="00167837" w:rsidP="002565D1">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30%</w:t>
            </w:r>
          </w:p>
          <w:p w:rsidR="00167837" w:rsidRPr="00B061D7" w:rsidRDefault="00167837" w:rsidP="002565D1">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w:t>
            </w:r>
          </w:p>
        </w:tc>
        <w:tc>
          <w:tcPr>
            <w:tcW w:w="1962" w:type="dxa"/>
            <w:shd w:val="clear" w:color="auto" w:fill="auto"/>
          </w:tcPr>
          <w:p w:rsidR="00167837" w:rsidRPr="00B061D7" w:rsidRDefault="00167837" w:rsidP="002565D1">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w:t>
            </w:r>
            <w:r w:rsidR="002565D1">
              <w:rPr>
                <w:rFonts w:ascii="Times New Roman" w:eastAsia="Times New Roman" w:hAnsi="Times New Roman" w:cs="Times New Roman"/>
                <w:color w:val="000000" w:themeColor="text1"/>
                <w:sz w:val="20"/>
                <w:szCs w:val="20"/>
                <w:lang w:val="en-GB"/>
              </w:rPr>
              <w:t xml:space="preserve">                              </w:t>
            </w:r>
            <w:r w:rsidRPr="00B061D7">
              <w:rPr>
                <w:rFonts w:ascii="Times New Roman" w:eastAsia="Times New Roman" w:hAnsi="Times New Roman" w:cs="Times New Roman"/>
                <w:color w:val="000000" w:themeColor="text1"/>
                <w:sz w:val="20"/>
                <w:szCs w:val="20"/>
                <w:lang w:val="en-GB"/>
              </w:rPr>
              <w:t>30%</w:t>
            </w:r>
          </w:p>
          <w:p w:rsidR="00167837" w:rsidRPr="00B061D7" w:rsidRDefault="00167837" w:rsidP="002565D1">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w:t>
            </w:r>
          </w:p>
        </w:tc>
        <w:tc>
          <w:tcPr>
            <w:tcW w:w="1710" w:type="dxa"/>
            <w:shd w:val="clear" w:color="auto" w:fill="auto"/>
          </w:tcPr>
          <w:p w:rsidR="002565D1" w:rsidRDefault="00167837" w:rsidP="00167837">
            <w:pPr>
              <w:spacing w:after="0" w:line="240" w:lineRule="auto"/>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w:t>
            </w:r>
          </w:p>
          <w:p w:rsidR="00167837" w:rsidRPr="00B061D7" w:rsidRDefault="002565D1" w:rsidP="00167837">
            <w:pPr>
              <w:spacing w:after="0" w:line="240" w:lineRule="auto"/>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w:t>
            </w:r>
            <w:r w:rsidR="00167837" w:rsidRPr="00B061D7">
              <w:rPr>
                <w:rFonts w:ascii="Times New Roman" w:eastAsia="Times New Roman" w:hAnsi="Times New Roman" w:cs="Times New Roman"/>
                <w:color w:val="000000" w:themeColor="text1"/>
                <w:sz w:val="20"/>
                <w:szCs w:val="20"/>
                <w:lang w:val="en-GB"/>
              </w:rPr>
              <w:t>2021</w:t>
            </w:r>
          </w:p>
          <w:p w:rsidR="00167837" w:rsidRPr="00B061D7" w:rsidRDefault="00167837" w:rsidP="00167837">
            <w:pPr>
              <w:spacing w:after="0" w:line="240" w:lineRule="auto"/>
              <w:jc w:val="center"/>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w:t>
            </w:r>
            <w:r w:rsidRPr="00B061D7">
              <w:rPr>
                <w:rFonts w:ascii="Times New Roman" w:eastAsia="Times New Roman" w:hAnsi="Times New Roman" w:cs="Times New Roman"/>
                <w:color w:val="000000" w:themeColor="text1"/>
                <w:sz w:val="20"/>
                <w:szCs w:val="20"/>
                <w:lang w:val="en-GB"/>
              </w:rPr>
              <w:t xml:space="preserve"> 2021</w:t>
            </w:r>
          </w:p>
        </w:tc>
        <w:tc>
          <w:tcPr>
            <w:tcW w:w="1890" w:type="dxa"/>
            <w:shd w:val="clear" w:color="auto" w:fill="auto"/>
          </w:tcPr>
          <w:p w:rsidR="002565D1"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w:t>
            </w:r>
          </w:p>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37%</w:t>
            </w:r>
          </w:p>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6%</w:t>
            </w:r>
          </w:p>
        </w:tc>
      </w:tr>
      <w:tr w:rsidR="00167837" w:rsidRPr="00B061D7" w:rsidTr="00B47736">
        <w:trPr>
          <w:trHeight w:val="306"/>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b/>
                <w:color w:val="000000" w:themeColor="text1"/>
                <w:sz w:val="20"/>
                <w:szCs w:val="20"/>
              </w:rPr>
            </w:pPr>
            <w:r w:rsidRPr="00B061D7">
              <w:rPr>
                <w:rFonts w:ascii="Times New Roman" w:eastAsia="Times New Roman" w:hAnsi="Times New Roman" w:cs="Times New Roman"/>
                <w:b/>
                <w:color w:val="000000" w:themeColor="text1"/>
                <w:sz w:val="20"/>
                <w:szCs w:val="20"/>
              </w:rPr>
              <w:t>Maternal mortality ratio (Institutional)</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38/100000LB</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125/100000LB</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122.8/100000LB</w:t>
            </w:r>
          </w:p>
        </w:tc>
      </w:tr>
      <w:tr w:rsidR="00167837" w:rsidRPr="00B061D7" w:rsidTr="00B47736">
        <w:trPr>
          <w:trHeight w:val="414"/>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b/>
                <w:color w:val="000000" w:themeColor="text1"/>
                <w:sz w:val="20"/>
                <w:szCs w:val="20"/>
              </w:rPr>
              <w:t>Malaria case fatality (Institutional)</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0.05</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0.5 </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0.0</w:t>
            </w:r>
          </w:p>
        </w:tc>
      </w:tr>
      <w:tr w:rsidR="00167837" w:rsidRPr="00B061D7" w:rsidTr="00B47736">
        <w:trPr>
          <w:trHeight w:val="414"/>
          <w:jc w:val="center"/>
        </w:trPr>
        <w:tc>
          <w:tcPr>
            <w:tcW w:w="2053" w:type="dxa"/>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Social Development</w:t>
            </w:r>
          </w:p>
        </w:tc>
        <w:tc>
          <w:tcPr>
            <w:tcW w:w="4409" w:type="dxa"/>
            <w:shd w:val="clear" w:color="auto" w:fill="auto"/>
          </w:tcPr>
          <w:p w:rsidR="00167837" w:rsidRPr="00B061D7" w:rsidRDefault="00F768C6" w:rsidP="00167837">
            <w:pPr>
              <w:spacing w:after="0" w:line="240" w:lineRule="auto"/>
              <w:jc w:val="both"/>
              <w:rPr>
                <w:rFonts w:ascii="Times New Roman" w:eastAsia="Times New Roman" w:hAnsi="Times New Roman" w:cs="Times New Roman"/>
                <w:color w:val="000000" w:themeColor="text1"/>
                <w:sz w:val="20"/>
                <w:szCs w:val="20"/>
              </w:rPr>
            </w:pPr>
            <w:r w:rsidRPr="00F768C6">
              <w:rPr>
                <w:rFonts w:ascii="Times New Roman" w:eastAsia="Times New Roman" w:hAnsi="Times New Roman" w:cs="Times New Roman"/>
                <w:b/>
                <w:color w:val="000000" w:themeColor="text1"/>
                <w:sz w:val="20"/>
                <w:szCs w:val="20"/>
              </w:rPr>
              <w:t>Percentage change in reported case of abuse</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219"/>
          <w:jc w:val="center"/>
        </w:trPr>
        <w:tc>
          <w:tcPr>
            <w:tcW w:w="2053" w:type="dxa"/>
            <w:vMerge w:val="restart"/>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Child trafficking (sex)</w:t>
            </w:r>
          </w:p>
          <w:p w:rsidR="00BD0E83" w:rsidRDefault="00BD0E83" w:rsidP="00167837">
            <w:pPr>
              <w:spacing w:after="0" w:line="240" w:lineRule="auto"/>
              <w:ind w:left="720"/>
              <w:jc w:val="both"/>
              <w:rPr>
                <w:rFonts w:ascii="Times New Roman" w:eastAsia="Times New Roman" w:hAnsi="Times New Roman" w:cs="Times New Roman"/>
                <w:color w:val="000000" w:themeColor="text1"/>
                <w:sz w:val="20"/>
                <w:szCs w:val="20"/>
              </w:rPr>
            </w:pPr>
          </w:p>
          <w:p w:rsidR="00167837" w:rsidRPr="00B061D7" w:rsidRDefault="00167837" w:rsidP="00167837">
            <w:pPr>
              <w:spacing w:after="0" w:line="240" w:lineRule="auto"/>
              <w:ind w:left="720"/>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Male</w:t>
            </w:r>
          </w:p>
          <w:p w:rsidR="00167837" w:rsidRPr="00B061D7" w:rsidRDefault="00167837" w:rsidP="00167837">
            <w:pPr>
              <w:spacing w:after="0" w:line="240" w:lineRule="auto"/>
              <w:ind w:left="720"/>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Female</w:t>
            </w:r>
          </w:p>
          <w:p w:rsidR="00167837" w:rsidRDefault="00167837" w:rsidP="00167837">
            <w:pPr>
              <w:spacing w:after="0" w:line="240" w:lineRule="auto"/>
              <w:ind w:left="720"/>
              <w:jc w:val="both"/>
              <w:rPr>
                <w:rFonts w:ascii="Times New Roman" w:eastAsia="Times New Roman" w:hAnsi="Times New Roman" w:cs="Times New Roman"/>
                <w:color w:val="000000" w:themeColor="text1"/>
                <w:sz w:val="20"/>
                <w:szCs w:val="20"/>
              </w:rPr>
            </w:pPr>
          </w:p>
          <w:p w:rsidR="00167837" w:rsidRPr="00B061D7" w:rsidRDefault="00167837" w:rsidP="00BD0E83">
            <w:pPr>
              <w:spacing w:after="0" w:line="240" w:lineRule="auto"/>
              <w:jc w:val="both"/>
              <w:rPr>
                <w:rFonts w:ascii="Times New Roman" w:eastAsia="Times New Roman" w:hAnsi="Times New Roman" w:cs="Times New Roman"/>
                <w:color w:val="000000" w:themeColor="text1"/>
                <w:sz w:val="20"/>
                <w:szCs w:val="20"/>
              </w:rPr>
            </w:pPr>
          </w:p>
          <w:p w:rsidR="00167837" w:rsidRPr="00B061D7" w:rsidRDefault="00167837" w:rsidP="00167837">
            <w:pPr>
              <w:numPr>
                <w:ilvl w:val="0"/>
                <w:numId w:val="8"/>
              </w:num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 xml:space="preserve">Child abuse (sex)       </w:t>
            </w: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 xml:space="preserve">               Male </w:t>
            </w: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 xml:space="preserve">              Female</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435"/>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2%</w:t>
            </w:r>
          </w:p>
        </w:tc>
        <w:tc>
          <w:tcPr>
            <w:tcW w:w="1962"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r>
      <w:tr w:rsidR="00167837" w:rsidRPr="00B061D7" w:rsidTr="00B47736">
        <w:trPr>
          <w:trHeight w:val="338"/>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2%</w:t>
            </w:r>
          </w:p>
        </w:tc>
        <w:tc>
          <w:tcPr>
            <w:tcW w:w="1962"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1.5%</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0.8%</w:t>
            </w:r>
          </w:p>
        </w:tc>
      </w:tr>
      <w:tr w:rsidR="00167837" w:rsidRPr="00B061D7" w:rsidTr="00B47736">
        <w:trPr>
          <w:trHeight w:val="458"/>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p>
        </w:tc>
      </w:tr>
      <w:tr w:rsidR="00167837" w:rsidRPr="00B061D7" w:rsidTr="00B47736">
        <w:trPr>
          <w:trHeight w:val="345"/>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25%</w:t>
            </w:r>
          </w:p>
        </w:tc>
        <w:tc>
          <w:tcPr>
            <w:tcW w:w="1962"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w:t>
            </w:r>
          </w:p>
        </w:tc>
      </w:tr>
      <w:tr w:rsidR="00167837" w:rsidRPr="00B061D7" w:rsidTr="00B47736">
        <w:trPr>
          <w:trHeight w:val="345"/>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c>
          <w:tcPr>
            <w:tcW w:w="1981"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30%</w:t>
            </w:r>
          </w:p>
        </w:tc>
        <w:tc>
          <w:tcPr>
            <w:tcW w:w="1962"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25%</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F768C6"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23%</w:t>
            </w:r>
          </w:p>
        </w:tc>
      </w:tr>
      <w:tr w:rsidR="00167837" w:rsidRPr="00B061D7" w:rsidTr="00B47736">
        <w:trPr>
          <w:trHeight w:val="405"/>
          <w:jc w:val="center"/>
        </w:trPr>
        <w:tc>
          <w:tcPr>
            <w:tcW w:w="2053" w:type="dxa"/>
            <w:vMerge w:val="restart"/>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Environment, Infrastructure and Human Settlement</w:t>
            </w:r>
          </w:p>
        </w:tc>
        <w:tc>
          <w:tcPr>
            <w:tcW w:w="4409" w:type="dxa"/>
            <w:vMerge w:val="restart"/>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b/>
                <w:color w:val="000000" w:themeColor="text1"/>
                <w:sz w:val="20"/>
                <w:szCs w:val="20"/>
              </w:rPr>
              <w:t>Percentage of road network in good condition</w:t>
            </w:r>
          </w:p>
          <w:p w:rsidR="0016783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Total</w:t>
            </w: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Urban</w:t>
            </w: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Feeder</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B47736">
        <w:trPr>
          <w:trHeight w:val="371"/>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auto"/>
          </w:tcPr>
          <w:p w:rsidR="00167837" w:rsidRPr="00B061D7" w:rsidRDefault="00652E5D"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65%</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652E5D"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69</w:t>
            </w:r>
            <w:r w:rsidR="00167837" w:rsidRPr="00B061D7">
              <w:rPr>
                <w:rFonts w:ascii="Times New Roman" w:eastAsia="Times New Roman" w:hAnsi="Times New Roman" w:cs="Times New Roman"/>
                <w:color w:val="000000" w:themeColor="text1"/>
                <w:sz w:val="20"/>
                <w:szCs w:val="20"/>
                <w:lang w:val="en-GB"/>
              </w:rPr>
              <w:t>%</w:t>
            </w:r>
          </w:p>
        </w:tc>
      </w:tr>
      <w:tr w:rsidR="00167837" w:rsidRPr="00B061D7" w:rsidTr="003516B0">
        <w:trPr>
          <w:trHeight w:val="593"/>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D9D9D9"/>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auto"/>
          </w:tcPr>
          <w:p w:rsidR="00167837" w:rsidRDefault="00652E5D"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71%</w:t>
            </w:r>
          </w:p>
          <w:p w:rsidR="00652E5D" w:rsidRPr="00B061D7" w:rsidRDefault="00652E5D"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30%</w:t>
            </w:r>
          </w:p>
        </w:tc>
        <w:tc>
          <w:tcPr>
            <w:tcW w:w="1962" w:type="dxa"/>
            <w:shd w:val="clear" w:color="auto" w:fill="auto"/>
          </w:tcPr>
          <w:p w:rsidR="00167837" w:rsidRPr="00B061D7" w:rsidRDefault="00652E5D"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69</w:t>
            </w:r>
            <w:r w:rsidR="00167837" w:rsidRPr="00B061D7">
              <w:rPr>
                <w:rFonts w:ascii="Times New Roman" w:eastAsia="Times New Roman" w:hAnsi="Times New Roman" w:cs="Times New Roman"/>
                <w:color w:val="000000" w:themeColor="text1"/>
                <w:sz w:val="20"/>
                <w:szCs w:val="20"/>
                <w:lang w:val="en-GB"/>
              </w:rPr>
              <w:t>%</w:t>
            </w:r>
          </w:p>
          <w:p w:rsidR="00167837" w:rsidRPr="00B061D7" w:rsidRDefault="00652E5D"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 5</w:t>
            </w:r>
            <w:r w:rsidR="00167837" w:rsidRPr="00B061D7">
              <w:rPr>
                <w:rFonts w:ascii="Times New Roman" w:eastAsia="Times New Roman" w:hAnsi="Times New Roman" w:cs="Times New Roman"/>
                <w:color w:val="000000" w:themeColor="text1"/>
                <w:sz w:val="20"/>
                <w:szCs w:val="20"/>
                <w:lang w:val="en-GB"/>
              </w:rPr>
              <w:t>5%</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65%</w:t>
            </w:r>
          </w:p>
          <w:p w:rsidR="00167837" w:rsidRPr="00B061D7" w:rsidRDefault="00652E5D" w:rsidP="00167837">
            <w:pPr>
              <w:spacing w:after="0" w:line="240" w:lineRule="auto"/>
              <w:jc w:val="right"/>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lang w:val="en-GB"/>
              </w:rPr>
              <w:t xml:space="preserve"> 4</w:t>
            </w:r>
            <w:r w:rsidR="00167837" w:rsidRPr="00B061D7">
              <w:rPr>
                <w:rFonts w:ascii="Times New Roman" w:eastAsia="Times New Roman" w:hAnsi="Times New Roman" w:cs="Times New Roman"/>
                <w:color w:val="000000" w:themeColor="text1"/>
                <w:sz w:val="20"/>
                <w:szCs w:val="20"/>
                <w:lang w:val="en-GB"/>
              </w:rPr>
              <w:t>5%</w:t>
            </w:r>
            <w:r w:rsidR="00167837" w:rsidRPr="00B061D7">
              <w:rPr>
                <w:rFonts w:ascii="Times New Roman" w:eastAsia="Times New Roman" w:hAnsi="Times New Roman" w:cs="Times New Roman"/>
                <w:b/>
                <w:color w:val="000000" w:themeColor="text1"/>
                <w:sz w:val="20"/>
                <w:szCs w:val="20"/>
              </w:rPr>
              <w:t xml:space="preserve"> </w:t>
            </w:r>
          </w:p>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B47736">
        <w:trPr>
          <w:trHeight w:val="345"/>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Percentage of communities covered by electricity</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B47736">
        <w:trPr>
          <w:trHeight w:val="345"/>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val="restart"/>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District</w:t>
            </w: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Rural</w:t>
            </w:r>
          </w:p>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Urban</w:t>
            </w: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75%</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90%</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93%</w:t>
            </w:r>
          </w:p>
        </w:tc>
      </w:tr>
      <w:tr w:rsidR="00167837" w:rsidRPr="00B061D7" w:rsidTr="003516B0">
        <w:trPr>
          <w:trHeight w:val="359"/>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50%</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87%</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tc>
      </w:tr>
      <w:tr w:rsidR="00167837" w:rsidRPr="00B061D7" w:rsidTr="00B47736">
        <w:trPr>
          <w:trHeight w:val="330"/>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79%</w:t>
            </w:r>
          </w:p>
        </w:tc>
        <w:tc>
          <w:tcPr>
            <w:tcW w:w="1962"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98%</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90%</w:t>
            </w:r>
          </w:p>
        </w:tc>
      </w:tr>
      <w:tr w:rsidR="00167837" w:rsidRPr="00B061D7" w:rsidTr="003516B0">
        <w:trPr>
          <w:trHeight w:val="206"/>
          <w:jc w:val="center"/>
        </w:trPr>
        <w:tc>
          <w:tcPr>
            <w:tcW w:w="2053" w:type="dxa"/>
            <w:vMerge w:val="restart"/>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Governance Corruption and Public Accountability</w:t>
            </w:r>
          </w:p>
        </w:tc>
        <w:tc>
          <w:tcPr>
            <w:tcW w:w="4409" w:type="dxa"/>
            <w:vMerge w:val="restart"/>
            <w:shd w:val="clear" w:color="auto" w:fill="auto"/>
          </w:tcPr>
          <w:p w:rsidR="00167837" w:rsidRPr="00B061D7" w:rsidRDefault="00C56470" w:rsidP="00167837">
            <w:pPr>
              <w:spacing w:after="0" w:line="240" w:lineRule="auto"/>
              <w:jc w:val="both"/>
              <w:rPr>
                <w:rFonts w:ascii="Times New Roman" w:eastAsia="Times New Roman" w:hAnsi="Times New Roman" w:cs="Times New Roman"/>
                <w:b/>
                <w:color w:val="000000" w:themeColor="text1"/>
                <w:sz w:val="20"/>
                <w:szCs w:val="20"/>
                <w:lang w:val="en-GB"/>
              </w:rPr>
            </w:pPr>
            <w:r>
              <w:rPr>
                <w:rFonts w:ascii="Times New Roman" w:eastAsia="Times New Roman" w:hAnsi="Times New Roman" w:cs="Times New Roman"/>
                <w:b/>
                <w:color w:val="000000" w:themeColor="text1"/>
                <w:sz w:val="20"/>
                <w:szCs w:val="20"/>
                <w:lang w:val="en-GB"/>
              </w:rPr>
              <w:t xml:space="preserve">Percentage </w:t>
            </w:r>
            <w:r w:rsidR="003516B0">
              <w:rPr>
                <w:rFonts w:ascii="Times New Roman" w:eastAsia="Times New Roman" w:hAnsi="Times New Roman" w:cs="Times New Roman"/>
                <w:b/>
                <w:color w:val="000000" w:themeColor="text1"/>
                <w:sz w:val="20"/>
                <w:szCs w:val="20"/>
                <w:lang w:val="en-GB"/>
              </w:rPr>
              <w:t xml:space="preserve">change in </w:t>
            </w:r>
            <w:r w:rsidR="00167837" w:rsidRPr="00B061D7">
              <w:rPr>
                <w:rFonts w:ascii="Times New Roman" w:eastAsia="Times New Roman" w:hAnsi="Times New Roman" w:cs="Times New Roman"/>
                <w:b/>
                <w:color w:val="000000" w:themeColor="text1"/>
                <w:sz w:val="20"/>
                <w:szCs w:val="20"/>
                <w:lang w:val="en-GB"/>
              </w:rPr>
              <w:t xml:space="preserve">cases of crime </w:t>
            </w:r>
          </w:p>
          <w:p w:rsidR="00167837" w:rsidRPr="00B061D7" w:rsidRDefault="00167837" w:rsidP="00167837">
            <w:pPr>
              <w:numPr>
                <w:ilvl w:val="0"/>
                <w:numId w:val="6"/>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Men, </w:t>
            </w:r>
          </w:p>
          <w:p w:rsidR="00167837" w:rsidRPr="00B061D7" w:rsidRDefault="00167837" w:rsidP="00167837">
            <w:pPr>
              <w:numPr>
                <w:ilvl w:val="0"/>
                <w:numId w:val="6"/>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Women </w:t>
            </w:r>
          </w:p>
          <w:p w:rsidR="00167837" w:rsidRPr="00B061D7" w:rsidRDefault="00167837" w:rsidP="00167837">
            <w:pPr>
              <w:numPr>
                <w:ilvl w:val="0"/>
                <w:numId w:val="6"/>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Children</w:t>
            </w:r>
          </w:p>
        </w:tc>
        <w:tc>
          <w:tcPr>
            <w:tcW w:w="1981"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962"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c>
          <w:tcPr>
            <w:tcW w:w="1710"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1890" w:type="dxa"/>
            <w:shd w:val="clear" w:color="auto" w:fill="auto"/>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rPr>
            </w:pPr>
          </w:p>
        </w:tc>
      </w:tr>
      <w:tr w:rsidR="00167837" w:rsidRPr="00B061D7" w:rsidTr="00B47736">
        <w:trPr>
          <w:trHeight w:val="336"/>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auto"/>
          </w:tcPr>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4.05</w:t>
            </w:r>
          </w:p>
        </w:tc>
        <w:tc>
          <w:tcPr>
            <w:tcW w:w="1962" w:type="dxa"/>
            <w:shd w:val="clear" w:color="auto" w:fill="auto"/>
          </w:tcPr>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w:t>
            </w:r>
          </w:p>
        </w:tc>
      </w:tr>
      <w:tr w:rsidR="00167837" w:rsidRPr="00B061D7" w:rsidTr="00B47736">
        <w:trPr>
          <w:trHeight w:val="336"/>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1981" w:type="dxa"/>
            <w:shd w:val="clear" w:color="auto" w:fill="auto"/>
          </w:tcPr>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3%</w:t>
            </w:r>
          </w:p>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2%</w:t>
            </w:r>
          </w:p>
        </w:tc>
        <w:tc>
          <w:tcPr>
            <w:tcW w:w="1962" w:type="dxa"/>
            <w:shd w:val="clear" w:color="auto" w:fill="auto"/>
          </w:tcPr>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w:t>
            </w:r>
          </w:p>
          <w:p w:rsidR="00167837" w:rsidRPr="00B061D7" w:rsidRDefault="003516B0" w:rsidP="00167837">
            <w:pPr>
              <w:spacing w:after="0" w:line="240" w:lineRule="auto"/>
              <w:jc w:val="righ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p>
        </w:tc>
        <w:tc>
          <w:tcPr>
            <w:tcW w:w="171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2021</w:t>
            </w:r>
          </w:p>
        </w:tc>
        <w:tc>
          <w:tcPr>
            <w:tcW w:w="1890" w:type="dxa"/>
            <w:shd w:val="clear" w:color="auto" w:fill="auto"/>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rPr>
            </w:pPr>
            <w:r w:rsidRPr="00B061D7">
              <w:rPr>
                <w:rFonts w:ascii="Times New Roman" w:eastAsia="Times New Roman" w:hAnsi="Times New Roman" w:cs="Times New Roman"/>
                <w:color w:val="000000" w:themeColor="text1"/>
                <w:sz w:val="20"/>
                <w:szCs w:val="20"/>
              </w:rPr>
              <w:t>3</w:t>
            </w:r>
            <w:r w:rsidR="003516B0">
              <w:rPr>
                <w:rFonts w:ascii="Times New Roman" w:eastAsia="Times New Roman" w:hAnsi="Times New Roman" w:cs="Times New Roman"/>
                <w:color w:val="000000" w:themeColor="text1"/>
                <w:sz w:val="20"/>
                <w:szCs w:val="20"/>
              </w:rPr>
              <w:t>.5%</w:t>
            </w:r>
          </w:p>
          <w:p w:rsidR="00167837" w:rsidRPr="00B061D7" w:rsidRDefault="003516B0" w:rsidP="003516B0">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1.5%</w:t>
            </w:r>
          </w:p>
        </w:tc>
      </w:tr>
      <w:tr w:rsidR="00167837" w:rsidRPr="00B061D7" w:rsidTr="00B47736">
        <w:trPr>
          <w:trHeight w:val="288"/>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Percentage of annual action plan implemented</w:t>
            </w:r>
          </w:p>
        </w:tc>
        <w:tc>
          <w:tcPr>
            <w:tcW w:w="1981"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80%</w:t>
            </w: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78%</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75%</w:t>
            </w:r>
          </w:p>
        </w:tc>
      </w:tr>
      <w:tr w:rsidR="00167837" w:rsidRPr="00B061D7" w:rsidTr="00B47736">
        <w:trPr>
          <w:trHeight w:val="305"/>
          <w:jc w:val="center"/>
        </w:trPr>
        <w:tc>
          <w:tcPr>
            <w:tcW w:w="2053" w:type="dxa"/>
            <w:vMerge/>
            <w:shd w:val="clear" w:color="auto" w:fill="auto"/>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jc w:val="both"/>
              <w:rPr>
                <w:rFonts w:ascii="Times New Roman" w:eastAsia="Times New Roman" w:hAnsi="Times New Roman" w:cs="Times New Roman"/>
                <w:b/>
                <w:color w:val="000000" w:themeColor="text1"/>
                <w:sz w:val="20"/>
                <w:szCs w:val="20"/>
                <w:lang w:val="en-GB"/>
              </w:rPr>
            </w:pPr>
            <w:r w:rsidRPr="00B061D7">
              <w:rPr>
                <w:rFonts w:ascii="Times New Roman" w:eastAsia="Times New Roman" w:hAnsi="Times New Roman" w:cs="Times New Roman"/>
                <w:b/>
                <w:color w:val="000000" w:themeColor="text1"/>
                <w:sz w:val="20"/>
                <w:szCs w:val="20"/>
                <w:lang w:val="en-GB"/>
              </w:rPr>
              <w:t>Number of communities affected by disaster</w:t>
            </w:r>
          </w:p>
        </w:tc>
        <w:tc>
          <w:tcPr>
            <w:tcW w:w="1981"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p>
        </w:tc>
      </w:tr>
      <w:tr w:rsidR="00167837" w:rsidRPr="00B061D7" w:rsidTr="00B47736">
        <w:trPr>
          <w:trHeight w:val="372"/>
          <w:jc w:val="center"/>
        </w:trPr>
        <w:tc>
          <w:tcPr>
            <w:tcW w:w="2053" w:type="dxa"/>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numPr>
                <w:ilvl w:val="0"/>
                <w:numId w:val="15"/>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Bushfire</w:t>
            </w:r>
          </w:p>
        </w:tc>
        <w:tc>
          <w:tcPr>
            <w:tcW w:w="1981"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3</w:t>
            </w: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4</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3</w:t>
            </w:r>
          </w:p>
        </w:tc>
      </w:tr>
      <w:tr w:rsidR="00167837" w:rsidRPr="00B061D7" w:rsidTr="00B47736">
        <w:trPr>
          <w:trHeight w:val="372"/>
          <w:jc w:val="center"/>
        </w:trPr>
        <w:tc>
          <w:tcPr>
            <w:tcW w:w="2053" w:type="dxa"/>
          </w:tcPr>
          <w:p w:rsidR="00167837" w:rsidRPr="00B061D7" w:rsidRDefault="00167837" w:rsidP="00167837">
            <w:pPr>
              <w:numPr>
                <w:ilvl w:val="0"/>
                <w:numId w:val="2"/>
              </w:num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numPr>
                <w:ilvl w:val="0"/>
                <w:numId w:val="15"/>
              </w:num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Floods</w:t>
            </w:r>
          </w:p>
        </w:tc>
        <w:tc>
          <w:tcPr>
            <w:tcW w:w="1981"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w:t>
            </w: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4</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 xml:space="preserve">                       2</w:t>
            </w:r>
          </w:p>
        </w:tc>
      </w:tr>
      <w:tr w:rsidR="00167837" w:rsidRPr="00B061D7" w:rsidTr="00B47736">
        <w:trPr>
          <w:trHeight w:val="414"/>
          <w:jc w:val="center"/>
        </w:trPr>
        <w:tc>
          <w:tcPr>
            <w:tcW w:w="2053"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p>
        </w:tc>
        <w:tc>
          <w:tcPr>
            <w:tcW w:w="4409" w:type="dxa"/>
          </w:tcPr>
          <w:p w:rsidR="00167837" w:rsidRPr="00B061D7" w:rsidRDefault="00167837" w:rsidP="00167837">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Police Citizen Ratio</w:t>
            </w:r>
          </w:p>
        </w:tc>
        <w:tc>
          <w:tcPr>
            <w:tcW w:w="1981"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1:3509</w:t>
            </w:r>
          </w:p>
        </w:tc>
        <w:tc>
          <w:tcPr>
            <w:tcW w:w="1962"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1:1000</w:t>
            </w:r>
          </w:p>
        </w:tc>
        <w:tc>
          <w:tcPr>
            <w:tcW w:w="171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2021</w:t>
            </w:r>
          </w:p>
        </w:tc>
        <w:tc>
          <w:tcPr>
            <w:tcW w:w="1890" w:type="dxa"/>
          </w:tcPr>
          <w:p w:rsidR="00167837" w:rsidRPr="00B061D7" w:rsidRDefault="00167837" w:rsidP="00167837">
            <w:pPr>
              <w:spacing w:after="0" w:line="240" w:lineRule="auto"/>
              <w:jc w:val="right"/>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1:2467</w:t>
            </w:r>
          </w:p>
        </w:tc>
      </w:tr>
    </w:tbl>
    <w:p w:rsidR="00B061D7" w:rsidRDefault="00B061D7" w:rsidP="00BB3376">
      <w:pPr>
        <w:spacing w:line="240" w:lineRule="auto"/>
        <w:jc w:val="both"/>
        <w:rPr>
          <w:rFonts w:ascii="Times New Roman" w:eastAsia="Times New Roman" w:hAnsi="Times New Roman" w:cs="Times New Roman"/>
          <w:color w:val="000000" w:themeColor="text1"/>
          <w:sz w:val="24"/>
          <w:szCs w:val="24"/>
        </w:rPr>
      </w:pPr>
    </w:p>
    <w:p w:rsidR="00407C32" w:rsidRDefault="00B061D7" w:rsidP="0059390E">
      <w:pPr>
        <w:rPr>
          <w:rFonts w:ascii="Times New Roman" w:eastAsia="Times New Roman" w:hAnsi="Times New Roman" w:cs="Times New Roman"/>
          <w:color w:val="000000" w:themeColor="text1"/>
          <w:sz w:val="24"/>
          <w:szCs w:val="24"/>
        </w:rPr>
        <w:sectPr w:rsidR="00407C32" w:rsidSect="006B1AE7">
          <w:pgSz w:w="15840" w:h="12240" w:orient="landscape"/>
          <w:pgMar w:top="1440" w:right="1440" w:bottom="1440" w:left="1440" w:header="720" w:footer="720" w:gutter="0"/>
          <w:cols w:space="720"/>
          <w:docGrid w:linePitch="360"/>
        </w:sectPr>
      </w:pPr>
      <w:r>
        <w:rPr>
          <w:rFonts w:ascii="Times New Roman" w:eastAsia="Times New Roman" w:hAnsi="Times New Roman" w:cs="Times New Roman"/>
          <w:color w:val="000000" w:themeColor="text1"/>
          <w:sz w:val="24"/>
          <w:szCs w:val="24"/>
        </w:rPr>
        <w:br w:type="page"/>
      </w:r>
    </w:p>
    <w:p w:rsidR="001F1EAE" w:rsidRPr="004F6F1A" w:rsidRDefault="001F1EAE" w:rsidP="00BB3376">
      <w:pPr>
        <w:spacing w:line="240" w:lineRule="auto"/>
        <w:rPr>
          <w:rFonts w:ascii="Times New Roman" w:eastAsia="Times New Roman" w:hAnsi="Times New Roman" w:cs="Times New Roman"/>
          <w:b/>
          <w:bCs/>
          <w:noProof/>
          <w:color w:val="000000" w:themeColor="text1"/>
          <w:sz w:val="24"/>
          <w:szCs w:val="24"/>
          <w:lang w:val="en-GB"/>
        </w:rPr>
      </w:pPr>
      <w:bookmarkStart w:id="38" w:name="_Toc86199618"/>
      <w:r w:rsidRPr="009E4310">
        <w:rPr>
          <w:rFonts w:ascii="Times New Roman" w:hAnsi="Times New Roman"/>
          <w:noProof/>
          <w:color w:val="000000" w:themeColor="text1"/>
          <w:sz w:val="24"/>
          <w:szCs w:val="24"/>
          <w:lang w:val="en-GB"/>
        </w:rPr>
        <w:lastRenderedPageBreak/>
        <w:t>1.4 Key issues of the Implementation of the 2018-2021 DMTDP</w:t>
      </w:r>
      <w:bookmarkEnd w:id="38"/>
      <w:r w:rsidRPr="009E4310">
        <w:rPr>
          <w:rFonts w:ascii="Times New Roman" w:hAnsi="Times New Roman"/>
          <w:noProof/>
          <w:color w:val="000000" w:themeColor="text1"/>
          <w:sz w:val="24"/>
          <w:szCs w:val="24"/>
          <w:lang w:val="en-GB"/>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Some key lessons / experiences the district learnt / gathered during the execution of the 2018 - 2021 DMTDP which may have possible development implications for the 2022-2025 DMTDP include the following:</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numPr>
          <w:ilvl w:val="0"/>
          <w:numId w:val="16"/>
        </w:numPr>
        <w:spacing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Delay in completion of some projects due to lack of funds.</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Targets set for certain objectives were too high and unattainable during the planned period.</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rPr>
        <w:t>Inadequate monitoring, supervision and evaluation of projects and programmes implementation.</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commitment of DA, NGOs and Donors towards implementation of some projects vis-à-vis high commitment shown by the same stakeholders towards other projects.</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income among the people and the people bad attitude towards payment of taxes affected adequate revenue generation.</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rPr>
        <w:t>The outbreak of the covid-19 affected implementation of programmes and projects of the Assembly.</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Effective involvement/participation of communities, Private Sector, NGOs Donors, Decentralized Departments and other stakeholders in the implementation process was key.</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rPr>
        <w:t>Low participation of project beneficiaries in monitoring and evaluation</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commitment of some communities towards projects implementation in communities.</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Targets set for certain projects were too high and unattainable during the plan period.</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Effective collaboration/partnership between DA and other Decentralized Department, Donors, NGOs, CBOs and other stakeholders in service provision.</w:t>
      </w:r>
    </w:p>
    <w:p w:rsidR="001F1EAE" w:rsidRPr="009E4310" w:rsidRDefault="001F1EAE" w:rsidP="00BB3376">
      <w:pPr>
        <w:numPr>
          <w:ilvl w:val="0"/>
          <w:numId w:val="16"/>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 Regular M &amp; E of projects was crucial in the successful implementation of the plan.</w:t>
      </w:r>
    </w:p>
    <w:p w:rsidR="001F1EAE" w:rsidRPr="009E4310" w:rsidRDefault="001F1EAE" w:rsidP="00BB3376">
      <w:pPr>
        <w:pStyle w:val="Heading3"/>
        <w:spacing w:line="240" w:lineRule="auto"/>
        <w:jc w:val="both"/>
        <w:rPr>
          <w:rFonts w:ascii="Times New Roman" w:eastAsiaTheme="majorEastAsia" w:hAnsi="Times New Roman"/>
          <w:i/>
          <w:color w:val="000000" w:themeColor="text1"/>
        </w:rPr>
      </w:pPr>
      <w:bookmarkStart w:id="39" w:name="_Toc76124680"/>
      <w:bookmarkStart w:id="40" w:name="_Toc82268131"/>
      <w:bookmarkStart w:id="41" w:name="_Toc86199619"/>
      <w:bookmarkStart w:id="42" w:name="_Toc108517558"/>
      <w:r w:rsidRPr="009E4310">
        <w:rPr>
          <w:rFonts w:ascii="Times New Roman" w:eastAsiaTheme="majorEastAsia" w:hAnsi="Times New Roman"/>
          <w:i/>
          <w:color w:val="000000" w:themeColor="text1"/>
        </w:rPr>
        <w:t>1.4.1 Lessons Learnt</w:t>
      </w:r>
      <w:bookmarkEnd w:id="39"/>
      <w:bookmarkEnd w:id="40"/>
      <w:bookmarkEnd w:id="41"/>
      <w:bookmarkEnd w:id="42"/>
    </w:p>
    <w:p w:rsidR="001F1EAE" w:rsidRPr="009E4310" w:rsidRDefault="001F1EAE" w:rsidP="00BB3376">
      <w:pPr>
        <w:spacing w:before="240"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Following the challenges that the Assembly faced during the implementation of the 2018-2021 DMTDP, lessons were learnt to improve the implementation of the 2022-2025 DMTDP. These lessons are;</w:t>
      </w:r>
    </w:p>
    <w:p w:rsidR="001F1EAE" w:rsidRPr="009E4310" w:rsidRDefault="001F1EAE" w:rsidP="00BB3376">
      <w:pPr>
        <w:numPr>
          <w:ilvl w:val="0"/>
          <w:numId w:val="17"/>
        </w:numPr>
        <w:spacing w:before="240"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The implementation of the 2018-2021 DMTDP depended heavily on external funds and as a result, delay in release of funds from these funding sources affected implementation of programmes and projects of the Assembly. There is therefore need to adopt innovative strategies to increase </w:t>
      </w:r>
      <w:bookmarkStart w:id="43" w:name="_Hlk81479265"/>
      <w:r w:rsidRPr="009E4310">
        <w:rPr>
          <w:rFonts w:ascii="Times New Roman" w:eastAsia="Times New Roman" w:hAnsi="Times New Roman" w:cs="Times New Roman"/>
          <w:color w:val="000000" w:themeColor="text1"/>
          <w:sz w:val="24"/>
          <w:szCs w:val="24"/>
          <w:lang w:val="en-GB"/>
        </w:rPr>
        <w:t xml:space="preserve">Internally Generated Funds (IGF) </w:t>
      </w:r>
      <w:bookmarkEnd w:id="43"/>
      <w:r w:rsidRPr="009E4310">
        <w:rPr>
          <w:rFonts w:ascii="Times New Roman" w:eastAsia="Times New Roman" w:hAnsi="Times New Roman" w:cs="Times New Roman"/>
          <w:color w:val="000000" w:themeColor="text1"/>
          <w:sz w:val="24"/>
          <w:szCs w:val="24"/>
          <w:lang w:val="en-GB"/>
        </w:rPr>
        <w:t>to finance significant proportion of planned projects/activities.</w:t>
      </w:r>
    </w:p>
    <w:p w:rsidR="001F1EAE" w:rsidRPr="009E4310" w:rsidRDefault="001F1EAE" w:rsidP="00BB3376">
      <w:pPr>
        <w:numPr>
          <w:ilvl w:val="0"/>
          <w:numId w:val="17"/>
        </w:numPr>
        <w:spacing w:before="240"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Ensure proper coordination of implementation of programmes and activities in the district</w:t>
      </w:r>
    </w:p>
    <w:p w:rsidR="001F1EAE" w:rsidRPr="009E4310" w:rsidRDefault="001F1EAE" w:rsidP="00BB3376">
      <w:pPr>
        <w:numPr>
          <w:ilvl w:val="0"/>
          <w:numId w:val="17"/>
        </w:numPr>
        <w:spacing w:before="240"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Put in place emergency plans and strategies to deal with future disasters and pandemic occurrences</w:t>
      </w:r>
    </w:p>
    <w:p w:rsidR="001F1EAE" w:rsidRPr="009E4310" w:rsidRDefault="001F1EAE" w:rsidP="00BB3376">
      <w:pPr>
        <w:numPr>
          <w:ilvl w:val="0"/>
          <w:numId w:val="17"/>
        </w:numPr>
        <w:spacing w:before="240"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Engage private sector players to partner the district assembly where necessary.</w:t>
      </w:r>
    </w:p>
    <w:p w:rsidR="001F1EAE" w:rsidRPr="009E4310" w:rsidRDefault="001F1EAE" w:rsidP="00BB3376">
      <w:pPr>
        <w:numPr>
          <w:ilvl w:val="0"/>
          <w:numId w:val="17"/>
        </w:numPr>
        <w:spacing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Conduct regular and participatory monitoring, supervision and evaluation. </w:t>
      </w:r>
    </w:p>
    <w:p w:rsidR="001F1EAE" w:rsidRPr="009E4310" w:rsidRDefault="001F1EAE" w:rsidP="00BB3376">
      <w:pPr>
        <w:spacing w:before="240" w:after="0" w:line="240" w:lineRule="auto"/>
        <w:ind w:left="502"/>
        <w:contextualSpacing/>
        <w:jc w:val="both"/>
        <w:rPr>
          <w:rFonts w:ascii="Times New Roman" w:eastAsia="Times New Roman" w:hAnsi="Times New Roman" w:cs="Times New Roman"/>
          <w:color w:val="000000" w:themeColor="text1"/>
          <w:sz w:val="24"/>
          <w:szCs w:val="24"/>
          <w:lang w:val="en-GB"/>
        </w:rPr>
      </w:pPr>
    </w:p>
    <w:p w:rsidR="001F1EAE" w:rsidRDefault="001F1EAE" w:rsidP="00BB3376">
      <w:pPr>
        <w:spacing w:line="240" w:lineRule="auto"/>
        <w:jc w:val="both"/>
        <w:rPr>
          <w:rFonts w:ascii="Times New Roman" w:eastAsia="Times New Roman" w:hAnsi="Times New Roman" w:cs="Times New Roman"/>
          <w:color w:val="000000" w:themeColor="text1"/>
          <w:sz w:val="24"/>
          <w:szCs w:val="24"/>
        </w:rPr>
      </w:pPr>
    </w:p>
    <w:p w:rsidR="00C3083E" w:rsidRPr="00C3083E" w:rsidRDefault="00C3083E" w:rsidP="00BB3376">
      <w:pPr>
        <w:spacing w:line="240" w:lineRule="auto"/>
        <w:jc w:val="both"/>
        <w:rPr>
          <w:rFonts w:ascii="Times New Roman" w:eastAsia="Times New Roman" w:hAnsi="Times New Roman" w:cs="Times New Roman"/>
          <w:color w:val="000000" w:themeColor="text1"/>
          <w:sz w:val="24"/>
          <w:szCs w:val="24"/>
        </w:rPr>
      </w:pPr>
    </w:p>
    <w:p w:rsidR="00C3083E" w:rsidRPr="00C3083E" w:rsidRDefault="00C3083E" w:rsidP="00BB3376">
      <w:pPr>
        <w:pStyle w:val="Caption"/>
        <w:keepNext/>
        <w:spacing w:line="240" w:lineRule="auto"/>
        <w:rPr>
          <w:sz w:val="24"/>
          <w:szCs w:val="24"/>
        </w:rPr>
      </w:pPr>
      <w:bookmarkStart w:id="44" w:name="_Toc108517872"/>
      <w:r w:rsidRPr="00C3083E">
        <w:rPr>
          <w:sz w:val="24"/>
          <w:szCs w:val="24"/>
        </w:rPr>
        <w:lastRenderedPageBreak/>
        <w:t xml:space="preserve">Table </w:t>
      </w:r>
      <w:r w:rsidRPr="00C3083E">
        <w:rPr>
          <w:sz w:val="24"/>
          <w:szCs w:val="24"/>
        </w:rPr>
        <w:fldChar w:fldCharType="begin"/>
      </w:r>
      <w:r w:rsidRPr="00C3083E">
        <w:rPr>
          <w:sz w:val="24"/>
          <w:szCs w:val="24"/>
        </w:rPr>
        <w:instrText xml:space="preserve"> SEQ Table \* ARABIC </w:instrText>
      </w:r>
      <w:r w:rsidRPr="00C3083E">
        <w:rPr>
          <w:sz w:val="24"/>
          <w:szCs w:val="24"/>
        </w:rPr>
        <w:fldChar w:fldCharType="separate"/>
      </w:r>
      <w:r w:rsidR="00AE0267">
        <w:rPr>
          <w:noProof/>
          <w:sz w:val="24"/>
          <w:szCs w:val="24"/>
        </w:rPr>
        <w:t>2</w:t>
      </w:r>
      <w:r w:rsidRPr="00C3083E">
        <w:rPr>
          <w:sz w:val="24"/>
          <w:szCs w:val="24"/>
        </w:rPr>
        <w:fldChar w:fldCharType="end"/>
      </w:r>
      <w:r w:rsidRPr="00C3083E">
        <w:rPr>
          <w:sz w:val="24"/>
          <w:szCs w:val="24"/>
        </w:rPr>
        <w:t>: The Financial Performance of the District Assembly from 2018 - 2021</w:t>
      </w:r>
      <w:bookmarkEnd w:id="44"/>
    </w:p>
    <w:tbl>
      <w:tblPr>
        <w:tblStyle w:val="TableGrid"/>
        <w:tblW w:w="10260" w:type="dxa"/>
        <w:tblInd w:w="-5" w:type="dxa"/>
        <w:tblLook w:val="04A0" w:firstRow="1" w:lastRow="0" w:firstColumn="1" w:lastColumn="0" w:noHBand="0" w:noVBand="1"/>
      </w:tblPr>
      <w:tblGrid>
        <w:gridCol w:w="2250"/>
        <w:gridCol w:w="2790"/>
        <w:gridCol w:w="2880"/>
        <w:gridCol w:w="2340"/>
      </w:tblGrid>
      <w:tr w:rsidR="001F1EAE" w:rsidRPr="009E4310" w:rsidTr="006B1AE7">
        <w:tc>
          <w:tcPr>
            <w:tcW w:w="2250" w:type="dxa"/>
            <w:shd w:val="clear" w:color="auto" w:fill="D9D9D9" w:themeFill="background1" w:themeFillShade="D9"/>
          </w:tcPr>
          <w:p w:rsidR="001F1EAE" w:rsidRPr="009E4310" w:rsidRDefault="001F1EAE" w:rsidP="00BB3376">
            <w:pPr>
              <w:jc w:val="both"/>
              <w:rPr>
                <w:color w:val="000000" w:themeColor="text1"/>
                <w:sz w:val="24"/>
                <w:szCs w:val="24"/>
                <w:lang w:val="en-GB"/>
              </w:rPr>
            </w:pPr>
            <w:r w:rsidRPr="009E4310">
              <w:rPr>
                <w:color w:val="000000" w:themeColor="text1"/>
                <w:sz w:val="24"/>
                <w:szCs w:val="24"/>
                <w:lang w:val="en-GB"/>
              </w:rPr>
              <w:t>SOURCE OF FUNDS</w:t>
            </w:r>
          </w:p>
        </w:tc>
        <w:tc>
          <w:tcPr>
            <w:tcW w:w="2790" w:type="dxa"/>
            <w:shd w:val="clear" w:color="auto" w:fill="D9D9D9" w:themeFill="background1" w:themeFillShade="D9"/>
          </w:tcPr>
          <w:p w:rsidR="001F1EAE" w:rsidRPr="009E4310" w:rsidRDefault="001F1EAE" w:rsidP="00BB3376">
            <w:pPr>
              <w:jc w:val="both"/>
              <w:rPr>
                <w:color w:val="000000" w:themeColor="text1"/>
                <w:sz w:val="24"/>
                <w:szCs w:val="24"/>
                <w:lang w:val="en-GB"/>
              </w:rPr>
            </w:pPr>
            <w:r w:rsidRPr="009E4310">
              <w:rPr>
                <w:color w:val="000000" w:themeColor="text1"/>
                <w:sz w:val="24"/>
                <w:szCs w:val="24"/>
                <w:lang w:val="en-GB"/>
              </w:rPr>
              <w:t>ETIMATED COST OF PLAN</w:t>
            </w:r>
          </w:p>
        </w:tc>
        <w:tc>
          <w:tcPr>
            <w:tcW w:w="2880" w:type="dxa"/>
            <w:shd w:val="clear" w:color="auto" w:fill="D9D9D9" w:themeFill="background1" w:themeFillShade="D9"/>
          </w:tcPr>
          <w:p w:rsidR="001F1EAE" w:rsidRPr="009E4310" w:rsidRDefault="001F1EAE" w:rsidP="00BB3376">
            <w:pPr>
              <w:jc w:val="both"/>
              <w:rPr>
                <w:color w:val="000000" w:themeColor="text1"/>
                <w:sz w:val="24"/>
                <w:szCs w:val="24"/>
                <w:lang w:val="en-GB"/>
              </w:rPr>
            </w:pPr>
            <w:r w:rsidRPr="009E4310">
              <w:rPr>
                <w:color w:val="000000" w:themeColor="text1"/>
                <w:sz w:val="24"/>
                <w:szCs w:val="24"/>
                <w:lang w:val="en-GB"/>
              </w:rPr>
              <w:t>TOTAL RECEIVED</w:t>
            </w:r>
          </w:p>
        </w:tc>
        <w:tc>
          <w:tcPr>
            <w:tcW w:w="2340" w:type="dxa"/>
            <w:shd w:val="clear" w:color="auto" w:fill="D9D9D9" w:themeFill="background1" w:themeFillShade="D9"/>
          </w:tcPr>
          <w:p w:rsidR="001F1EAE" w:rsidRPr="009E4310" w:rsidRDefault="001F1EAE" w:rsidP="00BB3376">
            <w:pPr>
              <w:jc w:val="both"/>
              <w:rPr>
                <w:color w:val="000000" w:themeColor="text1"/>
                <w:sz w:val="24"/>
                <w:szCs w:val="24"/>
                <w:lang w:val="en-GB"/>
              </w:rPr>
            </w:pPr>
            <w:r w:rsidRPr="009E4310">
              <w:rPr>
                <w:color w:val="000000" w:themeColor="text1"/>
                <w:sz w:val="24"/>
                <w:szCs w:val="24"/>
                <w:lang w:val="en-GB"/>
              </w:rPr>
              <w:t>VARIANCE</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GoG</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6,975,774.98</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5,761,329.71</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1,214,445.25</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IGF</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2,183,387.95</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1,313,498.17</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869,889.78</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DACF-RGF</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2,435,423.62</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1,357,165.03</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1,078,258.59</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DPs</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DACF</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12,646,013.09</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5,317,353.58</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7,328,659.51</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DP(MAG)</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356,500.97</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341,142.32</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15,088.65</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MP CF</w:t>
            </w:r>
          </w:p>
        </w:tc>
        <w:tc>
          <w:tcPr>
            <w:tcW w:w="279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1,213,363.63</w:t>
            </w:r>
          </w:p>
        </w:tc>
        <w:tc>
          <w:tcPr>
            <w:tcW w:w="288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1,115,775.51</w:t>
            </w:r>
          </w:p>
        </w:tc>
        <w:tc>
          <w:tcPr>
            <w:tcW w:w="2340" w:type="dxa"/>
          </w:tcPr>
          <w:p w:rsidR="001F1EAE" w:rsidRPr="009E4310" w:rsidRDefault="001F1EAE" w:rsidP="00332EC1">
            <w:pPr>
              <w:jc w:val="right"/>
              <w:rPr>
                <w:color w:val="000000" w:themeColor="text1"/>
                <w:sz w:val="24"/>
                <w:szCs w:val="24"/>
                <w:lang w:val="en-GB"/>
              </w:rPr>
            </w:pPr>
            <w:r w:rsidRPr="009E4310">
              <w:rPr>
                <w:color w:val="000000" w:themeColor="text1"/>
                <w:sz w:val="24"/>
                <w:szCs w:val="24"/>
                <w:lang w:val="en-GB"/>
              </w:rPr>
              <w:t>97,588.12</w:t>
            </w:r>
          </w:p>
        </w:tc>
      </w:tr>
      <w:tr w:rsidR="001F1EAE" w:rsidRPr="009E4310" w:rsidTr="006B1AE7">
        <w:tc>
          <w:tcPr>
            <w:tcW w:w="2250" w:type="dxa"/>
          </w:tcPr>
          <w:p w:rsidR="001F1EAE" w:rsidRPr="009E4310" w:rsidRDefault="001F1EAE" w:rsidP="00BB3376">
            <w:pPr>
              <w:jc w:val="both"/>
              <w:rPr>
                <w:b/>
                <w:color w:val="000000" w:themeColor="text1"/>
                <w:sz w:val="24"/>
                <w:szCs w:val="24"/>
                <w:lang w:val="en-GB"/>
              </w:rPr>
            </w:pPr>
            <w:r w:rsidRPr="009E4310">
              <w:rPr>
                <w:b/>
                <w:color w:val="000000" w:themeColor="text1"/>
                <w:sz w:val="24"/>
                <w:szCs w:val="24"/>
                <w:lang w:val="en-GB"/>
              </w:rPr>
              <w:t>TOTAL</w:t>
            </w:r>
          </w:p>
        </w:tc>
        <w:tc>
          <w:tcPr>
            <w:tcW w:w="2790" w:type="dxa"/>
          </w:tcPr>
          <w:p w:rsidR="001F1EAE" w:rsidRPr="009E4310" w:rsidRDefault="001F1EAE" w:rsidP="00332EC1">
            <w:pPr>
              <w:jc w:val="right"/>
              <w:rPr>
                <w:b/>
                <w:color w:val="000000" w:themeColor="text1"/>
                <w:sz w:val="24"/>
                <w:szCs w:val="24"/>
                <w:lang w:val="en-GB"/>
              </w:rPr>
            </w:pPr>
            <w:r w:rsidRPr="009E4310">
              <w:rPr>
                <w:b/>
                <w:color w:val="000000" w:themeColor="text1"/>
                <w:sz w:val="24"/>
                <w:szCs w:val="24"/>
                <w:lang w:val="en-GB"/>
              </w:rPr>
              <w:t>25,810,464.24</w:t>
            </w:r>
          </w:p>
        </w:tc>
        <w:tc>
          <w:tcPr>
            <w:tcW w:w="2880" w:type="dxa"/>
          </w:tcPr>
          <w:p w:rsidR="001F1EAE" w:rsidRPr="009E4310" w:rsidRDefault="001F1EAE" w:rsidP="00332EC1">
            <w:pPr>
              <w:jc w:val="right"/>
              <w:rPr>
                <w:b/>
                <w:color w:val="000000" w:themeColor="text1"/>
                <w:sz w:val="24"/>
                <w:szCs w:val="24"/>
                <w:lang w:val="en-GB"/>
              </w:rPr>
            </w:pPr>
            <w:r w:rsidRPr="009E4310">
              <w:rPr>
                <w:b/>
                <w:color w:val="000000" w:themeColor="text1"/>
                <w:sz w:val="24"/>
                <w:szCs w:val="24"/>
                <w:lang w:val="en-GB"/>
              </w:rPr>
              <w:t>15,206,534.32</w:t>
            </w:r>
          </w:p>
        </w:tc>
        <w:tc>
          <w:tcPr>
            <w:tcW w:w="2340" w:type="dxa"/>
          </w:tcPr>
          <w:p w:rsidR="001F1EAE" w:rsidRPr="009E4310" w:rsidRDefault="001F1EAE" w:rsidP="00332EC1">
            <w:pPr>
              <w:jc w:val="right"/>
              <w:rPr>
                <w:b/>
                <w:color w:val="000000" w:themeColor="text1"/>
                <w:sz w:val="24"/>
                <w:szCs w:val="24"/>
                <w:lang w:val="en-GB"/>
              </w:rPr>
            </w:pPr>
            <w:r w:rsidRPr="009E4310">
              <w:rPr>
                <w:b/>
                <w:color w:val="000000" w:themeColor="text1"/>
                <w:sz w:val="24"/>
                <w:szCs w:val="24"/>
                <w:lang w:val="en-GB"/>
              </w:rPr>
              <w:t>10,603,929.92</w:t>
            </w:r>
          </w:p>
        </w:tc>
      </w:tr>
    </w:tbl>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Source: District Budget Unit/ Account Department 2021</w:t>
      </w:r>
    </w:p>
    <w:p w:rsidR="001F1EAE" w:rsidRPr="009E4310" w:rsidRDefault="001F1EAE" w:rsidP="00BB3376">
      <w:pPr>
        <w:pStyle w:val="Heading2"/>
        <w:spacing w:line="240" w:lineRule="auto"/>
        <w:jc w:val="both"/>
        <w:rPr>
          <w:rFonts w:ascii="Times New Roman" w:eastAsia="Calibri" w:hAnsi="Times New Roman"/>
          <w:noProof/>
          <w:color w:val="000000" w:themeColor="text1"/>
          <w:sz w:val="24"/>
          <w:szCs w:val="24"/>
        </w:rPr>
      </w:pPr>
      <w:bookmarkStart w:id="45" w:name="_Toc108517559"/>
      <w:r w:rsidRPr="009E4310">
        <w:rPr>
          <w:rFonts w:ascii="Times New Roman" w:eastAsia="Calibri" w:hAnsi="Times New Roman"/>
          <w:i/>
          <w:noProof/>
          <w:color w:val="000000" w:themeColor="text1"/>
          <w:sz w:val="24"/>
          <w:szCs w:val="24"/>
        </w:rPr>
        <w:t xml:space="preserve">1.5 </w:t>
      </w:r>
      <w:r w:rsidRPr="009E4310">
        <w:rPr>
          <w:rFonts w:ascii="Times New Roman" w:eastAsia="Calibri" w:hAnsi="Times New Roman"/>
          <w:noProof/>
          <w:color w:val="000000" w:themeColor="text1"/>
          <w:sz w:val="24"/>
          <w:szCs w:val="24"/>
        </w:rPr>
        <w:t>Analysis of Revenue and expenditure performance</w:t>
      </w:r>
      <w:bookmarkEnd w:id="45"/>
    </w:p>
    <w:p w:rsidR="001F1EAE" w:rsidRPr="009E4310" w:rsidRDefault="001F1EAE" w:rsidP="00BB3376">
      <w:pPr>
        <w:spacing w:before="120" w:after="12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total a</w:t>
      </w:r>
      <w:r w:rsidR="00B37D08" w:rsidRPr="009E4310">
        <w:rPr>
          <w:rFonts w:ascii="Times New Roman" w:eastAsia="Times New Roman" w:hAnsi="Times New Roman" w:cs="Times New Roman"/>
          <w:color w:val="000000" w:themeColor="text1"/>
          <w:sz w:val="24"/>
          <w:szCs w:val="24"/>
          <w:lang w:val="en-GB"/>
        </w:rPr>
        <w:t xml:space="preserve">mount received in the district </w:t>
      </w:r>
      <w:r w:rsidRPr="009E4310">
        <w:rPr>
          <w:rFonts w:ascii="Times New Roman" w:eastAsia="Times New Roman" w:hAnsi="Times New Roman" w:cs="Times New Roman"/>
          <w:color w:val="000000" w:themeColor="text1"/>
          <w:sz w:val="24"/>
          <w:szCs w:val="24"/>
          <w:lang w:val="en-GB"/>
        </w:rPr>
        <w:t>indicates that the income received within the last plan period was not adequate to implement all programmes and projects. Over the plan period, the Assembly w</w:t>
      </w:r>
      <w:r w:rsidR="00C56470">
        <w:rPr>
          <w:rFonts w:ascii="Times New Roman" w:eastAsia="Times New Roman" w:hAnsi="Times New Roman" w:cs="Times New Roman"/>
          <w:color w:val="000000" w:themeColor="text1"/>
          <w:sz w:val="24"/>
          <w:szCs w:val="24"/>
          <w:lang w:val="en-GB"/>
        </w:rPr>
        <w:t>as able to mobilise/receive Ghc</w:t>
      </w:r>
      <w:r w:rsidRPr="009E4310">
        <w:rPr>
          <w:rFonts w:ascii="Times New Roman" w:eastAsiaTheme="minorEastAsia" w:hAnsi="Times New Roman" w:cs="Times New Roman"/>
          <w:b/>
          <w:color w:val="000000" w:themeColor="text1"/>
          <w:sz w:val="24"/>
          <w:szCs w:val="24"/>
          <w:lang w:val="en-GB"/>
        </w:rPr>
        <w:t>15,206,534.32</w:t>
      </w:r>
      <w:r w:rsidRPr="009E4310">
        <w:rPr>
          <w:rFonts w:ascii="Times New Roman" w:eastAsia="Times New Roman" w:hAnsi="Times New Roman" w:cs="Times New Roman"/>
          <w:color w:val="000000" w:themeColor="text1"/>
          <w:sz w:val="24"/>
          <w:szCs w:val="24"/>
          <w:lang w:val="en-GB"/>
        </w:rPr>
        <w:t xml:space="preserve"> representing a short fall of 41%. The trend is that there has been consistent fall in the Assembly’s revenue projections or planned as against the actual received from 2018 to 2021 as indicated in Table 2.0</w:t>
      </w:r>
    </w:p>
    <w:p w:rsidR="001F1EAE" w:rsidRPr="00A92685" w:rsidRDefault="001F1EAE" w:rsidP="00A92685">
      <w:pPr>
        <w:spacing w:before="120" w:after="12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implication of this is that expenditure patterns are negatively affected as most development programme/projects cannot be executed and those that will be implemented may unduly delayed. It is important that adequate resources are mobilised in the next plan period (2022-2025) to implement almost all the programmes/</w:t>
      </w:r>
      <w:r w:rsidR="00A92685">
        <w:rPr>
          <w:rFonts w:ascii="Times New Roman" w:eastAsia="Times New Roman" w:hAnsi="Times New Roman" w:cs="Times New Roman"/>
          <w:color w:val="000000" w:themeColor="text1"/>
          <w:sz w:val="24"/>
          <w:szCs w:val="24"/>
          <w:lang w:val="en-GB"/>
        </w:rPr>
        <w:t>projects earmarked in the plan.</w:t>
      </w:r>
    </w:p>
    <w:p w:rsidR="001F1EAE" w:rsidRPr="009E4310" w:rsidRDefault="004F51F0" w:rsidP="00BB3376">
      <w:pPr>
        <w:pStyle w:val="Heading2"/>
        <w:spacing w:line="240" w:lineRule="auto"/>
        <w:jc w:val="both"/>
        <w:rPr>
          <w:rFonts w:ascii="Times New Roman" w:hAnsi="Times New Roman"/>
          <w:noProof/>
          <w:color w:val="000000" w:themeColor="text1"/>
          <w:sz w:val="24"/>
          <w:szCs w:val="24"/>
        </w:rPr>
      </w:pPr>
      <w:bookmarkStart w:id="46" w:name="_Toc108517560"/>
      <w:r w:rsidRPr="009E4310">
        <w:rPr>
          <w:rFonts w:ascii="Times New Roman" w:hAnsi="Times New Roman"/>
          <w:noProof/>
          <w:color w:val="000000" w:themeColor="text1"/>
          <w:sz w:val="24"/>
          <w:szCs w:val="24"/>
        </w:rPr>
        <w:t>1.6</w:t>
      </w:r>
      <w:r w:rsidR="001F1EAE" w:rsidRPr="009E4310">
        <w:rPr>
          <w:rFonts w:ascii="Times New Roman" w:hAnsi="Times New Roman"/>
          <w:noProof/>
          <w:color w:val="000000" w:themeColor="text1"/>
          <w:sz w:val="24"/>
          <w:szCs w:val="24"/>
        </w:rPr>
        <w:t xml:space="preserve"> Analysis of Existing Situation/Profile of the District</w:t>
      </w:r>
      <w:bookmarkEnd w:id="46"/>
    </w:p>
    <w:p w:rsidR="001F1EAE" w:rsidRPr="00A92685" w:rsidRDefault="00B37D08" w:rsidP="00A92685">
      <w:pPr>
        <w:spacing w:after="12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Analysis of existing conditions is</w:t>
      </w:r>
      <w:r w:rsidR="001F1EAE" w:rsidRPr="009E4310">
        <w:rPr>
          <w:rFonts w:ascii="Times New Roman" w:eastAsia="Times New Roman" w:hAnsi="Times New Roman" w:cs="Times New Roman"/>
          <w:color w:val="000000" w:themeColor="text1"/>
          <w:sz w:val="24"/>
          <w:szCs w:val="24"/>
          <w:lang w:val="en-GB"/>
        </w:rPr>
        <w:t xml:space="preserve"> essential elements or factors for determining socio-economic</w:t>
      </w:r>
      <w:r w:rsidR="00BF31D0">
        <w:rPr>
          <w:rFonts w:ascii="Times New Roman" w:eastAsia="Times New Roman" w:hAnsi="Times New Roman" w:cs="Times New Roman"/>
          <w:color w:val="000000" w:themeColor="text1"/>
          <w:sz w:val="24"/>
          <w:szCs w:val="24"/>
          <w:lang w:val="en-GB"/>
        </w:rPr>
        <w:t xml:space="preserve"> development of the District</w:t>
      </w:r>
      <w:r w:rsidR="001F1EAE" w:rsidRPr="009E4310">
        <w:rPr>
          <w:rFonts w:ascii="Times New Roman" w:eastAsia="Times New Roman" w:hAnsi="Times New Roman" w:cs="Times New Roman"/>
          <w:color w:val="000000" w:themeColor="text1"/>
          <w:sz w:val="24"/>
          <w:szCs w:val="24"/>
          <w:lang w:val="en-GB"/>
        </w:rPr>
        <w:t>.  This stems from the fact that apart from being potential resources, they also serve as framework within which all development activities take place.  The major factors that need critical analysis, and their implications for</w:t>
      </w:r>
      <w:r w:rsidR="004C03C1">
        <w:rPr>
          <w:rFonts w:ascii="Times New Roman" w:eastAsia="Times New Roman" w:hAnsi="Times New Roman" w:cs="Times New Roman"/>
          <w:color w:val="000000" w:themeColor="text1"/>
          <w:sz w:val="24"/>
          <w:szCs w:val="24"/>
          <w:lang w:val="en-GB"/>
        </w:rPr>
        <w:t xml:space="preserve"> development in the district</w:t>
      </w:r>
      <w:r w:rsidR="001F1EAE" w:rsidRPr="009E4310">
        <w:rPr>
          <w:rFonts w:ascii="Times New Roman" w:eastAsia="Times New Roman" w:hAnsi="Times New Roman" w:cs="Times New Roman"/>
          <w:color w:val="000000" w:themeColor="text1"/>
          <w:sz w:val="24"/>
          <w:szCs w:val="24"/>
          <w:lang w:val="en-GB"/>
        </w:rPr>
        <w:t xml:space="preserve"> include location and size, demographic characteristics, social, economic, infrastructure, environment, governance, hazard, disaster and security etc. The interaction between the human and physical environment and its development implications with respect to the above major factors are clear</w:t>
      </w:r>
      <w:r w:rsidR="00A92685">
        <w:rPr>
          <w:rFonts w:ascii="Times New Roman" w:eastAsia="Times New Roman" w:hAnsi="Times New Roman" w:cs="Times New Roman"/>
          <w:color w:val="000000" w:themeColor="text1"/>
          <w:sz w:val="24"/>
          <w:szCs w:val="24"/>
          <w:lang w:val="en-GB"/>
        </w:rPr>
        <w:t>ly and briefly described below.</w:t>
      </w:r>
    </w:p>
    <w:p w:rsidR="001F1EAE" w:rsidRPr="009E4310" w:rsidRDefault="004F51F0" w:rsidP="00BB3376">
      <w:pPr>
        <w:pStyle w:val="Heading3"/>
        <w:spacing w:line="240" w:lineRule="auto"/>
        <w:jc w:val="both"/>
        <w:rPr>
          <w:rFonts w:ascii="Times New Roman" w:eastAsiaTheme="majorEastAsia" w:hAnsi="Times New Roman"/>
          <w:bCs/>
          <w:i/>
          <w:iCs/>
          <w:color w:val="000000" w:themeColor="text1"/>
        </w:rPr>
      </w:pPr>
      <w:bookmarkStart w:id="47" w:name="_Toc108517561"/>
      <w:r w:rsidRPr="009E4310">
        <w:rPr>
          <w:rFonts w:ascii="Times New Roman" w:eastAsiaTheme="majorEastAsia" w:hAnsi="Times New Roman"/>
          <w:bCs/>
          <w:i/>
          <w:iCs/>
          <w:color w:val="000000" w:themeColor="text1"/>
        </w:rPr>
        <w:t>1.6</w:t>
      </w:r>
      <w:r w:rsidR="001F1EAE" w:rsidRPr="009E4310">
        <w:rPr>
          <w:rFonts w:ascii="Times New Roman" w:eastAsiaTheme="majorEastAsia" w:hAnsi="Times New Roman"/>
          <w:bCs/>
          <w:i/>
          <w:iCs/>
          <w:color w:val="000000" w:themeColor="text1"/>
        </w:rPr>
        <w:t>.1 Location and Size</w:t>
      </w:r>
      <w:bookmarkEnd w:id="47"/>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Juaboso District being one of the Nine districts in the Western North Region is located between latitude 6</w:t>
      </w:r>
      <w:r w:rsidRPr="009E4310">
        <w:rPr>
          <w:rFonts w:ascii="Times New Roman" w:eastAsia="Times New Roman" w:hAnsi="Times New Roman" w:cs="Times New Roman"/>
          <w:color w:val="000000" w:themeColor="text1"/>
          <w:sz w:val="24"/>
          <w:szCs w:val="24"/>
          <w:vertAlign w:val="superscript"/>
        </w:rPr>
        <w:t xml:space="preserve">0 </w:t>
      </w:r>
      <w:r w:rsidRPr="009E4310">
        <w:rPr>
          <w:rFonts w:ascii="Times New Roman" w:eastAsia="Times New Roman" w:hAnsi="Times New Roman" w:cs="Times New Roman"/>
          <w:color w:val="000000" w:themeColor="text1"/>
          <w:sz w:val="24"/>
          <w:szCs w:val="24"/>
        </w:rPr>
        <w:t>65</w:t>
      </w:r>
      <w:r w:rsidRPr="009E4310">
        <w:rPr>
          <w:rFonts w:ascii="Times New Roman" w:eastAsia="Times New Roman" w:hAnsi="Times New Roman" w:cs="Times New Roman"/>
          <w:color w:val="000000" w:themeColor="text1"/>
          <w:sz w:val="24"/>
          <w:szCs w:val="24"/>
          <w:vertAlign w:val="superscript"/>
        </w:rPr>
        <w:t xml:space="preserve"> ‘</w:t>
      </w:r>
      <w:r w:rsidRPr="009E4310">
        <w:rPr>
          <w:rFonts w:ascii="Times New Roman" w:eastAsia="Times New Roman" w:hAnsi="Times New Roman" w:cs="Times New Roman"/>
          <w:color w:val="000000" w:themeColor="text1"/>
          <w:sz w:val="24"/>
          <w:szCs w:val="24"/>
        </w:rPr>
        <w:t>N and 6</w:t>
      </w:r>
      <w:r w:rsidRPr="009E4310">
        <w:rPr>
          <w:rFonts w:ascii="Times New Roman" w:eastAsia="Times New Roman" w:hAnsi="Times New Roman" w:cs="Times New Roman"/>
          <w:color w:val="000000" w:themeColor="text1"/>
          <w:sz w:val="24"/>
          <w:szCs w:val="24"/>
          <w:vertAlign w:val="superscript"/>
        </w:rPr>
        <w:t xml:space="preserve">0 </w:t>
      </w:r>
      <w:r w:rsidRPr="009E4310">
        <w:rPr>
          <w:rFonts w:ascii="Times New Roman" w:eastAsia="Times New Roman" w:hAnsi="Times New Roman" w:cs="Times New Roman"/>
          <w:color w:val="000000" w:themeColor="text1"/>
          <w:sz w:val="24"/>
          <w:szCs w:val="24"/>
        </w:rPr>
        <w:t>22’ N, and longitude 3</w:t>
      </w:r>
      <w:r w:rsidRPr="009E4310">
        <w:rPr>
          <w:rFonts w:ascii="Times New Roman" w:eastAsia="Times New Roman" w:hAnsi="Times New Roman" w:cs="Times New Roman"/>
          <w:color w:val="000000" w:themeColor="text1"/>
          <w:sz w:val="24"/>
          <w:szCs w:val="24"/>
          <w:vertAlign w:val="superscript"/>
        </w:rPr>
        <w:t>0</w:t>
      </w:r>
      <w:r w:rsidRPr="009E4310">
        <w:rPr>
          <w:rFonts w:ascii="Times New Roman" w:eastAsia="Times New Roman" w:hAnsi="Times New Roman" w:cs="Times New Roman"/>
          <w:color w:val="000000" w:themeColor="text1"/>
          <w:sz w:val="24"/>
          <w:szCs w:val="24"/>
        </w:rPr>
        <w:t xml:space="preserve"> 22’W and 2</w:t>
      </w:r>
      <w:r w:rsidRPr="009E4310">
        <w:rPr>
          <w:rFonts w:ascii="Times New Roman" w:eastAsia="Times New Roman" w:hAnsi="Times New Roman" w:cs="Times New Roman"/>
          <w:color w:val="000000" w:themeColor="text1"/>
          <w:sz w:val="24"/>
          <w:szCs w:val="24"/>
          <w:vertAlign w:val="superscript"/>
        </w:rPr>
        <w:t>0</w:t>
      </w:r>
      <w:r w:rsidRPr="009E4310">
        <w:rPr>
          <w:rFonts w:ascii="Times New Roman" w:eastAsia="Times New Roman" w:hAnsi="Times New Roman" w:cs="Times New Roman"/>
          <w:color w:val="000000" w:themeColor="text1"/>
          <w:sz w:val="24"/>
          <w:szCs w:val="24"/>
        </w:rPr>
        <w:t xml:space="preserve">, 66’W.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District shares borders with Bia West and Asunafo North Municipal in the North, Asunafo South and Sefwi Wiawso Municipal to the East, Bodi district to the south and La Cote D’lvoire to the west.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district has a surface area of 1,370 square kilometers and serves as entry/exit point between La Cote d’Ivoire.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district capital Juaboso is located 66 km to Sefwi Wiawso, the Regional capital and a distance of 225 km from Kumasi, the Regional capital of Ashanti Region.</w:t>
      </w:r>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p>
    <w:p w:rsidR="00DF3154" w:rsidRDefault="00DF3154" w:rsidP="00BB3376">
      <w:pPr>
        <w:pStyle w:val="Caption"/>
        <w:keepNext/>
        <w:spacing w:line="240" w:lineRule="auto"/>
        <w:jc w:val="both"/>
      </w:pPr>
      <w:bookmarkStart w:id="48" w:name="_Toc64892298"/>
      <w:bookmarkStart w:id="49" w:name="_Toc105658807"/>
      <w:r>
        <w:lastRenderedPageBreak/>
        <w:t xml:space="preserve">Figure </w:t>
      </w:r>
      <w:r w:rsidR="00131AD4">
        <w:fldChar w:fldCharType="begin"/>
      </w:r>
      <w:r w:rsidR="00131AD4">
        <w:instrText xml:space="preserve"> SEQ Figure \* ARABIC </w:instrText>
      </w:r>
      <w:r w:rsidR="00131AD4">
        <w:fldChar w:fldCharType="separate"/>
      </w:r>
      <w:r w:rsidR="00AE0267">
        <w:rPr>
          <w:noProof/>
        </w:rPr>
        <w:t>1</w:t>
      </w:r>
      <w:r w:rsidR="00131AD4">
        <w:rPr>
          <w:noProof/>
        </w:rPr>
        <w:fldChar w:fldCharType="end"/>
      </w:r>
      <w:r>
        <w:t xml:space="preserve">: </w:t>
      </w:r>
      <w:r w:rsidRPr="00DF3154">
        <w:rPr>
          <w:sz w:val="24"/>
          <w:szCs w:val="24"/>
        </w:rPr>
        <w:t>JUABOSO DISTRICT IN WESTERN REGIONAL CONTEXT</w:t>
      </w:r>
      <w:bookmarkEnd w:id="48"/>
      <w:bookmarkEnd w:id="49"/>
    </w:p>
    <w:p w:rsidR="00DF3154" w:rsidRDefault="001F1EAE" w:rsidP="00BB3376">
      <w:pPr>
        <w:keepNext/>
        <w:spacing w:after="0" w:line="240" w:lineRule="auto"/>
        <w:jc w:val="both"/>
      </w:pPr>
      <w:r w:rsidRPr="009E4310">
        <w:rPr>
          <w:rFonts w:ascii="Times New Roman" w:eastAsia="Times New Roman" w:hAnsi="Times New Roman" w:cs="Times New Roman"/>
          <w:noProof/>
          <w:color w:val="000000" w:themeColor="text1"/>
          <w:sz w:val="24"/>
          <w:szCs w:val="24"/>
        </w:rPr>
        <w:drawing>
          <wp:inline distT="0" distB="0" distL="0" distR="0" wp14:anchorId="3EC2BD2C" wp14:editId="4FE00A43">
            <wp:extent cx="5943600" cy="3514725"/>
            <wp:effectExtent l="0" t="0" r="0" b="9525"/>
            <wp:docPr id="1" name="Picture 1" descr="G:\JUABOSO REGIONAL CONTE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UABOSO REGIONAL CONTEXT.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14725"/>
                    </a:xfrm>
                    <a:prstGeom prst="rect">
                      <a:avLst/>
                    </a:prstGeom>
                    <a:noFill/>
                    <a:ln>
                      <a:noFill/>
                    </a:ln>
                  </pic:spPr>
                </pic:pic>
              </a:graphicData>
            </a:graphic>
          </wp:inline>
        </w:drawing>
      </w:r>
    </w:p>
    <w:p w:rsidR="00B860A8" w:rsidRPr="00B860A8" w:rsidRDefault="00B860A8" w:rsidP="00BB3376">
      <w:pPr>
        <w:spacing w:line="240" w:lineRule="auto"/>
      </w:pPr>
    </w:p>
    <w:p w:rsidR="001F1EAE" w:rsidRPr="009E4310" w:rsidRDefault="004F51F0" w:rsidP="00BB3376">
      <w:pPr>
        <w:pStyle w:val="Heading2"/>
        <w:spacing w:line="240" w:lineRule="auto"/>
        <w:jc w:val="both"/>
        <w:rPr>
          <w:rFonts w:ascii="Times New Roman" w:eastAsia="Calibri" w:hAnsi="Times New Roman"/>
          <w:noProof/>
          <w:color w:val="000000" w:themeColor="text1"/>
          <w:sz w:val="24"/>
          <w:szCs w:val="24"/>
        </w:rPr>
      </w:pPr>
      <w:bookmarkStart w:id="50" w:name="_Toc108517562"/>
      <w:r w:rsidRPr="009E4310">
        <w:rPr>
          <w:rFonts w:ascii="Times New Roman" w:eastAsia="Calibri" w:hAnsi="Times New Roman"/>
          <w:noProof/>
          <w:color w:val="000000" w:themeColor="text1"/>
          <w:sz w:val="24"/>
          <w:szCs w:val="24"/>
        </w:rPr>
        <w:t>1.7</w:t>
      </w:r>
      <w:r w:rsidR="001F1EAE" w:rsidRPr="009E4310">
        <w:rPr>
          <w:rFonts w:ascii="Times New Roman" w:eastAsia="Calibri" w:hAnsi="Times New Roman"/>
          <w:noProof/>
          <w:color w:val="000000" w:themeColor="text1"/>
          <w:sz w:val="24"/>
          <w:szCs w:val="24"/>
        </w:rPr>
        <w:t xml:space="preserve">  Physical and Natural Environment</w:t>
      </w:r>
      <w:bookmarkEnd w:id="50"/>
    </w:p>
    <w:p w:rsidR="001F1EAE" w:rsidRPr="009E4310" w:rsidRDefault="004F51F0" w:rsidP="00BB3376">
      <w:pPr>
        <w:pStyle w:val="Heading3"/>
        <w:spacing w:line="240" w:lineRule="auto"/>
        <w:jc w:val="both"/>
        <w:rPr>
          <w:rFonts w:ascii="Times New Roman" w:eastAsiaTheme="majorEastAsia" w:hAnsi="Times New Roman"/>
          <w:i/>
          <w:color w:val="000000" w:themeColor="text1"/>
        </w:rPr>
      </w:pPr>
      <w:bookmarkStart w:id="51" w:name="_Toc108517563"/>
      <w:r w:rsidRPr="009E4310">
        <w:rPr>
          <w:rFonts w:ascii="Times New Roman" w:eastAsiaTheme="majorEastAsia" w:hAnsi="Times New Roman"/>
          <w:i/>
          <w:color w:val="000000" w:themeColor="text1"/>
        </w:rPr>
        <w:t>1.7</w:t>
      </w:r>
      <w:r w:rsidR="001F1EAE" w:rsidRPr="009E4310">
        <w:rPr>
          <w:rFonts w:ascii="Times New Roman" w:eastAsiaTheme="majorEastAsia" w:hAnsi="Times New Roman"/>
          <w:i/>
          <w:color w:val="000000" w:themeColor="text1"/>
        </w:rPr>
        <w:t>.1 Natural Resource Endowment</w:t>
      </w:r>
      <w:bookmarkEnd w:id="51"/>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natural resources of the district like Gold, Timber, agricultural lands and even rivers that runs through the district have importance/implications for development in a district. The good climatic condition experience in the district promotes all year round cultivation of food crops. It also promotes the cultivation of cash crops like cocoa which is one of the major exports of the country. Juaboso district is one of the few districts in the country that have a rich forest reserve which influence the quality of biodiversity within the district and provides habitat for many animals. The district can boast of an ever green natural environment ranging from forest reserves with rich species of fauna and flora to vast arable land as well as good climatic conditions that can support the production of food and cash crops.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forest reserves that are found in almost every part of the District have abounded high economic trees. </w:t>
      </w:r>
      <w:r w:rsidR="00AE7DF2" w:rsidRPr="009E4310">
        <w:rPr>
          <w:rFonts w:ascii="Times New Roman" w:eastAsia="Times New Roman" w:hAnsi="Times New Roman" w:cs="Times New Roman"/>
          <w:color w:val="000000" w:themeColor="text1"/>
          <w:sz w:val="24"/>
          <w:szCs w:val="24"/>
        </w:rPr>
        <w:t>However,</w:t>
      </w:r>
      <w:r w:rsidRPr="009E4310">
        <w:rPr>
          <w:rFonts w:ascii="Times New Roman" w:eastAsia="Times New Roman" w:hAnsi="Times New Roman" w:cs="Times New Roman"/>
          <w:color w:val="000000" w:themeColor="text1"/>
          <w:sz w:val="24"/>
          <w:szCs w:val="24"/>
        </w:rPr>
        <w:t xml:space="preserve"> the extensive human landscape modifications (farming, mining and chain saw operations) have dramatically changed the character of the ecosystem within the district especially around communities that depend on the forest for survival.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erratic rainfall (recording low volumes) experience last year coupled with fluctuation temperatures is a sign of change in the weather pattern. This if continue will affect the production of cocoa in the district and the nation as a whole. </w:t>
      </w:r>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p>
    <w:p w:rsidR="00DF3154" w:rsidRPr="00806409" w:rsidRDefault="00DF3154" w:rsidP="00BB3376">
      <w:pPr>
        <w:pStyle w:val="Caption"/>
        <w:keepNext/>
        <w:spacing w:line="240" w:lineRule="auto"/>
        <w:jc w:val="both"/>
        <w:rPr>
          <w:sz w:val="24"/>
          <w:szCs w:val="24"/>
        </w:rPr>
      </w:pPr>
      <w:bookmarkStart w:id="52" w:name="_Toc64892299"/>
      <w:bookmarkStart w:id="53" w:name="_Toc105658808"/>
      <w:r w:rsidRPr="00806409">
        <w:rPr>
          <w:sz w:val="24"/>
          <w:szCs w:val="24"/>
        </w:rPr>
        <w:lastRenderedPageBreak/>
        <w:t xml:space="preserve">Figure </w:t>
      </w:r>
      <w:r w:rsidR="00AE7DF2">
        <w:rPr>
          <w:sz w:val="24"/>
          <w:szCs w:val="24"/>
        </w:rPr>
        <w:fldChar w:fldCharType="begin"/>
      </w:r>
      <w:r w:rsidR="00AE7DF2">
        <w:rPr>
          <w:sz w:val="24"/>
          <w:szCs w:val="24"/>
        </w:rPr>
        <w:instrText xml:space="preserve"> SEQ Figure \* ARABIC </w:instrText>
      </w:r>
      <w:r w:rsidR="00AE7DF2">
        <w:rPr>
          <w:sz w:val="24"/>
          <w:szCs w:val="24"/>
        </w:rPr>
        <w:fldChar w:fldCharType="separate"/>
      </w:r>
      <w:r w:rsidR="00AE0267">
        <w:rPr>
          <w:noProof/>
          <w:sz w:val="24"/>
          <w:szCs w:val="24"/>
        </w:rPr>
        <w:t>2</w:t>
      </w:r>
      <w:r w:rsidR="00AE7DF2">
        <w:rPr>
          <w:sz w:val="24"/>
          <w:szCs w:val="24"/>
        </w:rPr>
        <w:fldChar w:fldCharType="end"/>
      </w:r>
      <w:r w:rsidRPr="00806409">
        <w:rPr>
          <w:sz w:val="24"/>
          <w:szCs w:val="24"/>
        </w:rPr>
        <w:t>: JUABOSO</w:t>
      </w:r>
      <w:r w:rsidR="00806409" w:rsidRPr="00806409">
        <w:rPr>
          <w:sz w:val="24"/>
          <w:szCs w:val="24"/>
        </w:rPr>
        <w:t xml:space="preserve"> DISTRICT </w:t>
      </w:r>
      <w:r w:rsidRPr="00806409">
        <w:rPr>
          <w:sz w:val="24"/>
          <w:szCs w:val="24"/>
        </w:rPr>
        <w:t>LAND COVER</w:t>
      </w:r>
      <w:bookmarkEnd w:id="52"/>
      <w:bookmarkEnd w:id="53"/>
    </w:p>
    <w:p w:rsidR="001F1EAE" w:rsidRPr="00C3083E"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heme="minorEastAsia" w:hAnsi="Times New Roman" w:cs="Times New Roman"/>
          <w:noProof/>
          <w:color w:val="000000" w:themeColor="text1"/>
          <w:sz w:val="24"/>
          <w:szCs w:val="24"/>
        </w:rPr>
        <w:drawing>
          <wp:inline distT="0" distB="0" distL="0" distR="0" wp14:anchorId="60F69EE7" wp14:editId="703AF9B4">
            <wp:extent cx="5943600" cy="4362450"/>
            <wp:effectExtent l="0" t="0" r="0" b="0"/>
            <wp:docPr id="2" name="Picture 6" descr="JUABOSO DISTRICT LAN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ABOSO DISTRICT LAND COVER"/>
                    <pic:cNvPicPr>
                      <a:picLocks noChangeAspect="1" noChangeArrowheads="1"/>
                    </pic:cNvPicPr>
                  </pic:nvPicPr>
                  <pic:blipFill>
                    <a:blip r:embed="rId14" cstate="print"/>
                    <a:srcRect/>
                    <a:stretch>
                      <a:fillRect/>
                    </a:stretch>
                  </pic:blipFill>
                  <pic:spPr bwMode="auto">
                    <a:xfrm>
                      <a:off x="0" y="0"/>
                      <a:ext cx="5943600" cy="4362450"/>
                    </a:xfrm>
                    <a:prstGeom prst="rect">
                      <a:avLst/>
                    </a:prstGeom>
                    <a:noFill/>
                    <a:ln w="9525">
                      <a:noFill/>
                      <a:miter lim="800000"/>
                      <a:headEnd/>
                      <a:tailEnd/>
                    </a:ln>
                  </pic:spPr>
                </pic:pic>
              </a:graphicData>
            </a:graphic>
          </wp:inline>
        </w:drawing>
      </w:r>
    </w:p>
    <w:p w:rsidR="001F1EAE" w:rsidRPr="009E4310" w:rsidRDefault="004F51F0" w:rsidP="00BB3376">
      <w:pPr>
        <w:pStyle w:val="Heading3"/>
        <w:spacing w:line="240" w:lineRule="auto"/>
        <w:jc w:val="both"/>
        <w:rPr>
          <w:rFonts w:ascii="Times New Roman" w:eastAsiaTheme="majorEastAsia" w:hAnsi="Times New Roman"/>
          <w:i/>
          <w:color w:val="000000" w:themeColor="text1"/>
        </w:rPr>
      </w:pPr>
      <w:bookmarkStart w:id="54" w:name="_Toc108517564"/>
      <w:r w:rsidRPr="009E4310">
        <w:rPr>
          <w:rFonts w:ascii="Times New Roman" w:eastAsiaTheme="majorEastAsia" w:hAnsi="Times New Roman"/>
          <w:i/>
          <w:color w:val="000000" w:themeColor="text1"/>
        </w:rPr>
        <w:t>1.</w:t>
      </w:r>
      <w:r w:rsidR="00CE664F" w:rsidRPr="009E4310">
        <w:rPr>
          <w:rFonts w:ascii="Times New Roman" w:eastAsiaTheme="majorEastAsia" w:hAnsi="Times New Roman"/>
          <w:i/>
          <w:color w:val="000000" w:themeColor="text1"/>
        </w:rPr>
        <w:t>7</w:t>
      </w:r>
      <w:r w:rsidR="001F1EAE" w:rsidRPr="009E4310">
        <w:rPr>
          <w:rFonts w:ascii="Times New Roman" w:eastAsiaTheme="majorEastAsia" w:hAnsi="Times New Roman"/>
          <w:i/>
          <w:color w:val="000000" w:themeColor="text1"/>
        </w:rPr>
        <w:t>.2 Climate</w:t>
      </w:r>
      <w:bookmarkEnd w:id="54"/>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The district lies in the wet semi-equatorial climatic zone with two rainfall peaks (maxima) in May-June and September-October. The area experiences two main wet and dry seasons with mean annual rainfall figures ranging from 1,250-2,000mm. The wet season is between April and October and the dry season is between November and March. The relatively long wet (rainy) season favors the cultivation of many food and cash crops, especially cocoa. However, this abundant rainfall sometimes disrupts the smooth implementation of development project, including road and building construction. The Krokosue forest, which is earmarked as an international forest reserve also enhances the districts eco system. The mean annual temperature for the district ranges between 25ºC and 26ºC. The highest temperature, which is recorded between March and April, is about 300ºC. The area also records high Relative Humidity figures, ranging from 75-90% during the wet season and 70-80% during the dry season.</w:t>
      </w:r>
    </w:p>
    <w:p w:rsidR="001F1EAE" w:rsidRPr="009E4310" w:rsidRDefault="00CE664F" w:rsidP="00BB3376">
      <w:pPr>
        <w:pStyle w:val="Heading3"/>
        <w:spacing w:line="240" w:lineRule="auto"/>
        <w:jc w:val="both"/>
        <w:rPr>
          <w:rFonts w:ascii="Times New Roman" w:eastAsiaTheme="majorEastAsia" w:hAnsi="Times New Roman"/>
          <w:i/>
          <w:color w:val="000000" w:themeColor="text1"/>
        </w:rPr>
      </w:pPr>
      <w:bookmarkStart w:id="55" w:name="_Toc108517565"/>
      <w:r w:rsidRPr="009E4310">
        <w:rPr>
          <w:rFonts w:ascii="Times New Roman" w:eastAsiaTheme="majorEastAsia" w:hAnsi="Times New Roman"/>
          <w:i/>
          <w:color w:val="000000" w:themeColor="text1"/>
        </w:rPr>
        <w:t>1.7</w:t>
      </w:r>
      <w:r w:rsidR="001F1EAE" w:rsidRPr="009E4310">
        <w:rPr>
          <w:rFonts w:ascii="Times New Roman" w:eastAsiaTheme="majorEastAsia" w:hAnsi="Times New Roman"/>
          <w:i/>
          <w:color w:val="000000" w:themeColor="text1"/>
        </w:rPr>
        <w:t>.3 Vegetation</w:t>
      </w:r>
      <w:bookmarkEnd w:id="55"/>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 xml:space="preserve">The District’s vegetation is of moist semi-deciduous forest type.  The forest foliage is made up of upper, middle and low canopies.  As the name “semi-deciduous” implies most of the trees in the upper and middle layers shed their leaves during the dry season while the lower layer remains evergreen. The forest vegetation is normally made up of hundreds of different tree species.  Some of the important species found in the district include Wawa, Mahogany, Esa, Ofram, </w:t>
      </w:r>
      <w:r w:rsidRPr="009E4310">
        <w:rPr>
          <w:rFonts w:ascii="Times New Roman" w:eastAsiaTheme="minorEastAsia" w:hAnsi="Times New Roman" w:cs="Times New Roman"/>
          <w:color w:val="000000" w:themeColor="text1"/>
          <w:sz w:val="24"/>
          <w:szCs w:val="24"/>
        </w:rPr>
        <w:lastRenderedPageBreak/>
        <w:t xml:space="preserve">Edinam, Onyina, Kyenkyen and Odum.  There are three forest reserves in the district, namely Bia Torya, Bia game reserve and Krokosue Forest Reserves.  These are productive reserves where timber harvesting is done.  The forest reserves are also intended to preserve the environment and the eco system of the District. </w:t>
      </w:r>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Effective strategies (like the Ghana-REDD+ strategies) are now in place to prevent degradation of Bia (The core zone which is around 306km is still intact) Forest reserve, the only reserve which is currently not degraded like the other reserves in the district. This has been achieved through boundary line planting (About 92.7km has been planting out of 100km).</w:t>
      </w:r>
    </w:p>
    <w:p w:rsidR="001F1EAE" w:rsidRPr="009E4310" w:rsidRDefault="00B37D08" w:rsidP="00BB3376">
      <w:pPr>
        <w:pStyle w:val="Heading3"/>
        <w:spacing w:line="240" w:lineRule="auto"/>
        <w:jc w:val="both"/>
        <w:rPr>
          <w:rFonts w:ascii="Times New Roman" w:hAnsi="Times New Roman"/>
          <w:i/>
          <w:color w:val="000000" w:themeColor="text1"/>
        </w:rPr>
      </w:pPr>
      <w:bookmarkStart w:id="56" w:name="_Toc108517566"/>
      <w:r w:rsidRPr="009E4310">
        <w:rPr>
          <w:rFonts w:ascii="Times New Roman" w:hAnsi="Times New Roman"/>
          <w:i/>
          <w:color w:val="000000" w:themeColor="text1"/>
        </w:rPr>
        <w:t>1.</w:t>
      </w:r>
      <w:r w:rsidR="00CE664F" w:rsidRPr="009E4310">
        <w:rPr>
          <w:rFonts w:ascii="Times New Roman" w:hAnsi="Times New Roman"/>
          <w:i/>
          <w:color w:val="000000" w:themeColor="text1"/>
        </w:rPr>
        <w:t>7.</w:t>
      </w:r>
      <w:r w:rsidR="001F1EAE" w:rsidRPr="009E4310">
        <w:rPr>
          <w:rFonts w:ascii="Times New Roman" w:hAnsi="Times New Roman"/>
          <w:i/>
          <w:color w:val="000000" w:themeColor="text1"/>
        </w:rPr>
        <w:t>4 Deforestation</w:t>
      </w:r>
      <w:bookmarkEnd w:id="56"/>
    </w:p>
    <w:p w:rsidR="001F1EAE" w:rsidRPr="009E4310" w:rsidRDefault="00CE664F"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J</w:t>
      </w:r>
      <w:r w:rsidR="001F1EAE" w:rsidRPr="009E4310">
        <w:rPr>
          <w:rFonts w:ascii="Times New Roman" w:eastAsia="Times New Roman" w:hAnsi="Times New Roman" w:cs="Times New Roman"/>
          <w:color w:val="000000" w:themeColor="text1"/>
          <w:sz w:val="24"/>
          <w:szCs w:val="24"/>
        </w:rPr>
        <w:t>uaboso district is one of the few districts in the country that has large tracks of forest land which is the main economic resource base of the district. These are the Bia game reserve and krokosua forest reserve. However, the high exploitation of timber for logs and lumber by both registered timber firms and illegal chainsaw operators has contributed significantly to deforestation in the district. Illegal mining popularly known as Galamsey and Unchecked farming practices including cocoa farming has also compounded the situation through encroachment on the virgin forest and forest reserves.</w:t>
      </w:r>
      <w:r w:rsidR="001F1EAE" w:rsidRPr="009E4310">
        <w:rPr>
          <w:rFonts w:ascii="Times New Roman" w:eastAsiaTheme="minorEastAsia" w:hAnsi="Times New Roman" w:cs="Times New Roman"/>
          <w:color w:val="000000" w:themeColor="text1"/>
          <w:sz w:val="24"/>
          <w:szCs w:val="24"/>
        </w:rPr>
        <w:t xml:space="preserve"> </w:t>
      </w:r>
      <w:r w:rsidR="001F1EAE" w:rsidRPr="009E4310">
        <w:rPr>
          <w:rFonts w:ascii="Times New Roman" w:eastAsia="Times New Roman" w:hAnsi="Times New Roman" w:cs="Times New Roman"/>
          <w:color w:val="000000" w:themeColor="text1"/>
          <w:sz w:val="24"/>
          <w:szCs w:val="24"/>
        </w:rPr>
        <w:t>. Tree planting is one major area considered. UNDP for instance is engaging community members in tree planting. The forest division will also be implementing its REDD+ activities in the District. Through the youth in afforestation programme about 300 youths have been employed to replant degraded and mining areas. The livelihoods enterprises development is also on-going with the Bee-keeping being the most successful enterprise.</w:t>
      </w:r>
    </w:p>
    <w:p w:rsidR="001F1EAE" w:rsidRPr="009E4310" w:rsidRDefault="00CE664F" w:rsidP="00BB3376">
      <w:pPr>
        <w:pStyle w:val="Heading3"/>
        <w:spacing w:line="240" w:lineRule="auto"/>
        <w:jc w:val="both"/>
        <w:rPr>
          <w:rFonts w:ascii="Times New Roman" w:hAnsi="Times New Roman"/>
          <w:i/>
          <w:color w:val="000000" w:themeColor="text1"/>
          <w:u w:val="single"/>
        </w:rPr>
      </w:pPr>
      <w:bookmarkStart w:id="57" w:name="_Toc108517567"/>
      <w:r w:rsidRPr="009E4310">
        <w:rPr>
          <w:rFonts w:ascii="Times New Roman" w:hAnsi="Times New Roman"/>
          <w:i/>
          <w:color w:val="000000" w:themeColor="text1"/>
        </w:rPr>
        <w:t>1.7</w:t>
      </w:r>
      <w:r w:rsidR="001F1EAE" w:rsidRPr="009E4310">
        <w:rPr>
          <w:rFonts w:ascii="Times New Roman" w:hAnsi="Times New Roman"/>
          <w:i/>
          <w:color w:val="000000" w:themeColor="text1"/>
        </w:rPr>
        <w:t>.5 Settlement and Built Environment</w:t>
      </w:r>
      <w:bookmarkEnd w:id="57"/>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Data from the District Assembly indicates that the District has 24,522 houses.  The housing stock in the semi urban towns of Juaboso, Bonsu Nkwanta and Proso Kofi Krom constitute 29.4% whiles the remaining constitute the housing stock in other areas of the district.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Most houses in the district are of very poor quality because the building materials used are of poor quality.  Many houses have structural defects, dilapidated, cracked or have its foundations exposed through erosion.  The high cost of building materials may account for the poor housing quality, as well as unwillingness of the migrant cocoa farmers who own substantially 67% of the farms in the district to invest in the infrastructural development.</w:t>
      </w:r>
    </w:p>
    <w:p w:rsidR="005F56C8" w:rsidRDefault="005F56C8" w:rsidP="00BB3376">
      <w:pPr>
        <w:spacing w:after="0" w:line="240" w:lineRule="auto"/>
        <w:jc w:val="both"/>
        <w:rPr>
          <w:rFonts w:ascii="Times New Roman" w:eastAsia="Times New Roman" w:hAnsi="Times New Roman" w:cs="Times New Roman"/>
          <w:color w:val="000000" w:themeColor="text1"/>
          <w:sz w:val="24"/>
          <w:szCs w:val="24"/>
        </w:rPr>
      </w:pPr>
    </w:p>
    <w:p w:rsidR="005F56C8" w:rsidRPr="005F56C8" w:rsidRDefault="005F56C8" w:rsidP="005F56C8">
      <w:pPr>
        <w:spacing w:after="0" w:line="240" w:lineRule="auto"/>
        <w:jc w:val="both"/>
        <w:rPr>
          <w:rFonts w:ascii="Times New Roman" w:eastAsia="Times New Roman" w:hAnsi="Times New Roman" w:cs="Times New Roman"/>
          <w:i/>
          <w:color w:val="000000" w:themeColor="text1"/>
          <w:sz w:val="24"/>
          <w:szCs w:val="24"/>
        </w:rPr>
      </w:pPr>
      <w:r w:rsidRPr="005F56C8">
        <w:rPr>
          <w:rFonts w:ascii="Times New Roman" w:eastAsia="Times New Roman" w:hAnsi="Times New Roman" w:cs="Times New Roman"/>
          <w:i/>
          <w:color w:val="000000" w:themeColor="text1"/>
          <w:sz w:val="24"/>
          <w:szCs w:val="24"/>
        </w:rPr>
        <w:t xml:space="preserve">1.7.6 </w:t>
      </w:r>
      <w:r w:rsidR="00C020C4">
        <w:rPr>
          <w:rFonts w:ascii="Times New Roman" w:eastAsia="Times New Roman" w:hAnsi="Times New Roman" w:cs="Times New Roman"/>
          <w:i/>
          <w:color w:val="000000" w:themeColor="text1"/>
          <w:sz w:val="24"/>
          <w:szCs w:val="24"/>
        </w:rPr>
        <w:t>Hazards</w:t>
      </w:r>
    </w:p>
    <w:p w:rsidR="005F56C8" w:rsidRPr="005F56C8" w:rsidRDefault="005F56C8" w:rsidP="005F56C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Hazards encompass</w:t>
      </w:r>
      <w:r w:rsidRPr="005F56C8">
        <w:rPr>
          <w:rFonts w:ascii="Times New Roman" w:eastAsia="Times New Roman" w:hAnsi="Times New Roman" w:cs="Times New Roman"/>
          <w:color w:val="000000" w:themeColor="text1"/>
          <w:sz w:val="24"/>
          <w:szCs w:val="24"/>
        </w:rPr>
        <w:t xml:space="preserve"> wide range of physical, chemical, biological and social activities that have a potential to </w:t>
      </w:r>
      <w:r w:rsidR="00C020C4" w:rsidRPr="005F56C8">
        <w:rPr>
          <w:rFonts w:ascii="Times New Roman" w:eastAsia="Times New Roman" w:hAnsi="Times New Roman" w:cs="Times New Roman"/>
          <w:color w:val="000000" w:themeColor="text1"/>
          <w:sz w:val="24"/>
          <w:szCs w:val="24"/>
        </w:rPr>
        <w:t>threaten</w:t>
      </w:r>
      <w:r w:rsidRPr="005F56C8">
        <w:rPr>
          <w:rFonts w:ascii="Times New Roman" w:eastAsia="Times New Roman" w:hAnsi="Times New Roman" w:cs="Times New Roman"/>
          <w:color w:val="000000" w:themeColor="text1"/>
          <w:sz w:val="24"/>
          <w:szCs w:val="24"/>
        </w:rPr>
        <w:t xml:space="preserve"> the natural ecosystem and the natural environment at large. The most common form of hazards is the environmental hazards that affect people’s, including poll</w:t>
      </w:r>
      <w:r w:rsidR="00C020C4">
        <w:rPr>
          <w:rFonts w:ascii="Times New Roman" w:eastAsia="Times New Roman" w:hAnsi="Times New Roman" w:cs="Times New Roman"/>
          <w:color w:val="000000" w:themeColor="text1"/>
          <w:sz w:val="24"/>
          <w:szCs w:val="24"/>
        </w:rPr>
        <w:t>ution and natural disasters. Haz</w:t>
      </w:r>
      <w:r w:rsidR="00C020C4" w:rsidRPr="005F56C8">
        <w:rPr>
          <w:rFonts w:ascii="Times New Roman" w:eastAsia="Times New Roman" w:hAnsi="Times New Roman" w:cs="Times New Roman"/>
          <w:color w:val="000000" w:themeColor="text1"/>
          <w:sz w:val="24"/>
          <w:szCs w:val="24"/>
        </w:rPr>
        <w:t>ards</w:t>
      </w:r>
      <w:r w:rsidRPr="005F56C8">
        <w:rPr>
          <w:rFonts w:ascii="Times New Roman" w:eastAsia="Times New Roman" w:hAnsi="Times New Roman" w:cs="Times New Roman"/>
          <w:color w:val="000000" w:themeColor="text1"/>
          <w:sz w:val="24"/>
          <w:szCs w:val="24"/>
        </w:rPr>
        <w:t xml:space="preserve"> are said to emanate from natural induced events whilst others include events triggered by human actions. More recently human induced activities such as release of toxic waste, waste home chemical</w:t>
      </w:r>
      <w:r w:rsidR="00C020C4">
        <w:rPr>
          <w:rFonts w:ascii="Times New Roman" w:eastAsia="Times New Roman" w:hAnsi="Times New Roman" w:cs="Times New Roman"/>
          <w:color w:val="000000" w:themeColor="text1"/>
          <w:sz w:val="24"/>
          <w:szCs w:val="24"/>
        </w:rPr>
        <w:t>s, extre</w:t>
      </w:r>
      <w:r w:rsidRPr="005F56C8">
        <w:rPr>
          <w:rFonts w:ascii="Times New Roman" w:eastAsia="Times New Roman" w:hAnsi="Times New Roman" w:cs="Times New Roman"/>
          <w:color w:val="000000" w:themeColor="text1"/>
          <w:sz w:val="24"/>
          <w:szCs w:val="24"/>
        </w:rPr>
        <w:t>m</w:t>
      </w:r>
      <w:r w:rsidR="00C020C4">
        <w:rPr>
          <w:rFonts w:ascii="Times New Roman" w:eastAsia="Times New Roman" w:hAnsi="Times New Roman" w:cs="Times New Roman"/>
          <w:color w:val="000000" w:themeColor="text1"/>
          <w:sz w:val="24"/>
          <w:szCs w:val="24"/>
        </w:rPr>
        <w:t>e</w:t>
      </w:r>
      <w:r w:rsidRPr="005F56C8">
        <w:rPr>
          <w:rFonts w:ascii="Times New Roman" w:eastAsia="Times New Roman" w:hAnsi="Times New Roman" w:cs="Times New Roman"/>
          <w:color w:val="000000" w:themeColor="text1"/>
          <w:sz w:val="24"/>
          <w:szCs w:val="24"/>
        </w:rPr>
        <w:t xml:space="preserve"> use of pesticides, pollutants from heavy metals and water pollution is adversely affects</w:t>
      </w:r>
      <w:r w:rsidR="00C020C4">
        <w:rPr>
          <w:rFonts w:ascii="Times New Roman" w:eastAsia="Times New Roman" w:hAnsi="Times New Roman" w:cs="Times New Roman"/>
          <w:color w:val="000000" w:themeColor="text1"/>
          <w:sz w:val="24"/>
          <w:szCs w:val="24"/>
        </w:rPr>
        <w:t xml:space="preserve"> </w:t>
      </w:r>
      <w:r w:rsidRPr="005F56C8">
        <w:rPr>
          <w:rFonts w:ascii="Times New Roman" w:eastAsia="Times New Roman" w:hAnsi="Times New Roman" w:cs="Times New Roman"/>
          <w:color w:val="000000" w:themeColor="text1"/>
          <w:sz w:val="24"/>
          <w:szCs w:val="24"/>
        </w:rPr>
        <w:t xml:space="preserve">in many lives. In the Juaboso district the most </w:t>
      </w:r>
      <w:r w:rsidR="00C020C4" w:rsidRPr="005F56C8">
        <w:rPr>
          <w:rFonts w:ascii="Times New Roman" w:eastAsia="Times New Roman" w:hAnsi="Times New Roman" w:cs="Times New Roman"/>
          <w:color w:val="000000" w:themeColor="text1"/>
          <w:sz w:val="24"/>
          <w:szCs w:val="24"/>
        </w:rPr>
        <w:t>prevalent</w:t>
      </w:r>
      <w:r w:rsidRPr="005F56C8">
        <w:rPr>
          <w:rFonts w:ascii="Times New Roman" w:eastAsia="Times New Roman" w:hAnsi="Times New Roman" w:cs="Times New Roman"/>
          <w:color w:val="000000" w:themeColor="text1"/>
          <w:sz w:val="24"/>
          <w:szCs w:val="24"/>
        </w:rPr>
        <w:t xml:space="preserve"> form of hazards are </w:t>
      </w:r>
      <w:r w:rsidR="00C020C4" w:rsidRPr="005F56C8">
        <w:rPr>
          <w:rFonts w:ascii="Times New Roman" w:eastAsia="Times New Roman" w:hAnsi="Times New Roman" w:cs="Times New Roman"/>
          <w:color w:val="000000" w:themeColor="text1"/>
          <w:sz w:val="24"/>
          <w:szCs w:val="24"/>
        </w:rPr>
        <w:t>extreme</w:t>
      </w:r>
      <w:r w:rsidR="00C020C4">
        <w:rPr>
          <w:rFonts w:ascii="Times New Roman" w:eastAsia="Times New Roman" w:hAnsi="Times New Roman" w:cs="Times New Roman"/>
          <w:color w:val="000000" w:themeColor="text1"/>
          <w:sz w:val="24"/>
          <w:szCs w:val="24"/>
        </w:rPr>
        <w:t>ly</w:t>
      </w:r>
      <w:r w:rsidRPr="005F56C8">
        <w:rPr>
          <w:rFonts w:ascii="Times New Roman" w:eastAsia="Times New Roman" w:hAnsi="Times New Roman" w:cs="Times New Roman"/>
          <w:color w:val="000000" w:themeColor="text1"/>
          <w:sz w:val="24"/>
          <w:szCs w:val="24"/>
        </w:rPr>
        <w:t xml:space="preserve"> use of pesticides among crop farmers, pollution of major water sources </w:t>
      </w:r>
      <w:r w:rsidR="00C020C4" w:rsidRPr="005F56C8">
        <w:rPr>
          <w:rFonts w:ascii="Times New Roman" w:eastAsia="Times New Roman" w:hAnsi="Times New Roman" w:cs="Times New Roman"/>
          <w:color w:val="000000" w:themeColor="text1"/>
          <w:sz w:val="24"/>
          <w:szCs w:val="24"/>
        </w:rPr>
        <w:t>thorough</w:t>
      </w:r>
      <w:r w:rsidRPr="005F56C8">
        <w:rPr>
          <w:rFonts w:ascii="Times New Roman" w:eastAsia="Times New Roman" w:hAnsi="Times New Roman" w:cs="Times New Roman"/>
          <w:color w:val="000000" w:themeColor="text1"/>
          <w:sz w:val="24"/>
          <w:szCs w:val="24"/>
        </w:rPr>
        <w:t xml:space="preserve"> galamsey activities and illegal chain saw operators. All these are imposing threats to human health and the ecological ecosystem within the district.</w:t>
      </w:r>
    </w:p>
    <w:p w:rsidR="005F56C8" w:rsidRDefault="005F56C8" w:rsidP="005F56C8">
      <w:pPr>
        <w:spacing w:after="0" w:line="240" w:lineRule="auto"/>
        <w:jc w:val="both"/>
        <w:rPr>
          <w:rFonts w:ascii="Times New Roman" w:eastAsia="Times New Roman" w:hAnsi="Times New Roman" w:cs="Times New Roman"/>
          <w:color w:val="000000" w:themeColor="text1"/>
          <w:sz w:val="24"/>
          <w:szCs w:val="24"/>
        </w:rPr>
      </w:pPr>
      <w:r w:rsidRPr="005F56C8">
        <w:rPr>
          <w:rFonts w:ascii="Times New Roman" w:eastAsia="Times New Roman" w:hAnsi="Times New Roman" w:cs="Times New Roman"/>
          <w:color w:val="000000" w:themeColor="text1"/>
          <w:sz w:val="24"/>
          <w:szCs w:val="24"/>
        </w:rPr>
        <w:lastRenderedPageBreak/>
        <w:t xml:space="preserve">For this </w:t>
      </w:r>
      <w:r w:rsidR="00AE7DF2" w:rsidRPr="005F56C8">
        <w:rPr>
          <w:rFonts w:ascii="Times New Roman" w:eastAsia="Times New Roman" w:hAnsi="Times New Roman" w:cs="Times New Roman"/>
          <w:color w:val="000000" w:themeColor="text1"/>
          <w:sz w:val="24"/>
          <w:szCs w:val="24"/>
        </w:rPr>
        <w:t>reason,</w:t>
      </w:r>
      <w:r w:rsidRPr="005F56C8">
        <w:rPr>
          <w:rFonts w:ascii="Times New Roman" w:eastAsia="Times New Roman" w:hAnsi="Times New Roman" w:cs="Times New Roman"/>
          <w:color w:val="000000" w:themeColor="text1"/>
          <w:sz w:val="24"/>
          <w:szCs w:val="24"/>
        </w:rPr>
        <w:t xml:space="preserve"> the Juaboso district have increase its operations for forming anti-galamsy groups, increase awareness on climate change mitigation strategies, training of farmers on best agricultural practices. NGO’s like the Tropenbos Ghana, UNDP, World Vision, have contributed in this regard.</w:t>
      </w:r>
    </w:p>
    <w:p w:rsidR="00742F44" w:rsidRDefault="00742F44" w:rsidP="005F56C8">
      <w:pPr>
        <w:spacing w:after="0" w:line="240" w:lineRule="auto"/>
        <w:jc w:val="both"/>
        <w:rPr>
          <w:rFonts w:ascii="Times New Roman" w:eastAsia="Times New Roman" w:hAnsi="Times New Roman" w:cs="Times New Roman"/>
          <w:color w:val="000000" w:themeColor="text1"/>
          <w:sz w:val="24"/>
          <w:szCs w:val="24"/>
        </w:rPr>
      </w:pPr>
    </w:p>
    <w:p w:rsidR="00742F44" w:rsidRPr="00742F44" w:rsidRDefault="00742F44" w:rsidP="00742F44">
      <w:pPr>
        <w:spacing w:after="0" w:line="240" w:lineRule="auto"/>
        <w:jc w:val="both"/>
        <w:rPr>
          <w:rFonts w:ascii="Times New Roman" w:eastAsia="Times New Roman" w:hAnsi="Times New Roman" w:cs="Times New Roman"/>
          <w:i/>
          <w:color w:val="000000" w:themeColor="text1"/>
          <w:sz w:val="24"/>
          <w:szCs w:val="24"/>
        </w:rPr>
      </w:pPr>
      <w:r w:rsidRPr="00742F44">
        <w:rPr>
          <w:rFonts w:ascii="Times New Roman" w:eastAsia="Times New Roman" w:hAnsi="Times New Roman" w:cs="Times New Roman"/>
          <w:i/>
          <w:color w:val="000000" w:themeColor="text1"/>
          <w:sz w:val="24"/>
          <w:szCs w:val="24"/>
        </w:rPr>
        <w:t xml:space="preserve">1.7.7 </w:t>
      </w:r>
      <w:r>
        <w:rPr>
          <w:rFonts w:ascii="Times New Roman" w:eastAsia="Times New Roman" w:hAnsi="Times New Roman" w:cs="Times New Roman"/>
          <w:i/>
          <w:color w:val="000000" w:themeColor="text1"/>
          <w:sz w:val="24"/>
          <w:szCs w:val="24"/>
        </w:rPr>
        <w:t>Disaster</w:t>
      </w:r>
    </w:p>
    <w:p w:rsidR="00742F44" w:rsidRPr="00742F44" w:rsidRDefault="00742F44" w:rsidP="00742F44">
      <w:pPr>
        <w:spacing w:after="0" w:line="240" w:lineRule="auto"/>
        <w:jc w:val="both"/>
        <w:rPr>
          <w:rFonts w:ascii="Times New Roman" w:eastAsia="Times New Roman" w:hAnsi="Times New Roman" w:cs="Times New Roman"/>
          <w:color w:val="000000" w:themeColor="text1"/>
          <w:sz w:val="24"/>
          <w:szCs w:val="24"/>
        </w:rPr>
      </w:pPr>
      <w:r w:rsidRPr="00742F44">
        <w:rPr>
          <w:rFonts w:ascii="Times New Roman" w:eastAsia="Times New Roman" w:hAnsi="Times New Roman" w:cs="Times New Roman"/>
          <w:color w:val="000000" w:themeColor="text1"/>
          <w:sz w:val="24"/>
          <w:szCs w:val="24"/>
        </w:rPr>
        <w:t xml:space="preserve">Disasters are of great concern across different parameters of humanitarian development. Disasters are said to make up two forms, that’s natural disasters and made-up disasters. In all the two forms, disasters have adverse effect on lives, health, nutrition, income, among others. Considering rapid population growth, global climate change activities, urbanization, and land degradation, there is a high frequency and magnitude of disasters to occur in the near future. More recently, issues pertaining to weather conditions (air, water, pressure, and sunlight), drought, flooding, and hazards are constantly increasing vulnerabilities among various occupations. This is because disaster and vulnerability is interlock in nature. This therefore requires a systematic policy dimension. </w:t>
      </w:r>
    </w:p>
    <w:p w:rsidR="00742F44" w:rsidRPr="005F56C8" w:rsidRDefault="00742F44" w:rsidP="00742F44">
      <w:pPr>
        <w:spacing w:after="0" w:line="240" w:lineRule="auto"/>
        <w:jc w:val="both"/>
        <w:rPr>
          <w:rFonts w:ascii="Times New Roman" w:eastAsia="Times New Roman" w:hAnsi="Times New Roman" w:cs="Times New Roman"/>
          <w:color w:val="000000" w:themeColor="text1"/>
          <w:sz w:val="24"/>
          <w:szCs w:val="24"/>
        </w:rPr>
      </w:pPr>
      <w:r w:rsidRPr="00742F44">
        <w:rPr>
          <w:rFonts w:ascii="Times New Roman" w:eastAsia="Times New Roman" w:hAnsi="Times New Roman" w:cs="Times New Roman"/>
          <w:color w:val="000000" w:themeColor="text1"/>
          <w:sz w:val="24"/>
          <w:szCs w:val="24"/>
        </w:rPr>
        <w:t>Disasters such as hydro-met disaster (lightening, rain</w:t>
      </w:r>
      <w:r w:rsidR="00AE7DF2">
        <w:rPr>
          <w:rFonts w:ascii="Times New Roman" w:eastAsia="Times New Roman" w:hAnsi="Times New Roman" w:cs="Times New Roman"/>
          <w:color w:val="000000" w:themeColor="text1"/>
          <w:sz w:val="24"/>
          <w:szCs w:val="24"/>
        </w:rPr>
        <w:t>storms and floods) and made</w:t>
      </w:r>
      <w:r w:rsidRPr="00742F44">
        <w:rPr>
          <w:rFonts w:ascii="Times New Roman" w:eastAsia="Times New Roman" w:hAnsi="Times New Roman" w:cs="Times New Roman"/>
          <w:color w:val="000000" w:themeColor="text1"/>
          <w:sz w:val="24"/>
          <w:szCs w:val="24"/>
        </w:rPr>
        <w:t xml:space="preserve"> disasters (bush fires, domestic fires and illegal mining) are some of the disasters that occur in the Juaboso district.  Occassional occurance of Milipedes invasion in the Bonsu Nkwanta Township is also one form of disaster the assembly is battling with. Mitigation measures taken in the district includes, awareness creation and recruiting of volunteers in the various communities.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806409" w:rsidRPr="00806409" w:rsidRDefault="00806409" w:rsidP="00BB3376">
      <w:pPr>
        <w:pStyle w:val="Caption"/>
        <w:keepNext/>
        <w:spacing w:line="240" w:lineRule="auto"/>
        <w:jc w:val="both"/>
        <w:rPr>
          <w:sz w:val="24"/>
          <w:szCs w:val="24"/>
        </w:rPr>
      </w:pPr>
      <w:bookmarkStart w:id="58" w:name="_Toc64892300"/>
      <w:bookmarkStart w:id="59" w:name="_Toc105658809"/>
      <w:r w:rsidRPr="00806409">
        <w:rPr>
          <w:sz w:val="24"/>
          <w:szCs w:val="24"/>
        </w:rPr>
        <w:t xml:space="preserve">Figure </w:t>
      </w:r>
      <w:r w:rsidR="00AE7DF2">
        <w:rPr>
          <w:sz w:val="24"/>
          <w:szCs w:val="24"/>
        </w:rPr>
        <w:fldChar w:fldCharType="begin"/>
      </w:r>
      <w:r w:rsidR="00AE7DF2">
        <w:rPr>
          <w:sz w:val="24"/>
          <w:szCs w:val="24"/>
        </w:rPr>
        <w:instrText xml:space="preserve"> SEQ Figure \* ARABIC </w:instrText>
      </w:r>
      <w:r w:rsidR="00AE7DF2">
        <w:rPr>
          <w:sz w:val="24"/>
          <w:szCs w:val="24"/>
        </w:rPr>
        <w:fldChar w:fldCharType="separate"/>
      </w:r>
      <w:r w:rsidR="00AE0267">
        <w:rPr>
          <w:noProof/>
          <w:sz w:val="24"/>
          <w:szCs w:val="24"/>
        </w:rPr>
        <w:t>3</w:t>
      </w:r>
      <w:r w:rsidR="00AE7DF2">
        <w:rPr>
          <w:sz w:val="24"/>
          <w:szCs w:val="24"/>
        </w:rPr>
        <w:fldChar w:fldCharType="end"/>
      </w:r>
      <w:r w:rsidRPr="00806409">
        <w:rPr>
          <w:sz w:val="24"/>
          <w:szCs w:val="24"/>
        </w:rPr>
        <w:t>: JUABOSO DISTRICT- HIERACHY OF SETTLEMENT</w:t>
      </w:r>
      <w:bookmarkEnd w:id="58"/>
      <w:bookmarkEnd w:id="59"/>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heme="minorEastAsia" w:hAnsi="Times New Roman" w:cs="Times New Roman"/>
          <w:noProof/>
          <w:color w:val="000000" w:themeColor="text1"/>
          <w:sz w:val="24"/>
          <w:szCs w:val="24"/>
        </w:rPr>
        <w:drawing>
          <wp:inline distT="0" distB="0" distL="0" distR="0" wp14:anchorId="218A5CE9" wp14:editId="541B2D7C">
            <wp:extent cx="5943600" cy="3990975"/>
            <wp:effectExtent l="0" t="0" r="0" b="9525"/>
            <wp:docPr id="3" name="Picture 3" descr="JUABOSO DISTRICT HIERARCHY OF SET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ABOSO DISTRICT HIERARCHY OF SETTLEMENTS"/>
                    <pic:cNvPicPr>
                      <a:picLocks noChangeAspect="1" noChangeArrowheads="1"/>
                    </pic:cNvPicPr>
                  </pic:nvPicPr>
                  <pic:blipFill>
                    <a:blip r:embed="rId15"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1F1EAE" w:rsidRPr="009E4310" w:rsidRDefault="00CE664F" w:rsidP="00BB3376">
      <w:pPr>
        <w:pStyle w:val="Heading3"/>
        <w:spacing w:line="240" w:lineRule="auto"/>
        <w:jc w:val="both"/>
        <w:rPr>
          <w:rFonts w:ascii="Times New Roman" w:hAnsi="Times New Roman"/>
          <w:i/>
          <w:color w:val="000000" w:themeColor="text1"/>
        </w:rPr>
      </w:pPr>
      <w:bookmarkStart w:id="60" w:name="_Toc108517568"/>
      <w:r w:rsidRPr="009E4310">
        <w:rPr>
          <w:rFonts w:ascii="Times New Roman" w:hAnsi="Times New Roman"/>
          <w:i/>
          <w:color w:val="000000" w:themeColor="text1"/>
        </w:rPr>
        <w:lastRenderedPageBreak/>
        <w:t>1.7</w:t>
      </w:r>
      <w:r w:rsidR="005F56C8">
        <w:rPr>
          <w:rFonts w:ascii="Times New Roman" w:hAnsi="Times New Roman"/>
          <w:i/>
          <w:color w:val="000000" w:themeColor="text1"/>
        </w:rPr>
        <w:t>.7</w:t>
      </w:r>
      <w:r w:rsidR="001F1EAE" w:rsidRPr="009E4310">
        <w:rPr>
          <w:rFonts w:ascii="Times New Roman" w:hAnsi="Times New Roman"/>
          <w:i/>
          <w:color w:val="000000" w:themeColor="text1"/>
        </w:rPr>
        <w:t xml:space="preserve"> Illegal Mining</w:t>
      </w:r>
      <w:bookmarkEnd w:id="60"/>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Illegal mining popularly known as Galamsey is another environmental disaster practiced by artisanal miners in the Juaboso district. Their activity creates small craters that act as receptacles for water pound that breeds mosquitoes and therefore constitute a health hazard. Worst of it is the distraction of land, vegetation and the pollution of water bodies which threatens aquatic lives and those who depend on the water for domestic use. With the effort of the Government in collaboration with the district assembly a task force will be form to arrest the situation.</w:t>
      </w:r>
    </w:p>
    <w:p w:rsidR="001F1EAE" w:rsidRPr="009E4310" w:rsidRDefault="00CE664F" w:rsidP="00BB3376">
      <w:pPr>
        <w:pStyle w:val="Heading2"/>
        <w:spacing w:line="240" w:lineRule="auto"/>
        <w:jc w:val="both"/>
        <w:rPr>
          <w:rFonts w:ascii="Times New Roman" w:hAnsi="Times New Roman"/>
          <w:noProof/>
          <w:color w:val="000000" w:themeColor="text1"/>
          <w:sz w:val="24"/>
          <w:szCs w:val="24"/>
        </w:rPr>
      </w:pPr>
      <w:bookmarkStart w:id="61" w:name="_Toc108517569"/>
      <w:r w:rsidRPr="009E4310">
        <w:rPr>
          <w:rFonts w:ascii="Times New Roman" w:hAnsi="Times New Roman"/>
          <w:noProof/>
          <w:color w:val="000000" w:themeColor="text1"/>
          <w:sz w:val="24"/>
          <w:szCs w:val="24"/>
        </w:rPr>
        <w:t>1.8</w:t>
      </w:r>
      <w:r w:rsidR="001F1EAE" w:rsidRPr="009E4310">
        <w:rPr>
          <w:rFonts w:ascii="Times New Roman" w:hAnsi="Times New Roman"/>
          <w:noProof/>
          <w:color w:val="000000" w:themeColor="text1"/>
          <w:sz w:val="24"/>
          <w:szCs w:val="24"/>
        </w:rPr>
        <w:t xml:space="preserve"> Demographic Characteristics</w:t>
      </w:r>
      <w:bookmarkEnd w:id="61"/>
    </w:p>
    <w:p w:rsidR="001F1EAE" w:rsidRPr="009E4310" w:rsidRDefault="001F1EAE" w:rsidP="00BB3376">
      <w:pPr>
        <w:spacing w:after="0" w:line="240" w:lineRule="auto"/>
        <w:jc w:val="both"/>
        <w:rPr>
          <w:rFonts w:ascii="Times New Roman" w:eastAsia="Arial Unicode MS" w:hAnsi="Times New Roman" w:cs="Times New Roman"/>
          <w:color w:val="000000" w:themeColor="text1"/>
          <w:sz w:val="24"/>
          <w:szCs w:val="24"/>
        </w:rPr>
      </w:pPr>
      <w:r w:rsidRPr="009E4310">
        <w:rPr>
          <w:rFonts w:ascii="Times New Roman" w:eastAsia="Arial Unicode MS" w:hAnsi="Times New Roman" w:cs="Times New Roman"/>
          <w:color w:val="000000" w:themeColor="text1"/>
          <w:sz w:val="24"/>
          <w:szCs w:val="24"/>
        </w:rPr>
        <w:t xml:space="preserve">The population characteristics of every geographical area are very essential for planning and developmental purposes. Designing programmes and projects are formulated to suit a specific number or group of people in a geographical area. </w:t>
      </w:r>
      <w:r w:rsidR="00AE7DF2" w:rsidRPr="009E4310">
        <w:rPr>
          <w:rFonts w:ascii="Times New Roman" w:eastAsia="Arial Unicode MS" w:hAnsi="Times New Roman" w:cs="Times New Roman"/>
          <w:color w:val="000000" w:themeColor="text1"/>
          <w:sz w:val="24"/>
          <w:szCs w:val="24"/>
        </w:rPr>
        <w:t>Therefore,</w:t>
      </w:r>
      <w:r w:rsidRPr="009E4310">
        <w:rPr>
          <w:rFonts w:ascii="Times New Roman" w:eastAsia="Arial Unicode MS" w:hAnsi="Times New Roman" w:cs="Times New Roman"/>
          <w:color w:val="000000" w:themeColor="text1"/>
          <w:sz w:val="24"/>
          <w:szCs w:val="24"/>
        </w:rPr>
        <w:t xml:space="preserve"> the demographic characteristics like age distribution, growth rate, dependency ratio, population density and migration patterns of people in the District are relevant for proper allocation of the district limited resources and facilities to sectors like health and education.</w:t>
      </w:r>
    </w:p>
    <w:p w:rsidR="001F1EAE" w:rsidRPr="009E4310" w:rsidRDefault="00CE664F" w:rsidP="00BB3376">
      <w:pPr>
        <w:pStyle w:val="Heading3"/>
        <w:spacing w:line="240" w:lineRule="auto"/>
        <w:jc w:val="both"/>
        <w:rPr>
          <w:rFonts w:ascii="Times New Roman" w:hAnsi="Times New Roman"/>
          <w:i/>
          <w:color w:val="000000" w:themeColor="text1"/>
        </w:rPr>
      </w:pPr>
      <w:bookmarkStart w:id="62" w:name="_Toc108517570"/>
      <w:r w:rsidRPr="009E4310">
        <w:rPr>
          <w:rFonts w:ascii="Times New Roman" w:eastAsia="Arial Unicode MS" w:hAnsi="Times New Roman"/>
          <w:i/>
          <w:color w:val="000000" w:themeColor="text1"/>
        </w:rPr>
        <w:t>1.8</w:t>
      </w:r>
      <w:r w:rsidR="00B37D08" w:rsidRPr="009E4310">
        <w:rPr>
          <w:rFonts w:ascii="Times New Roman" w:eastAsia="Arial Unicode MS" w:hAnsi="Times New Roman"/>
          <w:i/>
          <w:color w:val="000000" w:themeColor="text1"/>
        </w:rPr>
        <w:t xml:space="preserve">.1 </w:t>
      </w:r>
      <w:r w:rsidR="001F1EAE" w:rsidRPr="009E4310">
        <w:rPr>
          <w:rFonts w:ascii="Times New Roman" w:eastAsia="Arial Unicode MS" w:hAnsi="Times New Roman"/>
          <w:i/>
          <w:color w:val="000000" w:themeColor="text1"/>
        </w:rPr>
        <w:t xml:space="preserve">Population and </w:t>
      </w:r>
      <w:r w:rsidR="001F1EAE" w:rsidRPr="009E4310">
        <w:rPr>
          <w:rFonts w:ascii="Times New Roman" w:hAnsi="Times New Roman"/>
          <w:i/>
          <w:color w:val="000000" w:themeColor="text1"/>
        </w:rPr>
        <w:t>Age Structure</w:t>
      </w:r>
      <w:bookmarkEnd w:id="62"/>
    </w:p>
    <w:p w:rsidR="001F1EAE" w:rsidRPr="009E4310" w:rsidRDefault="001F1EAE" w:rsidP="00BB337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According to the 2010 PHC the population of the Juaboso district in 2010 is 58,435 which is 2.46 percent of the Western North region population of 711,363. </w:t>
      </w:r>
      <w:r w:rsidRPr="009E4310">
        <w:rPr>
          <w:rFonts w:ascii="Times New Roman" w:eastAsia="Times New Roman" w:hAnsi="Times New Roman" w:cs="Times New Roman"/>
          <w:color w:val="000000" w:themeColor="text1"/>
          <w:sz w:val="24"/>
          <w:szCs w:val="24"/>
          <w:lang w:val="en-GB" w:eastAsia="en-GB"/>
        </w:rPr>
        <w:t xml:space="preserve">However, with a fertility rate of 4.2 the current population of the district stands as 91,879 </w:t>
      </w:r>
      <w:r w:rsidRPr="009E4310">
        <w:rPr>
          <w:rFonts w:ascii="Times New Roman" w:eastAsia="Times New Roman" w:hAnsi="Times New Roman" w:cs="Times New Roman"/>
          <w:color w:val="000000" w:themeColor="text1"/>
          <w:sz w:val="24"/>
          <w:szCs w:val="24"/>
        </w:rPr>
        <w:t xml:space="preserve">with males constituting the majority in terms of sex (Male constitute 52.4% while 47.6% are female). </w:t>
      </w:r>
    </w:p>
    <w:p w:rsidR="001F1EAE" w:rsidRPr="009E4310" w:rsidRDefault="001F1EAE" w:rsidP="00BB3376">
      <w:pPr>
        <w:autoSpaceDE w:val="0"/>
        <w:autoSpaceDN w:val="0"/>
        <w:adjustRightInd w:val="0"/>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 xml:space="preserve">This gives a sex ratio of the population to be 103.7 (roughly, 100 females per 104 males) compared to 100 for the region as a whole. The highest sex ratio is among the 55-59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(154.4), followed by 84-89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(153.2) and 65-69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(151.7). The lowest sex ratio is among the 80-84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(58.7), followed by the 95-99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(68.4). However, there is no consistency in the sex ratios among the five-year age groups. Generally, the sex ratio decreases steadily from the 0-</w:t>
      </w:r>
      <w:r w:rsidR="00AE7DF2" w:rsidRPr="009E4310">
        <w:rPr>
          <w:rFonts w:ascii="Times New Roman" w:eastAsiaTheme="minorEastAsia" w:hAnsi="Times New Roman" w:cs="Times New Roman"/>
          <w:color w:val="000000" w:themeColor="text1"/>
          <w:sz w:val="24"/>
          <w:szCs w:val="24"/>
        </w:rPr>
        <w:t>4-year</w:t>
      </w:r>
      <w:r w:rsidRPr="009E4310">
        <w:rPr>
          <w:rFonts w:ascii="Times New Roman" w:eastAsiaTheme="minorEastAsia" w:hAnsi="Times New Roman" w:cs="Times New Roman"/>
          <w:color w:val="000000" w:themeColor="text1"/>
          <w:sz w:val="24"/>
          <w:szCs w:val="24"/>
        </w:rPr>
        <w:t xml:space="preserve"> age group (105.5) to 25-29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(88.6). It then increases in a fluctuating fashion to 154.4 among the 55-59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The trend is again downward in a fluctuating fashion as age increases to 68.4 among the 95-99 </w:t>
      </w:r>
      <w:r w:rsidR="00AE7DF2" w:rsidRPr="009E4310">
        <w:rPr>
          <w:rFonts w:ascii="Times New Roman" w:eastAsiaTheme="minorEastAsia" w:hAnsi="Times New Roman" w:cs="Times New Roman"/>
          <w:color w:val="000000" w:themeColor="text1"/>
          <w:sz w:val="24"/>
          <w:szCs w:val="24"/>
        </w:rPr>
        <w:t>years’</w:t>
      </w:r>
      <w:r w:rsidRPr="009E4310">
        <w:rPr>
          <w:rFonts w:ascii="Times New Roman" w:eastAsiaTheme="minorEastAsia" w:hAnsi="Times New Roman" w:cs="Times New Roman"/>
          <w:color w:val="000000" w:themeColor="text1"/>
          <w:sz w:val="24"/>
          <w:szCs w:val="24"/>
        </w:rPr>
        <w:t xml:space="preserve"> age group. About 90.7 percent of the population is in rural localities and the remaining 9.3 percent are in urban localities. The district is therefore overwhelmingly rural. The population density of the district is 42.7 compared to 99.3 of the entire region. </w:t>
      </w:r>
    </w:p>
    <w:p w:rsidR="001F1EAE" w:rsidRPr="009E4310" w:rsidRDefault="001F1EAE" w:rsidP="00BB3376">
      <w:pPr>
        <w:tabs>
          <w:tab w:val="left" w:pos="3255"/>
        </w:tabs>
        <w:spacing w:after="0" w:line="240" w:lineRule="auto"/>
        <w:jc w:val="both"/>
        <w:rPr>
          <w:rFonts w:ascii="Times New Roman" w:eastAsia="Times New Roman" w:hAnsi="Times New Roman" w:cs="Times New Roman"/>
          <w:b/>
          <w:color w:val="000000" w:themeColor="text1"/>
          <w:sz w:val="24"/>
          <w:szCs w:val="24"/>
        </w:rPr>
      </w:pPr>
    </w:p>
    <w:p w:rsidR="001F1EAE" w:rsidRPr="009E4310" w:rsidRDefault="001F1EAE" w:rsidP="00BB3376">
      <w:pPr>
        <w:autoSpaceDE w:val="0"/>
        <w:autoSpaceDN w:val="0"/>
        <w:adjustRightInd w:val="0"/>
        <w:spacing w:after="0" w:line="240" w:lineRule="auto"/>
        <w:jc w:val="both"/>
        <w:rPr>
          <w:rFonts w:ascii="Times New Roman" w:eastAsiaTheme="minorEastAsia" w:hAnsi="Times New Roman" w:cs="Times New Roman"/>
          <w:color w:val="000000" w:themeColor="text1"/>
          <w:sz w:val="24"/>
          <w:szCs w:val="24"/>
        </w:rPr>
      </w:pPr>
    </w:p>
    <w:p w:rsidR="00DF0422" w:rsidRDefault="00DF0422" w:rsidP="00BB3376">
      <w:pPr>
        <w:pStyle w:val="Caption"/>
        <w:keepNext/>
        <w:spacing w:line="240" w:lineRule="auto"/>
        <w:jc w:val="both"/>
        <w:rPr>
          <w:sz w:val="24"/>
          <w:szCs w:val="24"/>
        </w:rPr>
      </w:pPr>
      <w:bookmarkStart w:id="63" w:name="_Toc64892301"/>
      <w:bookmarkStart w:id="64" w:name="_Toc105658810"/>
    </w:p>
    <w:p w:rsidR="00DF0422" w:rsidRDefault="00DF0422" w:rsidP="00BB3376">
      <w:pPr>
        <w:pStyle w:val="Caption"/>
        <w:keepNext/>
        <w:spacing w:line="240" w:lineRule="auto"/>
        <w:jc w:val="both"/>
        <w:rPr>
          <w:sz w:val="24"/>
          <w:szCs w:val="24"/>
        </w:rPr>
      </w:pPr>
    </w:p>
    <w:p w:rsidR="00DF0422" w:rsidRDefault="00DF0422" w:rsidP="00BB3376">
      <w:pPr>
        <w:pStyle w:val="Caption"/>
        <w:keepNext/>
        <w:spacing w:line="240" w:lineRule="auto"/>
        <w:jc w:val="both"/>
        <w:rPr>
          <w:sz w:val="24"/>
          <w:szCs w:val="24"/>
        </w:rPr>
      </w:pPr>
    </w:p>
    <w:p w:rsidR="00DF0422" w:rsidRDefault="00DF0422" w:rsidP="00BB3376">
      <w:pPr>
        <w:pStyle w:val="Caption"/>
        <w:keepNext/>
        <w:spacing w:line="240" w:lineRule="auto"/>
        <w:jc w:val="both"/>
        <w:rPr>
          <w:sz w:val="24"/>
          <w:szCs w:val="24"/>
        </w:rPr>
      </w:pPr>
    </w:p>
    <w:p w:rsidR="00DF0422" w:rsidRDefault="00DF0422" w:rsidP="00BB3376">
      <w:pPr>
        <w:pStyle w:val="Caption"/>
        <w:keepNext/>
        <w:spacing w:line="240" w:lineRule="auto"/>
        <w:jc w:val="both"/>
        <w:rPr>
          <w:sz w:val="24"/>
          <w:szCs w:val="24"/>
        </w:rPr>
      </w:pPr>
    </w:p>
    <w:p w:rsidR="00DF0422" w:rsidRDefault="00DF0422" w:rsidP="00BB3376">
      <w:pPr>
        <w:pStyle w:val="Caption"/>
        <w:keepNext/>
        <w:spacing w:line="240" w:lineRule="auto"/>
        <w:jc w:val="both"/>
        <w:rPr>
          <w:sz w:val="24"/>
          <w:szCs w:val="24"/>
        </w:rPr>
      </w:pPr>
    </w:p>
    <w:p w:rsidR="00806409" w:rsidRDefault="00DF0422" w:rsidP="00BB3376">
      <w:pPr>
        <w:pStyle w:val="Caption"/>
        <w:keepNext/>
        <w:spacing w:line="240" w:lineRule="auto"/>
        <w:jc w:val="both"/>
        <w:rPr>
          <w:sz w:val="24"/>
          <w:szCs w:val="24"/>
        </w:rPr>
      </w:pPr>
      <w:r>
        <w:rPr>
          <w:sz w:val="24"/>
          <w:szCs w:val="24"/>
        </w:rPr>
        <w:t xml:space="preserve">                                   </w:t>
      </w:r>
      <w:r w:rsidR="00806409" w:rsidRPr="00806409">
        <w:rPr>
          <w:sz w:val="24"/>
          <w:szCs w:val="24"/>
        </w:rPr>
        <w:t xml:space="preserve">Figure </w:t>
      </w:r>
      <w:r w:rsidR="00AE7DF2">
        <w:rPr>
          <w:sz w:val="24"/>
          <w:szCs w:val="24"/>
        </w:rPr>
        <w:fldChar w:fldCharType="begin"/>
      </w:r>
      <w:r w:rsidR="00AE7DF2">
        <w:rPr>
          <w:sz w:val="24"/>
          <w:szCs w:val="24"/>
        </w:rPr>
        <w:instrText xml:space="preserve"> SEQ Figure \* ARABIC </w:instrText>
      </w:r>
      <w:r w:rsidR="00AE7DF2">
        <w:rPr>
          <w:sz w:val="24"/>
          <w:szCs w:val="24"/>
        </w:rPr>
        <w:fldChar w:fldCharType="separate"/>
      </w:r>
      <w:r w:rsidR="00AE0267">
        <w:rPr>
          <w:noProof/>
          <w:sz w:val="24"/>
          <w:szCs w:val="24"/>
        </w:rPr>
        <w:t>4</w:t>
      </w:r>
      <w:r w:rsidR="00AE7DF2">
        <w:rPr>
          <w:sz w:val="24"/>
          <w:szCs w:val="24"/>
        </w:rPr>
        <w:fldChar w:fldCharType="end"/>
      </w:r>
      <w:r w:rsidR="00806409" w:rsidRPr="00806409">
        <w:rPr>
          <w:sz w:val="24"/>
          <w:szCs w:val="24"/>
        </w:rPr>
        <w:t>:</w:t>
      </w:r>
      <w:r w:rsidR="00806409">
        <w:rPr>
          <w:sz w:val="24"/>
          <w:szCs w:val="24"/>
        </w:rPr>
        <w:t xml:space="preserve"> </w:t>
      </w:r>
      <w:r w:rsidR="00806409" w:rsidRPr="00806409">
        <w:rPr>
          <w:sz w:val="24"/>
          <w:szCs w:val="24"/>
        </w:rPr>
        <w:t>Population pyramid of age-sex structure</w:t>
      </w:r>
      <w:bookmarkEnd w:id="63"/>
      <w:bookmarkEnd w:id="64"/>
    </w:p>
    <w:p w:rsidR="00806409" w:rsidRPr="00806409" w:rsidRDefault="00806409" w:rsidP="00BB3376">
      <w:pPr>
        <w:spacing w:line="240" w:lineRule="auto"/>
      </w:pPr>
    </w:p>
    <w:p w:rsidR="001F1EAE" w:rsidRPr="009E4310" w:rsidRDefault="001F1EAE" w:rsidP="00BB3376">
      <w:pPr>
        <w:keepNext/>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noProof/>
          <w:color w:val="000000" w:themeColor="text1"/>
          <w:sz w:val="24"/>
          <w:szCs w:val="24"/>
        </w:rPr>
        <w:lastRenderedPageBreak/>
        <w:drawing>
          <wp:inline distT="0" distB="0" distL="0" distR="0" wp14:anchorId="31ACDBE5" wp14:editId="4F7C9E9B">
            <wp:extent cx="5941988" cy="2590800"/>
            <wp:effectExtent l="0" t="0" r="1905" b="0"/>
            <wp:docPr id="4" name="Picture 4"/>
            <wp:cNvGraphicFramePr/>
            <a:graphic xmlns:a="http://schemas.openxmlformats.org/drawingml/2006/main">
              <a:graphicData uri="http://schemas.openxmlformats.org/drawingml/2006/picture">
                <pic:pic xmlns:pic="http://schemas.openxmlformats.org/drawingml/2006/picture">
                  <pic:nvPicPr>
                    <pic:cNvPr id="232546" name="Picture 232546"/>
                    <pic:cNvPicPr/>
                  </pic:nvPicPr>
                  <pic:blipFill>
                    <a:blip r:embed="rId16"/>
                    <a:stretch>
                      <a:fillRect/>
                    </a:stretch>
                  </pic:blipFill>
                  <pic:spPr>
                    <a:xfrm>
                      <a:off x="0" y="0"/>
                      <a:ext cx="5943600" cy="2591503"/>
                    </a:xfrm>
                    <a:prstGeom prst="rect">
                      <a:avLst/>
                    </a:prstGeom>
                  </pic:spPr>
                </pic:pic>
              </a:graphicData>
            </a:graphic>
          </wp:inline>
        </w:drawing>
      </w:r>
    </w:p>
    <w:p w:rsidR="001F1EAE" w:rsidRPr="009E4310" w:rsidRDefault="001F1EAE" w:rsidP="00BB3376">
      <w:pPr>
        <w:spacing w:before="200" w:after="0" w:line="240" w:lineRule="auto"/>
        <w:jc w:val="both"/>
        <w:outlineLvl w:val="3"/>
        <w:rPr>
          <w:rFonts w:ascii="Times New Roman" w:eastAsiaTheme="majorEastAsia" w:hAnsi="Times New Roman" w:cs="Times New Roman"/>
          <w:b/>
          <w:bCs/>
          <w:i/>
          <w:iCs/>
          <w:color w:val="000000" w:themeColor="text1"/>
          <w:sz w:val="24"/>
          <w:szCs w:val="24"/>
        </w:rPr>
      </w:pPr>
    </w:p>
    <w:p w:rsidR="001F1EAE" w:rsidRPr="009E4310" w:rsidRDefault="00CE664F" w:rsidP="00BB3376">
      <w:pPr>
        <w:pStyle w:val="Heading3"/>
        <w:spacing w:line="240" w:lineRule="auto"/>
        <w:jc w:val="both"/>
        <w:rPr>
          <w:rFonts w:ascii="Times New Roman" w:hAnsi="Times New Roman"/>
          <w:i/>
          <w:color w:val="000000" w:themeColor="text1"/>
        </w:rPr>
      </w:pPr>
      <w:bookmarkStart w:id="65" w:name="_Toc108517571"/>
      <w:r w:rsidRPr="009E4310">
        <w:rPr>
          <w:rFonts w:ascii="Times New Roman" w:hAnsi="Times New Roman"/>
          <w:i/>
          <w:color w:val="000000" w:themeColor="text1"/>
        </w:rPr>
        <w:t>1.8</w:t>
      </w:r>
      <w:r w:rsidR="00B37D08" w:rsidRPr="009E4310">
        <w:rPr>
          <w:rFonts w:ascii="Times New Roman" w:hAnsi="Times New Roman"/>
          <w:i/>
          <w:color w:val="000000" w:themeColor="text1"/>
        </w:rPr>
        <w:t>.2</w:t>
      </w:r>
      <w:r w:rsidR="001F1EAE" w:rsidRPr="009E4310">
        <w:rPr>
          <w:rFonts w:ascii="Times New Roman" w:hAnsi="Times New Roman"/>
          <w:i/>
          <w:color w:val="000000" w:themeColor="text1"/>
        </w:rPr>
        <w:t xml:space="preserve"> Migration</w:t>
      </w:r>
      <w:bookmarkEnd w:id="65"/>
    </w:p>
    <w:p w:rsidR="001F1EAE" w:rsidRPr="009E4310" w:rsidRDefault="001F1EAE" w:rsidP="00BB3376">
      <w:pPr>
        <w:pBdr>
          <w:top w:val="nil"/>
          <w:left w:val="nil"/>
          <w:bottom w:val="nil"/>
          <w:right w:val="nil"/>
          <w:between w:val="nil"/>
          <w:bar w:val="nil"/>
        </w:pBdr>
        <w:spacing w:after="0" w:line="240" w:lineRule="auto"/>
        <w:jc w:val="both"/>
        <w:rPr>
          <w:rFonts w:ascii="Times New Roman" w:eastAsia="Times New Roman" w:hAnsi="Times New Roman" w:cs="Times New Roman"/>
          <w:b/>
          <w:bCs/>
          <w:color w:val="000000" w:themeColor="text1"/>
          <w:sz w:val="24"/>
          <w:szCs w:val="24"/>
          <w:u w:color="000000"/>
          <w:bdr w:val="nil"/>
          <w:lang w:eastAsia="en-GB"/>
        </w:rPr>
      </w:pPr>
      <w:r w:rsidRPr="009E4310">
        <w:rPr>
          <w:rFonts w:ascii="Times New Roman" w:eastAsia="Times New Roman" w:hAnsi="Times New Roman" w:cs="Times New Roman"/>
          <w:color w:val="000000" w:themeColor="text1"/>
          <w:sz w:val="24"/>
          <w:szCs w:val="24"/>
        </w:rPr>
        <w:t xml:space="preserve">The district can relatively be described as non-migrated populated district although there are few exceptions in some of the communities. 76.4 percent of people in the Juaboso district are non-migrants while 23.6 percent of the population is migrants. Among the migrants, 80.2 percent were born elsewhere in the Western North Region while 19.8 percent were born elsewhere in another region of Ghana. There are however variations in the number of migrants from other regions of Ghana. The percentage of migrants from other regions of Ghana ranges from a high (25.7%) in Upper East Region to a low (2.5%) in Central Region. </w:t>
      </w:r>
      <w:bookmarkStart w:id="66" w:name="_Toc462730558"/>
    </w:p>
    <w:bookmarkEnd w:id="66"/>
    <w:p w:rsidR="001F1EAE" w:rsidRPr="009E4310" w:rsidRDefault="001F1EAE" w:rsidP="00BB3376">
      <w:pPr>
        <w:pBdr>
          <w:top w:val="nil"/>
          <w:left w:val="nil"/>
          <w:bottom w:val="nil"/>
          <w:right w:val="nil"/>
          <w:between w:val="nil"/>
          <w:bar w:val="nil"/>
        </w:pBdr>
        <w:tabs>
          <w:tab w:val="right" w:pos="9746"/>
        </w:tabs>
        <w:spacing w:line="240" w:lineRule="auto"/>
        <w:jc w:val="both"/>
        <w:rPr>
          <w:rFonts w:ascii="Times New Roman" w:eastAsia="Calibri" w:hAnsi="Times New Roman" w:cs="Times New Roman"/>
          <w:color w:val="000000" w:themeColor="text1"/>
          <w:sz w:val="24"/>
          <w:szCs w:val="24"/>
          <w:u w:color="000000"/>
          <w:bdr w:val="nil"/>
          <w:lang w:eastAsia="en-GB"/>
        </w:rPr>
      </w:pPr>
      <w:r w:rsidRPr="009E4310">
        <w:rPr>
          <w:rFonts w:ascii="Times New Roman" w:eastAsia="Calibri" w:hAnsi="Times New Roman" w:cs="Times New Roman"/>
          <w:color w:val="000000" w:themeColor="text1"/>
          <w:sz w:val="24"/>
          <w:szCs w:val="24"/>
          <w:u w:color="000000"/>
          <w:bdr w:val="nil"/>
          <w:lang w:eastAsia="en-GB"/>
        </w:rPr>
        <w:t>From the above statistic the district intern to benefit from farm labour (since most of the migrants come to the district due to cocoa farming) which will increase productivity. This whoever has a negative challenge in the provision of adequate infrastructure to meet the needs of every one. The health implications are enormous. Disease can easily be transferred from one region to the other.</w:t>
      </w:r>
    </w:p>
    <w:p w:rsidR="001F1EAE" w:rsidRPr="009E4310" w:rsidRDefault="00CE664F" w:rsidP="00BB3376">
      <w:pPr>
        <w:pStyle w:val="Heading3"/>
        <w:spacing w:line="240" w:lineRule="auto"/>
        <w:jc w:val="both"/>
        <w:rPr>
          <w:rFonts w:ascii="Times New Roman" w:hAnsi="Times New Roman"/>
          <w:i/>
          <w:noProof/>
          <w:color w:val="000000" w:themeColor="text1"/>
        </w:rPr>
      </w:pPr>
      <w:bookmarkStart w:id="67" w:name="_Toc108517572"/>
      <w:r w:rsidRPr="009E4310">
        <w:rPr>
          <w:rFonts w:ascii="Times New Roman" w:hAnsi="Times New Roman"/>
          <w:i/>
          <w:noProof/>
          <w:color w:val="000000" w:themeColor="text1"/>
        </w:rPr>
        <w:t>1.8</w:t>
      </w:r>
      <w:r w:rsidR="00B37D08" w:rsidRPr="009E4310">
        <w:rPr>
          <w:rFonts w:ascii="Times New Roman" w:hAnsi="Times New Roman"/>
          <w:i/>
          <w:noProof/>
          <w:color w:val="000000" w:themeColor="text1"/>
        </w:rPr>
        <w:t>.3</w:t>
      </w:r>
      <w:r w:rsidR="001F1EAE" w:rsidRPr="009E4310">
        <w:rPr>
          <w:rFonts w:ascii="Times New Roman" w:hAnsi="Times New Roman"/>
          <w:i/>
          <w:noProof/>
          <w:color w:val="000000" w:themeColor="text1"/>
        </w:rPr>
        <w:t xml:space="preserve"> Gender Equality</w:t>
      </w:r>
      <w:bookmarkEnd w:id="67"/>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2010 population and housing census shows that, males in the Juaboso District are slightly more than that of the females. The male population forms 50.9 % of the total population of the district whiles that of the female is 49.1 %.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CE664F" w:rsidP="00BB3376">
      <w:pPr>
        <w:pStyle w:val="Heading3"/>
        <w:spacing w:line="240" w:lineRule="auto"/>
        <w:jc w:val="both"/>
        <w:rPr>
          <w:rFonts w:ascii="Times New Roman" w:hAnsi="Times New Roman"/>
          <w:i/>
          <w:color w:val="000000" w:themeColor="text1"/>
        </w:rPr>
      </w:pPr>
      <w:bookmarkStart w:id="68" w:name="_Toc108517573"/>
      <w:r w:rsidRPr="009E4310">
        <w:rPr>
          <w:rFonts w:ascii="Times New Roman" w:hAnsi="Times New Roman"/>
          <w:i/>
          <w:color w:val="000000" w:themeColor="text1"/>
        </w:rPr>
        <w:t>1.8</w:t>
      </w:r>
      <w:r w:rsidR="00B37D08" w:rsidRPr="009E4310">
        <w:rPr>
          <w:rFonts w:ascii="Times New Roman" w:hAnsi="Times New Roman"/>
          <w:i/>
          <w:color w:val="000000" w:themeColor="text1"/>
        </w:rPr>
        <w:t>.4</w:t>
      </w:r>
      <w:r w:rsidR="001F1EAE" w:rsidRPr="009E4310">
        <w:rPr>
          <w:rFonts w:ascii="Times New Roman" w:hAnsi="Times New Roman"/>
          <w:i/>
          <w:color w:val="000000" w:themeColor="text1"/>
        </w:rPr>
        <w:t xml:space="preserve"> Societal Role of Gender</w:t>
      </w:r>
      <w:bookmarkEnd w:id="68"/>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Women play a vital role in the society but most at times they are discriminated when it comes to decision making especially within the household. The responsibility of Women within a rural setting or household is enormous. They seek the welfare of the family, preparation of meals to fetching of water and firewood. In the Juaboso District where water coverage is low (49%), women/girls have to walk a long distance in search of water. This affects the girl child’s education as most of them have to walk a long distance to look for water before attending school.</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In terms of social roles, Women play an important role in the development of rural economy. In the district, women are involved in the following economic activities; Trading, Soap making, farming among others.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lastRenderedPageBreak/>
        <w:t>Gender mainstreaming is a strategy for making women’s as well as men’s concerns an integral dimension of the design, implementation, monitoring and evaluation of the policies and programmes in all political, economic and societal spheres to bring mutual benefit.</w:t>
      </w:r>
    </w:p>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These are the vulnerable groups in the district. </w:t>
      </w:r>
    </w:p>
    <w:p w:rsidR="001F1EAE" w:rsidRPr="009E4310" w:rsidRDefault="001F1EAE" w:rsidP="00BB3376">
      <w:pPr>
        <w:numPr>
          <w:ilvl w:val="0"/>
          <w:numId w:val="19"/>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People living with Disability</w:t>
      </w:r>
    </w:p>
    <w:p w:rsidR="001F1EAE" w:rsidRPr="009E4310" w:rsidRDefault="001F1EAE" w:rsidP="00BB3376">
      <w:pPr>
        <w:numPr>
          <w:ilvl w:val="0"/>
          <w:numId w:val="19"/>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Aged</w:t>
      </w:r>
    </w:p>
    <w:p w:rsidR="001F1EAE" w:rsidRPr="009E4310" w:rsidRDefault="001F1EAE" w:rsidP="00BB3376">
      <w:pPr>
        <w:numPr>
          <w:ilvl w:val="0"/>
          <w:numId w:val="19"/>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Children</w:t>
      </w:r>
    </w:p>
    <w:p w:rsidR="001F1EAE" w:rsidRPr="009E4310" w:rsidRDefault="001F1EAE" w:rsidP="00BB3376">
      <w:pPr>
        <w:numPr>
          <w:ilvl w:val="0"/>
          <w:numId w:val="19"/>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Widows</w:t>
      </w:r>
    </w:p>
    <w:p w:rsidR="001F1EAE" w:rsidRPr="009E4310" w:rsidRDefault="001F1EAE" w:rsidP="00BB3376">
      <w:pPr>
        <w:numPr>
          <w:ilvl w:val="0"/>
          <w:numId w:val="19"/>
        </w:numPr>
        <w:spacing w:after="0"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People living with HIV/AIDS</w:t>
      </w:r>
    </w:p>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following are identified as key gender issues affecting development in the District:</w:t>
      </w:r>
    </w:p>
    <w:p w:rsidR="001F1EAE" w:rsidRPr="009E4310" w:rsidRDefault="001F1EAE" w:rsidP="00BB3376">
      <w:pPr>
        <w:numPr>
          <w:ilvl w:val="0"/>
          <w:numId w:val="18"/>
        </w:numPr>
        <w:autoSpaceDE w:val="0"/>
        <w:autoSpaceDN w:val="0"/>
        <w:adjustRightInd w:val="0"/>
        <w:spacing w:after="0" w:line="240" w:lineRule="auto"/>
        <w:ind w:left="360"/>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Employment and income, are largely captured by men whereas environmental and social risks tend to fall upon women</w:t>
      </w:r>
    </w:p>
    <w:p w:rsidR="001F1EAE" w:rsidRPr="009E4310" w:rsidRDefault="001F1EAE" w:rsidP="00BB3376">
      <w:pPr>
        <w:numPr>
          <w:ilvl w:val="0"/>
          <w:numId w:val="18"/>
        </w:numPr>
        <w:autoSpaceDE w:val="0"/>
        <w:autoSpaceDN w:val="0"/>
        <w:adjustRightInd w:val="0"/>
        <w:spacing w:after="0" w:line="240" w:lineRule="auto"/>
        <w:ind w:left="360"/>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Formal unemployment rates for women in the District are high. </w:t>
      </w:r>
    </w:p>
    <w:p w:rsidR="001F1EAE" w:rsidRPr="009E4310" w:rsidRDefault="001F1EAE" w:rsidP="00BB3376">
      <w:pPr>
        <w:numPr>
          <w:ilvl w:val="0"/>
          <w:numId w:val="18"/>
        </w:numPr>
        <w:autoSpaceDE w:val="0"/>
        <w:autoSpaceDN w:val="0"/>
        <w:adjustRightInd w:val="0"/>
        <w:spacing w:after="0" w:line="240" w:lineRule="auto"/>
        <w:ind w:left="360"/>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Marginalization of the poorest and most vulnerable members of the community mostly impacts women, the elderly and children.</w:t>
      </w:r>
    </w:p>
    <w:p w:rsidR="001F1EAE" w:rsidRPr="009E4310" w:rsidRDefault="001F1EAE" w:rsidP="00BB3376">
      <w:pPr>
        <w:numPr>
          <w:ilvl w:val="0"/>
          <w:numId w:val="18"/>
        </w:numPr>
        <w:spacing w:after="0" w:line="240" w:lineRule="auto"/>
        <w:ind w:left="360"/>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Negative environmental effects, including dislocation from agricultural lands, pressure on water supply and land for farming affect women most directly, as they traditionally have the role of household agricul</w:t>
      </w:r>
      <w:r w:rsidRPr="009E4310">
        <w:rPr>
          <w:rFonts w:ascii="Times New Roman" w:eastAsia="Times New Roman" w:hAnsi="Times New Roman" w:cs="Times New Roman"/>
          <w:color w:val="000000" w:themeColor="text1"/>
          <w:sz w:val="24"/>
          <w:szCs w:val="24"/>
        </w:rPr>
        <w:softHyphen/>
        <w:t>tural production, drawing water, washing clothes etc.</w:t>
      </w:r>
    </w:p>
    <w:p w:rsidR="001F1EAE" w:rsidRPr="009E4310" w:rsidRDefault="001F1EAE" w:rsidP="00BB3376">
      <w:pPr>
        <w:numPr>
          <w:ilvl w:val="0"/>
          <w:numId w:val="18"/>
        </w:numPr>
        <w:autoSpaceDE w:val="0"/>
        <w:autoSpaceDN w:val="0"/>
        <w:adjustRightInd w:val="0"/>
        <w:spacing w:after="0" w:line="240" w:lineRule="auto"/>
        <w:ind w:left="360"/>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There is an increase in dependency by females who are single parents. </w:t>
      </w:r>
    </w:p>
    <w:p w:rsidR="001F1EAE" w:rsidRPr="009E4310" w:rsidRDefault="001F1EAE" w:rsidP="00BB3376">
      <w:pPr>
        <w:numPr>
          <w:ilvl w:val="0"/>
          <w:numId w:val="18"/>
        </w:numPr>
        <w:autoSpaceDE w:val="0"/>
        <w:autoSpaceDN w:val="0"/>
        <w:adjustRightInd w:val="0"/>
        <w:spacing w:after="0" w:line="240" w:lineRule="auto"/>
        <w:ind w:left="360"/>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There is direct and indirect health risks for women through the increase in sexual diseases, including HIV/AIDS.</w:t>
      </w:r>
    </w:p>
    <w:p w:rsidR="001F1EAE" w:rsidRPr="009E4310" w:rsidRDefault="001F1EAE" w:rsidP="00BB3376">
      <w:pPr>
        <w:autoSpaceDE w:val="0"/>
        <w:autoSpaceDN w:val="0"/>
        <w:adjustRightInd w:val="0"/>
        <w:spacing w:after="0" w:line="240" w:lineRule="auto"/>
        <w:ind w:left="360"/>
        <w:jc w:val="both"/>
        <w:rPr>
          <w:rFonts w:ascii="Times New Roman" w:eastAsia="Calibri" w:hAnsi="Times New Roman" w:cs="Times New Roman"/>
          <w:color w:val="000000" w:themeColor="text1"/>
          <w:sz w:val="24"/>
          <w:szCs w:val="24"/>
        </w:rPr>
      </w:pPr>
    </w:p>
    <w:p w:rsidR="001F1EAE" w:rsidRPr="009E4310" w:rsidRDefault="00CE664F" w:rsidP="00BB3376">
      <w:pPr>
        <w:pStyle w:val="Heading2"/>
        <w:spacing w:line="240" w:lineRule="auto"/>
        <w:jc w:val="both"/>
        <w:rPr>
          <w:rFonts w:ascii="Times New Roman" w:eastAsia="Calibri" w:hAnsi="Times New Roman"/>
          <w:noProof/>
          <w:color w:val="000000" w:themeColor="text1"/>
          <w:sz w:val="24"/>
          <w:szCs w:val="24"/>
        </w:rPr>
      </w:pPr>
      <w:bookmarkStart w:id="69" w:name="_Toc86199620"/>
      <w:bookmarkStart w:id="70" w:name="_Toc108517574"/>
      <w:r w:rsidRPr="009E4310">
        <w:rPr>
          <w:rFonts w:ascii="Times New Roman" w:eastAsia="Calibri" w:hAnsi="Times New Roman"/>
          <w:noProof/>
          <w:color w:val="000000" w:themeColor="text1"/>
          <w:sz w:val="24"/>
          <w:szCs w:val="24"/>
        </w:rPr>
        <w:t>1.9</w:t>
      </w:r>
      <w:r w:rsidR="001F1EAE" w:rsidRPr="009E4310">
        <w:rPr>
          <w:rFonts w:ascii="Times New Roman" w:eastAsia="Calibri" w:hAnsi="Times New Roman"/>
          <w:noProof/>
          <w:color w:val="000000" w:themeColor="text1"/>
          <w:sz w:val="24"/>
          <w:szCs w:val="24"/>
        </w:rPr>
        <w:t xml:space="preserve"> Culture</w:t>
      </w:r>
      <w:bookmarkEnd w:id="69"/>
      <w:bookmarkEnd w:id="70"/>
      <w:r w:rsidR="001F1EAE" w:rsidRPr="009E4310">
        <w:rPr>
          <w:rFonts w:ascii="Times New Roman" w:eastAsia="Calibri" w:hAnsi="Times New Roman"/>
          <w:noProof/>
          <w:color w:val="000000" w:themeColor="text1"/>
          <w:sz w:val="24"/>
          <w:szCs w:val="24"/>
        </w:rPr>
        <w:t xml:space="preserve"> </w:t>
      </w:r>
      <w:bookmarkStart w:id="71" w:name="_Toc410482832"/>
      <w:bookmarkStart w:id="72" w:name="_Toc410723867"/>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Culture is the way of life of group of people. This includes the knowledge, values and belief of the people, traditional set-up among others.</w:t>
      </w:r>
    </w:p>
    <w:p w:rsidR="001F1EAE" w:rsidRPr="00816F0F" w:rsidRDefault="00CE664F" w:rsidP="00BB3376">
      <w:pPr>
        <w:pStyle w:val="Heading3"/>
        <w:spacing w:line="240" w:lineRule="auto"/>
        <w:jc w:val="both"/>
        <w:rPr>
          <w:rFonts w:ascii="Times New Roman" w:eastAsia="Calibri" w:hAnsi="Times New Roman"/>
          <w:i/>
          <w:color w:val="000000" w:themeColor="text1"/>
        </w:rPr>
      </w:pPr>
      <w:bookmarkStart w:id="73" w:name="_Toc108517575"/>
      <w:r w:rsidRPr="00816F0F">
        <w:rPr>
          <w:rFonts w:ascii="Times New Roman" w:eastAsia="Calibri" w:hAnsi="Times New Roman"/>
          <w:i/>
          <w:color w:val="000000" w:themeColor="text1"/>
        </w:rPr>
        <w:t>1.9</w:t>
      </w:r>
      <w:r w:rsidR="001F1EAE" w:rsidRPr="00816F0F">
        <w:rPr>
          <w:rFonts w:ascii="Times New Roman" w:eastAsia="Calibri" w:hAnsi="Times New Roman"/>
          <w:i/>
          <w:color w:val="000000" w:themeColor="text1"/>
        </w:rPr>
        <w:t>.1 The Traditional Set Up</w:t>
      </w:r>
      <w:bookmarkEnd w:id="71"/>
      <w:bookmarkEnd w:id="72"/>
      <w:bookmarkEnd w:id="73"/>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Juaboso is under the Sefwi Wiawso Traditional Council.  Sefwi’s are classified under the ethnic group of Akans of Ghana. The traditional authorities of the District are divisional chiefs who pay homage to the Omanhene (paramount chief) of Sefwi Wiawso.</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Sefwi state is divided into seven divisional chiefdoms each of the divisions is headed by a chief from the royal family of the traditional area which Juaboso District has one of the divisional chiefs at Boinzan (Krontihene). There are other non-divisional chiefs who control large tract of lands in the Juaboso district.  These include, chief of Mafia, Kogyina Agyemadiem, Seyerano and Benchema.</w:t>
      </w:r>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bookmarkStart w:id="74" w:name="_Toc410482833"/>
      <w:bookmarkStart w:id="75" w:name="_Toc410723868"/>
    </w:p>
    <w:p w:rsidR="001F1EAE" w:rsidRPr="009E4310" w:rsidRDefault="00CE664F" w:rsidP="00BB3376">
      <w:pPr>
        <w:pStyle w:val="Heading2"/>
        <w:spacing w:line="240" w:lineRule="auto"/>
        <w:jc w:val="both"/>
        <w:rPr>
          <w:rFonts w:ascii="Times New Roman" w:eastAsia="Calibri" w:hAnsi="Times New Roman"/>
          <w:noProof/>
          <w:color w:val="000000" w:themeColor="text1"/>
          <w:sz w:val="24"/>
          <w:szCs w:val="24"/>
        </w:rPr>
      </w:pPr>
      <w:bookmarkStart w:id="76" w:name="_Toc108517576"/>
      <w:r w:rsidRPr="009E4310">
        <w:rPr>
          <w:rFonts w:ascii="Times New Roman" w:eastAsia="Calibri" w:hAnsi="Times New Roman"/>
          <w:noProof/>
          <w:color w:val="000000" w:themeColor="text1"/>
          <w:sz w:val="24"/>
          <w:szCs w:val="24"/>
        </w:rPr>
        <w:t>1.10</w:t>
      </w:r>
      <w:r w:rsidR="001F1EAE" w:rsidRPr="009E4310">
        <w:rPr>
          <w:rFonts w:ascii="Times New Roman" w:eastAsia="Calibri" w:hAnsi="Times New Roman"/>
          <w:noProof/>
          <w:color w:val="000000" w:themeColor="text1"/>
          <w:sz w:val="24"/>
          <w:szCs w:val="24"/>
        </w:rPr>
        <w:t xml:space="preserve"> Ethnic Diversity</w:t>
      </w:r>
      <w:bookmarkEnd w:id="74"/>
      <w:bookmarkEnd w:id="75"/>
      <w:bookmarkEnd w:id="76"/>
      <w:r w:rsidR="001F1EAE" w:rsidRPr="009E4310">
        <w:rPr>
          <w:rFonts w:ascii="Times New Roman" w:eastAsia="Calibri" w:hAnsi="Times New Roman"/>
          <w:noProof/>
          <w:color w:val="000000" w:themeColor="text1"/>
          <w:sz w:val="24"/>
          <w:szCs w:val="24"/>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9E4310">
        <w:rPr>
          <w:rFonts w:ascii="Times New Roman" w:eastAsia="Times New Roman" w:hAnsi="Times New Roman" w:cs="Times New Roman"/>
          <w:color w:val="000000" w:themeColor="text1"/>
          <w:sz w:val="24"/>
          <w:szCs w:val="24"/>
          <w:shd w:val="clear" w:color="auto" w:fill="FFFFFF"/>
        </w:rPr>
        <w:t>The Sefwis’ are classified under the ethnic group of Akans in Ghana. The Sefwis who are the indigenes people form majority of the district’s population. The settlers who play an important role in the district’s economy were attracted to the district due to its favorable climatic, vegetation and economic conditions.  The language spoken is Sefwi</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The district is ethnically diverse as indicated in the table </w:t>
      </w:r>
      <w:r w:rsidR="00AE7DF2" w:rsidRPr="009E4310">
        <w:rPr>
          <w:rFonts w:ascii="Times New Roman" w:eastAsia="Calibri" w:hAnsi="Times New Roman" w:cs="Times New Roman"/>
          <w:color w:val="000000" w:themeColor="text1"/>
          <w:sz w:val="24"/>
          <w:szCs w:val="24"/>
        </w:rPr>
        <w:t>below: -</w:t>
      </w:r>
    </w:p>
    <w:p w:rsidR="001F1EAE" w:rsidRPr="009E4310" w:rsidRDefault="00CE664F" w:rsidP="00BB3376">
      <w:pPr>
        <w:pStyle w:val="Heading3"/>
        <w:spacing w:line="240" w:lineRule="auto"/>
        <w:jc w:val="both"/>
        <w:rPr>
          <w:rFonts w:ascii="Times New Roman" w:eastAsia="Calibri" w:hAnsi="Times New Roman"/>
          <w:i/>
          <w:color w:val="000000" w:themeColor="text1"/>
        </w:rPr>
      </w:pPr>
      <w:bookmarkStart w:id="77" w:name="_Toc108517577"/>
      <w:r w:rsidRPr="009E4310">
        <w:rPr>
          <w:rFonts w:ascii="Times New Roman" w:eastAsia="Calibri" w:hAnsi="Times New Roman"/>
          <w:i/>
          <w:color w:val="000000" w:themeColor="text1"/>
        </w:rPr>
        <w:t>1.10</w:t>
      </w:r>
      <w:r w:rsidR="001F1EAE" w:rsidRPr="009E4310">
        <w:rPr>
          <w:rFonts w:ascii="Times New Roman" w:eastAsia="Calibri" w:hAnsi="Times New Roman"/>
          <w:i/>
          <w:color w:val="000000" w:themeColor="text1"/>
        </w:rPr>
        <w:t>.1 Ethnicity</w:t>
      </w:r>
      <w:bookmarkEnd w:id="77"/>
      <w:r w:rsidR="001F1EAE" w:rsidRPr="009E4310">
        <w:rPr>
          <w:rFonts w:ascii="Times New Roman" w:eastAsia="Calibri" w:hAnsi="Times New Roman"/>
          <w:i/>
          <w:color w:val="000000" w:themeColor="text1"/>
        </w:rPr>
        <w:t xml:space="preserve"> </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p>
    <w:p w:rsidR="00C3083E" w:rsidRPr="00C3083E" w:rsidRDefault="00C3083E" w:rsidP="00BB3376">
      <w:pPr>
        <w:pStyle w:val="Caption"/>
        <w:keepNext/>
        <w:spacing w:line="240" w:lineRule="auto"/>
        <w:rPr>
          <w:sz w:val="24"/>
          <w:szCs w:val="24"/>
        </w:rPr>
      </w:pPr>
      <w:bookmarkStart w:id="78" w:name="_Toc108517873"/>
      <w:r w:rsidRPr="00C3083E">
        <w:rPr>
          <w:sz w:val="24"/>
          <w:szCs w:val="24"/>
        </w:rPr>
        <w:lastRenderedPageBreak/>
        <w:t xml:space="preserve">Table </w:t>
      </w:r>
      <w:r w:rsidRPr="00C3083E">
        <w:rPr>
          <w:sz w:val="24"/>
          <w:szCs w:val="24"/>
        </w:rPr>
        <w:fldChar w:fldCharType="begin"/>
      </w:r>
      <w:r w:rsidRPr="00C3083E">
        <w:rPr>
          <w:sz w:val="24"/>
          <w:szCs w:val="24"/>
        </w:rPr>
        <w:instrText xml:space="preserve"> SEQ Table \* ARABIC </w:instrText>
      </w:r>
      <w:r w:rsidRPr="00C3083E">
        <w:rPr>
          <w:sz w:val="24"/>
          <w:szCs w:val="24"/>
        </w:rPr>
        <w:fldChar w:fldCharType="separate"/>
      </w:r>
      <w:r w:rsidR="00AE0267">
        <w:rPr>
          <w:noProof/>
          <w:sz w:val="24"/>
          <w:szCs w:val="24"/>
        </w:rPr>
        <w:t>3</w:t>
      </w:r>
      <w:r w:rsidRPr="00C3083E">
        <w:rPr>
          <w:sz w:val="24"/>
          <w:szCs w:val="24"/>
        </w:rPr>
        <w:fldChar w:fldCharType="end"/>
      </w:r>
      <w:r w:rsidRPr="00C3083E">
        <w:rPr>
          <w:sz w:val="24"/>
          <w:szCs w:val="24"/>
        </w:rPr>
        <w:t>: Ethnic Compositions- Juaboso District</w:t>
      </w:r>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1370"/>
        <w:gridCol w:w="1791"/>
        <w:gridCol w:w="2791"/>
      </w:tblGrid>
      <w:tr w:rsidR="001F1EAE" w:rsidRPr="009E4310" w:rsidTr="006B1AE7">
        <w:trPr>
          <w:trHeight w:val="298"/>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ETHNICITY</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MALE</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FEMALE</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r>
      <w:tr w:rsidR="001F1EAE" w:rsidRPr="009E4310" w:rsidTr="006B1AE7">
        <w:trPr>
          <w:trHeight w:val="231"/>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Sefwi</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26.1</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26.1</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52.2</w:t>
            </w:r>
          </w:p>
        </w:tc>
      </w:tr>
      <w:tr w:rsidR="001F1EAE" w:rsidRPr="009E4310" w:rsidTr="006B1AE7">
        <w:trPr>
          <w:trHeight w:val="346"/>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Brong/Ahafo</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14.3</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11.2</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25.5</w:t>
            </w:r>
          </w:p>
        </w:tc>
      </w:tr>
      <w:tr w:rsidR="001F1EAE" w:rsidRPr="009E4310" w:rsidTr="006B1AE7">
        <w:trPr>
          <w:trHeight w:val="375"/>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Ashanti</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5.1</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3.3</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8.4</w:t>
            </w:r>
          </w:p>
        </w:tc>
      </w:tr>
      <w:tr w:rsidR="001F1EAE" w:rsidRPr="009E4310" w:rsidTr="006B1AE7">
        <w:trPr>
          <w:trHeight w:val="375"/>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Northerners</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3.2</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7.3</w:t>
            </w:r>
          </w:p>
        </w:tc>
      </w:tr>
      <w:tr w:rsidR="001F1EAE" w:rsidRPr="009E4310" w:rsidTr="006B1AE7">
        <w:trPr>
          <w:trHeight w:val="375"/>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Fanties</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2.2</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2.1</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4.3</w:t>
            </w:r>
          </w:p>
        </w:tc>
      </w:tr>
      <w:tr w:rsidR="001F1EAE" w:rsidRPr="009E4310" w:rsidTr="006B1AE7">
        <w:trPr>
          <w:trHeight w:val="375"/>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Others</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1.1</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1.2</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2.3</w:t>
            </w:r>
          </w:p>
        </w:tc>
      </w:tr>
      <w:tr w:rsidR="001F1EAE" w:rsidRPr="009E4310" w:rsidTr="006B1AE7">
        <w:trPr>
          <w:trHeight w:val="462"/>
          <w:jc w:val="center"/>
        </w:trPr>
        <w:tc>
          <w:tcPr>
            <w:tcW w:w="2004"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TOTAL</w:t>
            </w:r>
          </w:p>
        </w:tc>
        <w:tc>
          <w:tcPr>
            <w:tcW w:w="1370"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52</w:t>
            </w:r>
          </w:p>
        </w:tc>
        <w:tc>
          <w:tcPr>
            <w:tcW w:w="1791"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48</w:t>
            </w:r>
          </w:p>
        </w:tc>
        <w:tc>
          <w:tcPr>
            <w:tcW w:w="2791"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100</w:t>
            </w:r>
          </w:p>
        </w:tc>
      </w:tr>
    </w:tbl>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Source: statistical service 2010</w:t>
      </w:r>
    </w:p>
    <w:p w:rsidR="001F1EAE" w:rsidRPr="009E4310" w:rsidRDefault="00CE664F" w:rsidP="00BB3376">
      <w:pPr>
        <w:pStyle w:val="Heading3"/>
        <w:spacing w:line="240" w:lineRule="auto"/>
        <w:jc w:val="both"/>
        <w:rPr>
          <w:rFonts w:ascii="Times New Roman" w:hAnsi="Times New Roman"/>
          <w:i/>
          <w:color w:val="000000" w:themeColor="text1"/>
        </w:rPr>
      </w:pPr>
      <w:bookmarkStart w:id="79" w:name="_Toc108517578"/>
      <w:r w:rsidRPr="009E4310">
        <w:rPr>
          <w:rFonts w:ascii="Times New Roman" w:hAnsi="Times New Roman"/>
          <w:i/>
          <w:color w:val="000000" w:themeColor="text1"/>
        </w:rPr>
        <w:t>1.10</w:t>
      </w:r>
      <w:r w:rsidR="001F1EAE" w:rsidRPr="009E4310">
        <w:rPr>
          <w:rFonts w:ascii="Times New Roman" w:hAnsi="Times New Roman"/>
          <w:i/>
          <w:color w:val="000000" w:themeColor="text1"/>
        </w:rPr>
        <w:t>.2 Religion</w:t>
      </w:r>
      <w:bookmarkEnd w:id="79"/>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Although the district habours different shades of religions, Christianity accounts for 80.6 percent, Islam 11.1 percent, traditional religion 0.6 percent, those with no religion 5.9 percent and </w:t>
      </w:r>
      <w:r w:rsidR="00AE7DF2" w:rsidRPr="009E4310">
        <w:rPr>
          <w:rFonts w:ascii="Times New Roman" w:eastAsia="Times New Roman" w:hAnsi="Times New Roman" w:cs="Times New Roman"/>
          <w:color w:val="000000" w:themeColor="text1"/>
          <w:sz w:val="24"/>
          <w:szCs w:val="24"/>
        </w:rPr>
        <w:t>others are</w:t>
      </w:r>
      <w:r w:rsidRPr="009E4310">
        <w:rPr>
          <w:rFonts w:ascii="Times New Roman" w:eastAsia="Times New Roman" w:hAnsi="Times New Roman" w:cs="Times New Roman"/>
          <w:color w:val="000000" w:themeColor="text1"/>
          <w:sz w:val="24"/>
          <w:szCs w:val="24"/>
        </w:rPr>
        <w:t xml:space="preserve"> 0.8 percent. There is religious tolerance and peaceful co-existence among the various religious groups in the district.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In terms of sex, there are relatively more Christians among the female population (84.2%) than among the male population (79.1%); and a relatively higher proportion among the male population (12.0%) is affiliated to Islam than among the female population (10.2%). The proportions among the male population who have no religion (7.5%) and traditionalist (0.7%) are higher than their female counterparts (4.2% and 0.4%, respectively).</w:t>
      </w:r>
    </w:p>
    <w:p w:rsidR="001F1EAE" w:rsidRPr="009E4310" w:rsidRDefault="00CE664F" w:rsidP="00BB3376">
      <w:pPr>
        <w:pStyle w:val="Heading3"/>
        <w:spacing w:line="240" w:lineRule="auto"/>
        <w:jc w:val="both"/>
        <w:rPr>
          <w:rFonts w:ascii="Times New Roman" w:hAnsi="Times New Roman"/>
          <w:i/>
          <w:color w:val="000000" w:themeColor="text1"/>
          <w:lang w:val="en-GB" w:eastAsia="en-GB"/>
        </w:rPr>
      </w:pPr>
      <w:bookmarkStart w:id="80" w:name="_Toc108517579"/>
      <w:r w:rsidRPr="009E4310">
        <w:rPr>
          <w:rFonts w:ascii="Times New Roman" w:hAnsi="Times New Roman"/>
          <w:i/>
          <w:color w:val="000000" w:themeColor="text1"/>
          <w:lang w:val="en-GB" w:eastAsia="en-GB"/>
        </w:rPr>
        <w:t>1.10</w:t>
      </w:r>
      <w:r w:rsidR="001F1EAE" w:rsidRPr="009E4310">
        <w:rPr>
          <w:rFonts w:ascii="Times New Roman" w:hAnsi="Times New Roman"/>
          <w:i/>
          <w:color w:val="000000" w:themeColor="text1"/>
          <w:lang w:val="en-GB" w:eastAsia="en-GB"/>
        </w:rPr>
        <w:t>.3 Cultural Practise</w:t>
      </w:r>
      <w:bookmarkEnd w:id="80"/>
    </w:p>
    <w:p w:rsidR="001F1EAE" w:rsidRPr="009E4310" w:rsidRDefault="001F1EAE" w:rsidP="00BB3376">
      <w:pPr>
        <w:autoSpaceDE w:val="0"/>
        <w:autoSpaceDN w:val="0"/>
        <w:adjustRightInd w:val="0"/>
        <w:spacing w:after="0" w:line="240" w:lineRule="auto"/>
        <w:jc w:val="both"/>
        <w:rPr>
          <w:rFonts w:ascii="Times New Roman" w:eastAsia="Times New Roman" w:hAnsi="Times New Roman" w:cs="Times New Roman"/>
          <w:b/>
          <w:i/>
          <w:color w:val="000000" w:themeColor="text1"/>
          <w:sz w:val="24"/>
          <w:szCs w:val="24"/>
          <w:lang w:val="en-GB" w:eastAsia="en-GB"/>
        </w:rPr>
      </w:pPr>
      <w:r w:rsidRPr="009E4310">
        <w:rPr>
          <w:rFonts w:ascii="Times New Roman" w:eastAsia="Times New Roman" w:hAnsi="Times New Roman" w:cs="Times New Roman"/>
          <w:b/>
          <w:bCs/>
          <w:i/>
          <w:color w:val="000000" w:themeColor="text1"/>
          <w:sz w:val="24"/>
          <w:szCs w:val="24"/>
          <w:lang w:val="en-GB" w:eastAsia="en-GB"/>
        </w:rPr>
        <w:t xml:space="preserve">Festivals </w:t>
      </w:r>
    </w:p>
    <w:p w:rsidR="001F1EAE" w:rsidRPr="00B860A8" w:rsidRDefault="001F1EAE" w:rsidP="00BB337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The people of Juaboso Traditional Area celebrate the “Alluolue” festival. It is an agricultural festival held to mark the end of one agricultural season and to welcome the next season. Though the festival is significant in the life of the people, many communities in the district do not celebrate it. However, a few communities who want to keep the cultural flames of the Sefwi</w:t>
      </w:r>
      <w:r w:rsidR="00B860A8">
        <w:rPr>
          <w:rFonts w:ascii="Times New Roman" w:eastAsia="Times New Roman" w:hAnsi="Times New Roman" w:cs="Times New Roman"/>
          <w:color w:val="000000" w:themeColor="text1"/>
          <w:sz w:val="24"/>
          <w:szCs w:val="24"/>
          <w:lang w:val="en-GB" w:eastAsia="en-GB"/>
        </w:rPr>
        <w:t>’</w:t>
      </w:r>
      <w:r w:rsidRPr="009E4310">
        <w:rPr>
          <w:rFonts w:ascii="Times New Roman" w:eastAsia="Times New Roman" w:hAnsi="Times New Roman" w:cs="Times New Roman"/>
          <w:color w:val="000000" w:themeColor="text1"/>
          <w:sz w:val="24"/>
          <w:szCs w:val="24"/>
          <w:lang w:val="en-GB" w:eastAsia="en-GB"/>
        </w:rPr>
        <w:t>s burning make all the necessary eff</w:t>
      </w:r>
      <w:r w:rsidR="00B860A8">
        <w:rPr>
          <w:rFonts w:ascii="Times New Roman" w:eastAsia="Times New Roman" w:hAnsi="Times New Roman" w:cs="Times New Roman"/>
          <w:color w:val="000000" w:themeColor="text1"/>
          <w:sz w:val="24"/>
          <w:szCs w:val="24"/>
          <w:lang w:val="en-GB" w:eastAsia="en-GB"/>
        </w:rPr>
        <w:t xml:space="preserve">ort to celebrate it regularly. </w:t>
      </w:r>
    </w:p>
    <w:p w:rsidR="001F1EAE" w:rsidRPr="009E4310" w:rsidRDefault="00CE664F" w:rsidP="00BB3376">
      <w:pPr>
        <w:pStyle w:val="Heading2"/>
        <w:spacing w:line="240" w:lineRule="auto"/>
        <w:jc w:val="both"/>
        <w:rPr>
          <w:rFonts w:ascii="Times New Roman" w:hAnsi="Times New Roman"/>
          <w:noProof/>
          <w:color w:val="000000" w:themeColor="text1"/>
          <w:sz w:val="24"/>
          <w:szCs w:val="24"/>
        </w:rPr>
      </w:pPr>
      <w:bookmarkStart w:id="81" w:name="_Toc108517580"/>
      <w:r w:rsidRPr="009E4310">
        <w:rPr>
          <w:rFonts w:ascii="Times New Roman" w:hAnsi="Times New Roman"/>
          <w:noProof/>
          <w:color w:val="000000" w:themeColor="text1"/>
          <w:sz w:val="24"/>
          <w:szCs w:val="24"/>
        </w:rPr>
        <w:t>1.11</w:t>
      </w:r>
      <w:r w:rsidR="001F1EAE" w:rsidRPr="009E4310">
        <w:rPr>
          <w:rFonts w:ascii="Times New Roman" w:hAnsi="Times New Roman"/>
          <w:noProof/>
          <w:color w:val="000000" w:themeColor="text1"/>
          <w:sz w:val="24"/>
          <w:szCs w:val="24"/>
        </w:rPr>
        <w:t xml:space="preserve"> SOCIAL SERVICE DELIVERY</w:t>
      </w:r>
      <w:bookmarkEnd w:id="81"/>
    </w:p>
    <w:p w:rsidR="001F1EAE" w:rsidRPr="009E4310" w:rsidRDefault="000C0411" w:rsidP="00BB3376">
      <w:pPr>
        <w:pStyle w:val="Heading3"/>
        <w:spacing w:line="240" w:lineRule="auto"/>
        <w:jc w:val="both"/>
        <w:rPr>
          <w:rFonts w:ascii="Times New Roman" w:hAnsi="Times New Roman"/>
          <w:i/>
          <w:color w:val="000000" w:themeColor="text1"/>
        </w:rPr>
      </w:pPr>
      <w:bookmarkStart w:id="82" w:name="_Toc108517581"/>
      <w:r w:rsidRPr="009E4310">
        <w:rPr>
          <w:rFonts w:ascii="Times New Roman" w:hAnsi="Times New Roman"/>
          <w:i/>
          <w:color w:val="000000" w:themeColor="text1"/>
        </w:rPr>
        <w:t>1.11</w:t>
      </w:r>
      <w:r w:rsidR="001F1EAE" w:rsidRPr="009E4310">
        <w:rPr>
          <w:rFonts w:ascii="Times New Roman" w:hAnsi="Times New Roman"/>
          <w:i/>
          <w:color w:val="000000" w:themeColor="text1"/>
        </w:rPr>
        <w:t>.1 Education</w:t>
      </w:r>
      <w:bookmarkEnd w:id="82"/>
    </w:p>
    <w:p w:rsidR="001F1EAE" w:rsidRPr="009E4310" w:rsidRDefault="001F1EAE" w:rsidP="00BB3376">
      <w:pPr>
        <w:spacing w:after="0" w:line="240" w:lineRule="auto"/>
        <w:jc w:val="both"/>
        <w:rPr>
          <w:rFonts w:ascii="Times New Roman" w:eastAsia="Times New Roman" w:hAnsi="Times New Roman" w:cs="Times New Roman"/>
          <w:b/>
          <w:i/>
          <w:color w:val="000000" w:themeColor="text1"/>
          <w:sz w:val="24"/>
          <w:szCs w:val="24"/>
        </w:rPr>
      </w:pPr>
      <w:r w:rsidRPr="009E4310">
        <w:rPr>
          <w:rFonts w:ascii="Times New Roman" w:eastAsia="Times New Roman" w:hAnsi="Times New Roman" w:cs="Times New Roman"/>
          <w:color w:val="000000" w:themeColor="text1"/>
          <w:sz w:val="24"/>
          <w:szCs w:val="24"/>
        </w:rPr>
        <w:t xml:space="preserve">The District has 289 Schools. Out of which 109 are Kindergarten schools made up of 69 </w:t>
      </w:r>
      <w:r w:rsidR="00AE7DF2">
        <w:rPr>
          <w:rFonts w:ascii="Times New Roman" w:eastAsia="Times New Roman" w:hAnsi="Times New Roman" w:cs="Times New Roman"/>
          <w:color w:val="000000" w:themeColor="text1"/>
          <w:sz w:val="24"/>
          <w:szCs w:val="24"/>
        </w:rPr>
        <w:t>public</w:t>
      </w:r>
      <w:r w:rsidRPr="009E4310">
        <w:rPr>
          <w:rFonts w:ascii="Times New Roman" w:eastAsia="Times New Roman" w:hAnsi="Times New Roman" w:cs="Times New Roman"/>
          <w:color w:val="000000" w:themeColor="text1"/>
          <w:sz w:val="24"/>
          <w:szCs w:val="24"/>
        </w:rPr>
        <w:t xml:space="preserve"> and 40 private, 110 primary schools, this is made up of 70 public and 40 private, 66 Junior High Schools made up of 40 public and 26 private schools and 5 senior high schools made up of 1 public, 1 community initiated and 3 private. The breakdown of number of schools in terms of Public and Private schools is shown</w:t>
      </w:r>
    </w:p>
    <w:p w:rsidR="00C3083E" w:rsidRDefault="00C3083E" w:rsidP="00BB3376">
      <w:pPr>
        <w:spacing w:after="0" w:line="240" w:lineRule="auto"/>
        <w:jc w:val="both"/>
        <w:rPr>
          <w:rFonts w:ascii="Times New Roman" w:eastAsia="Times New Roman" w:hAnsi="Times New Roman" w:cs="Times New Roman"/>
          <w:color w:val="000000" w:themeColor="text1"/>
          <w:sz w:val="24"/>
          <w:szCs w:val="24"/>
        </w:rPr>
      </w:pPr>
    </w:p>
    <w:p w:rsidR="00332EC1" w:rsidRDefault="00332EC1" w:rsidP="00BB3376">
      <w:pPr>
        <w:spacing w:after="0" w:line="240" w:lineRule="auto"/>
        <w:jc w:val="both"/>
        <w:rPr>
          <w:rFonts w:ascii="Times New Roman" w:eastAsia="Times New Roman" w:hAnsi="Times New Roman" w:cs="Times New Roman"/>
          <w:color w:val="000000" w:themeColor="text1"/>
          <w:sz w:val="24"/>
          <w:szCs w:val="24"/>
        </w:rPr>
      </w:pPr>
    </w:p>
    <w:p w:rsidR="00332EC1" w:rsidRPr="00C3083E" w:rsidRDefault="00332EC1" w:rsidP="00BB3376">
      <w:pPr>
        <w:spacing w:after="0" w:line="240" w:lineRule="auto"/>
        <w:jc w:val="both"/>
        <w:rPr>
          <w:rFonts w:ascii="Times New Roman" w:eastAsia="Times New Roman" w:hAnsi="Times New Roman" w:cs="Times New Roman"/>
          <w:color w:val="000000" w:themeColor="text1"/>
          <w:sz w:val="24"/>
          <w:szCs w:val="24"/>
        </w:rPr>
      </w:pPr>
    </w:p>
    <w:p w:rsidR="001F1EAE" w:rsidRPr="00C3083E" w:rsidRDefault="001F1EAE" w:rsidP="00BB3376">
      <w:pPr>
        <w:spacing w:after="0" w:line="240" w:lineRule="auto"/>
        <w:jc w:val="both"/>
        <w:rPr>
          <w:rFonts w:ascii="Times New Roman" w:eastAsia="Times New Roman" w:hAnsi="Times New Roman" w:cs="Times New Roman"/>
          <w:color w:val="000000" w:themeColor="text1"/>
          <w:sz w:val="24"/>
          <w:szCs w:val="24"/>
        </w:rPr>
      </w:pPr>
      <w:r w:rsidRPr="00C3083E">
        <w:rPr>
          <w:rFonts w:ascii="Times New Roman" w:eastAsia="Times New Roman" w:hAnsi="Times New Roman" w:cs="Times New Roman"/>
          <w:color w:val="000000" w:themeColor="text1"/>
          <w:sz w:val="24"/>
          <w:szCs w:val="24"/>
        </w:rPr>
        <w:t xml:space="preserve"> </w:t>
      </w:r>
    </w:p>
    <w:p w:rsidR="00C3083E" w:rsidRPr="00C3083E" w:rsidRDefault="00C3083E" w:rsidP="00BB3376">
      <w:pPr>
        <w:pStyle w:val="Caption"/>
        <w:keepNext/>
        <w:spacing w:line="240" w:lineRule="auto"/>
        <w:rPr>
          <w:sz w:val="24"/>
          <w:szCs w:val="24"/>
        </w:rPr>
      </w:pPr>
      <w:bookmarkStart w:id="83" w:name="_Toc108517874"/>
      <w:r w:rsidRPr="00C3083E">
        <w:rPr>
          <w:sz w:val="24"/>
          <w:szCs w:val="24"/>
        </w:rPr>
        <w:lastRenderedPageBreak/>
        <w:t xml:space="preserve">Table </w:t>
      </w:r>
      <w:r w:rsidRPr="00C3083E">
        <w:rPr>
          <w:sz w:val="24"/>
          <w:szCs w:val="24"/>
        </w:rPr>
        <w:fldChar w:fldCharType="begin"/>
      </w:r>
      <w:r w:rsidRPr="00C3083E">
        <w:rPr>
          <w:sz w:val="24"/>
          <w:szCs w:val="24"/>
        </w:rPr>
        <w:instrText xml:space="preserve"> SEQ Table \* ARABIC </w:instrText>
      </w:r>
      <w:r w:rsidRPr="00C3083E">
        <w:rPr>
          <w:sz w:val="24"/>
          <w:szCs w:val="24"/>
        </w:rPr>
        <w:fldChar w:fldCharType="separate"/>
      </w:r>
      <w:r w:rsidR="00AE0267">
        <w:rPr>
          <w:noProof/>
          <w:sz w:val="24"/>
          <w:szCs w:val="24"/>
        </w:rPr>
        <w:t>4</w:t>
      </w:r>
      <w:r w:rsidRPr="00C3083E">
        <w:rPr>
          <w:sz w:val="24"/>
          <w:szCs w:val="24"/>
        </w:rPr>
        <w:fldChar w:fldCharType="end"/>
      </w:r>
      <w:r w:rsidRPr="00C3083E">
        <w:rPr>
          <w:sz w:val="24"/>
          <w:szCs w:val="24"/>
        </w:rPr>
        <w:t>: No of School in the District</w:t>
      </w:r>
      <w:bookmarkEnd w:id="83"/>
    </w:p>
    <w:tbl>
      <w:tblPr>
        <w:tblStyle w:val="TableGrid1"/>
        <w:tblW w:w="0" w:type="auto"/>
        <w:tblLook w:val="04A0" w:firstRow="1" w:lastRow="0" w:firstColumn="1" w:lastColumn="0" w:noHBand="0" w:noVBand="1"/>
      </w:tblPr>
      <w:tblGrid>
        <w:gridCol w:w="669"/>
        <w:gridCol w:w="3141"/>
        <w:gridCol w:w="1608"/>
        <w:gridCol w:w="2247"/>
        <w:gridCol w:w="1911"/>
      </w:tblGrid>
      <w:tr w:rsidR="001F1EAE" w:rsidRPr="009E4310" w:rsidTr="006B1AE7">
        <w:tc>
          <w:tcPr>
            <w:tcW w:w="669"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S/N</w:t>
            </w:r>
          </w:p>
        </w:tc>
        <w:tc>
          <w:tcPr>
            <w:tcW w:w="314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LEVEL</w:t>
            </w:r>
          </w:p>
        </w:tc>
        <w:tc>
          <w:tcPr>
            <w:tcW w:w="160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PUBLIC</w:t>
            </w:r>
          </w:p>
        </w:tc>
        <w:tc>
          <w:tcPr>
            <w:tcW w:w="2247"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PRIVATE</w:t>
            </w:r>
          </w:p>
        </w:tc>
        <w:tc>
          <w:tcPr>
            <w:tcW w:w="191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TOTAL</w:t>
            </w:r>
          </w:p>
        </w:tc>
      </w:tr>
      <w:tr w:rsidR="001F1EAE" w:rsidRPr="009E4310" w:rsidTr="006B1AE7">
        <w:tc>
          <w:tcPr>
            <w:tcW w:w="669"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1</w:t>
            </w:r>
          </w:p>
        </w:tc>
        <w:tc>
          <w:tcPr>
            <w:tcW w:w="314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KG</w:t>
            </w:r>
          </w:p>
        </w:tc>
        <w:tc>
          <w:tcPr>
            <w:tcW w:w="160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69</w:t>
            </w:r>
          </w:p>
        </w:tc>
        <w:tc>
          <w:tcPr>
            <w:tcW w:w="2247"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40</w:t>
            </w:r>
          </w:p>
        </w:tc>
        <w:tc>
          <w:tcPr>
            <w:tcW w:w="191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109</w:t>
            </w:r>
          </w:p>
        </w:tc>
      </w:tr>
      <w:tr w:rsidR="001F1EAE" w:rsidRPr="009E4310" w:rsidTr="006B1AE7">
        <w:tc>
          <w:tcPr>
            <w:tcW w:w="669"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2</w:t>
            </w:r>
          </w:p>
        </w:tc>
        <w:tc>
          <w:tcPr>
            <w:tcW w:w="314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PRIMARY</w:t>
            </w:r>
          </w:p>
        </w:tc>
        <w:tc>
          <w:tcPr>
            <w:tcW w:w="160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70</w:t>
            </w:r>
          </w:p>
        </w:tc>
        <w:tc>
          <w:tcPr>
            <w:tcW w:w="2247"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40</w:t>
            </w:r>
          </w:p>
        </w:tc>
        <w:tc>
          <w:tcPr>
            <w:tcW w:w="191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110</w:t>
            </w:r>
          </w:p>
        </w:tc>
      </w:tr>
      <w:tr w:rsidR="001F1EAE" w:rsidRPr="009E4310" w:rsidTr="006B1AE7">
        <w:tc>
          <w:tcPr>
            <w:tcW w:w="669"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3</w:t>
            </w:r>
          </w:p>
        </w:tc>
        <w:tc>
          <w:tcPr>
            <w:tcW w:w="314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JHS</w:t>
            </w:r>
          </w:p>
        </w:tc>
        <w:tc>
          <w:tcPr>
            <w:tcW w:w="160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40</w:t>
            </w:r>
          </w:p>
        </w:tc>
        <w:tc>
          <w:tcPr>
            <w:tcW w:w="2247"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26</w:t>
            </w:r>
          </w:p>
        </w:tc>
        <w:tc>
          <w:tcPr>
            <w:tcW w:w="191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66</w:t>
            </w:r>
          </w:p>
        </w:tc>
      </w:tr>
      <w:tr w:rsidR="001F1EAE" w:rsidRPr="009E4310" w:rsidTr="006B1AE7">
        <w:tc>
          <w:tcPr>
            <w:tcW w:w="669"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4</w:t>
            </w:r>
          </w:p>
        </w:tc>
        <w:tc>
          <w:tcPr>
            <w:tcW w:w="3141"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SHS</w:t>
            </w:r>
          </w:p>
        </w:tc>
        <w:tc>
          <w:tcPr>
            <w:tcW w:w="160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1</w:t>
            </w:r>
          </w:p>
        </w:tc>
        <w:tc>
          <w:tcPr>
            <w:tcW w:w="2247"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3 and 1community</w:t>
            </w:r>
          </w:p>
        </w:tc>
        <w:tc>
          <w:tcPr>
            <w:tcW w:w="1911" w:type="dxa"/>
          </w:tcPr>
          <w:p w:rsidR="001F1EAE" w:rsidRPr="009E4310" w:rsidRDefault="001F1EAE" w:rsidP="00BB3376">
            <w:pPr>
              <w:keepNext/>
              <w:jc w:val="both"/>
              <w:rPr>
                <w:rFonts w:eastAsia="Times New Roman" w:cs="Times New Roman"/>
                <w:b/>
                <w:color w:val="000000" w:themeColor="text1"/>
                <w:szCs w:val="24"/>
              </w:rPr>
            </w:pPr>
            <w:r w:rsidRPr="009E4310">
              <w:rPr>
                <w:rFonts w:eastAsia="Times New Roman" w:cs="Times New Roman"/>
                <w:b/>
                <w:color w:val="000000" w:themeColor="text1"/>
                <w:szCs w:val="24"/>
              </w:rPr>
              <w:t>4</w:t>
            </w:r>
          </w:p>
        </w:tc>
      </w:tr>
    </w:tbl>
    <w:p w:rsidR="001F1EAE" w:rsidRDefault="001F1EAE" w:rsidP="00BB3376">
      <w:pPr>
        <w:spacing w:after="0" w:line="240" w:lineRule="auto"/>
        <w:jc w:val="both"/>
        <w:rPr>
          <w:rFonts w:ascii="Times New Roman" w:eastAsia="Times New Roman" w:hAnsi="Times New Roman" w:cs="Times New Roman"/>
          <w:b/>
          <w:bCs/>
          <w:color w:val="000000" w:themeColor="text1"/>
          <w:sz w:val="24"/>
          <w:szCs w:val="24"/>
        </w:rPr>
      </w:pPr>
      <w:bookmarkStart w:id="84" w:name="_Toc86199621"/>
      <w:bookmarkStart w:id="85" w:name="_Toc86630379"/>
      <w:bookmarkStart w:id="86" w:name="_Toc86633966"/>
      <w:bookmarkStart w:id="87" w:name="_Toc86636567"/>
    </w:p>
    <w:bookmarkEnd w:id="84"/>
    <w:bookmarkEnd w:id="85"/>
    <w:bookmarkEnd w:id="86"/>
    <w:bookmarkEnd w:id="87"/>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rPr>
      </w:pPr>
    </w:p>
    <w:p w:rsidR="00C3083E" w:rsidRPr="00C3083E" w:rsidRDefault="00C3083E" w:rsidP="00BB3376">
      <w:pPr>
        <w:pStyle w:val="Caption"/>
        <w:keepNext/>
        <w:spacing w:line="240" w:lineRule="auto"/>
        <w:rPr>
          <w:sz w:val="24"/>
          <w:szCs w:val="24"/>
        </w:rPr>
      </w:pPr>
      <w:bookmarkStart w:id="88" w:name="_Toc108517875"/>
      <w:r w:rsidRPr="00C3083E">
        <w:rPr>
          <w:sz w:val="24"/>
          <w:szCs w:val="24"/>
        </w:rPr>
        <w:t xml:space="preserve">Table </w:t>
      </w:r>
      <w:r w:rsidRPr="00C3083E">
        <w:rPr>
          <w:sz w:val="24"/>
          <w:szCs w:val="24"/>
        </w:rPr>
        <w:fldChar w:fldCharType="begin"/>
      </w:r>
      <w:r w:rsidRPr="00C3083E">
        <w:rPr>
          <w:sz w:val="24"/>
          <w:szCs w:val="24"/>
        </w:rPr>
        <w:instrText xml:space="preserve"> SEQ Table \* ARABIC </w:instrText>
      </w:r>
      <w:r w:rsidRPr="00C3083E">
        <w:rPr>
          <w:sz w:val="24"/>
          <w:szCs w:val="24"/>
        </w:rPr>
        <w:fldChar w:fldCharType="separate"/>
      </w:r>
      <w:r w:rsidR="00AE0267">
        <w:rPr>
          <w:noProof/>
          <w:sz w:val="24"/>
          <w:szCs w:val="24"/>
        </w:rPr>
        <w:t>5</w:t>
      </w:r>
      <w:r w:rsidRPr="00C3083E">
        <w:rPr>
          <w:sz w:val="24"/>
          <w:szCs w:val="24"/>
        </w:rPr>
        <w:fldChar w:fldCharType="end"/>
      </w:r>
      <w:r w:rsidRPr="00C3083E">
        <w:rPr>
          <w:sz w:val="24"/>
          <w:szCs w:val="24"/>
        </w:rPr>
        <w:t>: Enrolments in Basic Schools</w:t>
      </w:r>
      <w:bookmarkEnd w:id="88"/>
    </w:p>
    <w:tbl>
      <w:tblPr>
        <w:tblStyle w:val="TableGrid2"/>
        <w:tblW w:w="0" w:type="auto"/>
        <w:tblLook w:val="04A0" w:firstRow="1" w:lastRow="0" w:firstColumn="1" w:lastColumn="0" w:noHBand="0" w:noVBand="1"/>
      </w:tblPr>
      <w:tblGrid>
        <w:gridCol w:w="590"/>
        <w:gridCol w:w="2640"/>
        <w:gridCol w:w="1585"/>
        <w:gridCol w:w="1588"/>
        <w:gridCol w:w="1585"/>
        <w:gridCol w:w="1588"/>
      </w:tblGrid>
      <w:tr w:rsidR="001F1EAE" w:rsidRPr="009E4310" w:rsidTr="00C3083E">
        <w:tc>
          <w:tcPr>
            <w:tcW w:w="590"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S/N</w:t>
            </w:r>
          </w:p>
        </w:tc>
        <w:tc>
          <w:tcPr>
            <w:tcW w:w="2640" w:type="dxa"/>
            <w:vMerge w:val="restart"/>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LEVELS</w:t>
            </w:r>
          </w:p>
        </w:tc>
        <w:tc>
          <w:tcPr>
            <w:tcW w:w="3173" w:type="dxa"/>
            <w:gridSpan w:val="2"/>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PUBLIC</w:t>
            </w:r>
          </w:p>
        </w:tc>
        <w:tc>
          <w:tcPr>
            <w:tcW w:w="3173" w:type="dxa"/>
            <w:gridSpan w:val="2"/>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PRIVATE</w:t>
            </w:r>
          </w:p>
        </w:tc>
      </w:tr>
      <w:tr w:rsidR="001F1EAE" w:rsidRPr="009E4310" w:rsidTr="00C3083E">
        <w:trPr>
          <w:trHeight w:val="333"/>
        </w:trPr>
        <w:tc>
          <w:tcPr>
            <w:tcW w:w="590" w:type="dxa"/>
          </w:tcPr>
          <w:p w:rsidR="001F1EAE" w:rsidRPr="009E4310" w:rsidRDefault="001F1EAE" w:rsidP="00BB3376">
            <w:pPr>
              <w:jc w:val="both"/>
              <w:rPr>
                <w:rFonts w:eastAsia="Times New Roman" w:cs="Times New Roman"/>
                <w:b/>
                <w:color w:val="000000" w:themeColor="text1"/>
                <w:szCs w:val="24"/>
              </w:rPr>
            </w:pPr>
          </w:p>
        </w:tc>
        <w:tc>
          <w:tcPr>
            <w:tcW w:w="2640" w:type="dxa"/>
            <w:vMerge/>
          </w:tcPr>
          <w:p w:rsidR="001F1EAE" w:rsidRPr="009E4310" w:rsidRDefault="001F1EAE" w:rsidP="00BB3376">
            <w:pPr>
              <w:jc w:val="both"/>
              <w:rPr>
                <w:rFonts w:eastAsia="Times New Roman" w:cs="Times New Roman"/>
                <w:b/>
                <w:color w:val="000000" w:themeColor="text1"/>
                <w:szCs w:val="24"/>
              </w:rPr>
            </w:pPr>
          </w:p>
        </w:tc>
        <w:tc>
          <w:tcPr>
            <w:tcW w:w="1585"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BOYS</w:t>
            </w:r>
          </w:p>
        </w:tc>
        <w:tc>
          <w:tcPr>
            <w:tcW w:w="158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GIRLS</w:t>
            </w:r>
          </w:p>
        </w:tc>
        <w:tc>
          <w:tcPr>
            <w:tcW w:w="1585"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BOYS</w:t>
            </w:r>
          </w:p>
        </w:tc>
        <w:tc>
          <w:tcPr>
            <w:tcW w:w="158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GIRLS</w:t>
            </w:r>
          </w:p>
        </w:tc>
      </w:tr>
      <w:tr w:rsidR="001F1EAE" w:rsidRPr="009E4310" w:rsidTr="00C3083E">
        <w:tc>
          <w:tcPr>
            <w:tcW w:w="590" w:type="dxa"/>
          </w:tcPr>
          <w:p w:rsidR="001F1EAE" w:rsidRPr="009E4310" w:rsidRDefault="001F1EAE" w:rsidP="00BB3376">
            <w:pPr>
              <w:jc w:val="both"/>
              <w:rPr>
                <w:rFonts w:eastAsia="Times New Roman" w:cs="Times New Roman"/>
                <w:b/>
                <w:color w:val="000000" w:themeColor="text1"/>
                <w:szCs w:val="24"/>
              </w:rPr>
            </w:pPr>
          </w:p>
        </w:tc>
        <w:tc>
          <w:tcPr>
            <w:tcW w:w="2640"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KG</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2251</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2138</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2476</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2566</w:t>
            </w:r>
          </w:p>
        </w:tc>
      </w:tr>
      <w:tr w:rsidR="001F1EAE" w:rsidRPr="009E4310" w:rsidTr="00C3083E">
        <w:tc>
          <w:tcPr>
            <w:tcW w:w="590" w:type="dxa"/>
          </w:tcPr>
          <w:p w:rsidR="001F1EAE" w:rsidRPr="009E4310" w:rsidRDefault="001F1EAE" w:rsidP="00BB3376">
            <w:pPr>
              <w:jc w:val="both"/>
              <w:rPr>
                <w:rFonts w:eastAsia="Times New Roman" w:cs="Times New Roman"/>
                <w:b/>
                <w:color w:val="000000" w:themeColor="text1"/>
                <w:szCs w:val="24"/>
              </w:rPr>
            </w:pPr>
          </w:p>
        </w:tc>
        <w:tc>
          <w:tcPr>
            <w:tcW w:w="2640"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PRIMARY</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5485</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5403</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4656</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4436</w:t>
            </w:r>
          </w:p>
        </w:tc>
      </w:tr>
      <w:tr w:rsidR="001F1EAE" w:rsidRPr="009E4310" w:rsidTr="00C3083E">
        <w:tc>
          <w:tcPr>
            <w:tcW w:w="590" w:type="dxa"/>
          </w:tcPr>
          <w:p w:rsidR="001F1EAE" w:rsidRPr="009E4310" w:rsidRDefault="001F1EAE" w:rsidP="00BB3376">
            <w:pPr>
              <w:jc w:val="both"/>
              <w:rPr>
                <w:rFonts w:eastAsia="Times New Roman" w:cs="Times New Roman"/>
                <w:b/>
                <w:color w:val="000000" w:themeColor="text1"/>
                <w:szCs w:val="24"/>
              </w:rPr>
            </w:pPr>
          </w:p>
        </w:tc>
        <w:tc>
          <w:tcPr>
            <w:tcW w:w="2640"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JHS</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2459</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2280</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1242</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1116</w:t>
            </w:r>
          </w:p>
        </w:tc>
      </w:tr>
      <w:tr w:rsidR="001F1EAE" w:rsidRPr="009E4310" w:rsidTr="00C3083E">
        <w:tc>
          <w:tcPr>
            <w:tcW w:w="590" w:type="dxa"/>
          </w:tcPr>
          <w:p w:rsidR="001F1EAE" w:rsidRPr="009E4310" w:rsidRDefault="001F1EAE" w:rsidP="00BB3376">
            <w:pPr>
              <w:jc w:val="both"/>
              <w:rPr>
                <w:rFonts w:eastAsia="Times New Roman" w:cs="Times New Roman"/>
                <w:b/>
                <w:color w:val="000000" w:themeColor="text1"/>
                <w:szCs w:val="24"/>
              </w:rPr>
            </w:pPr>
          </w:p>
        </w:tc>
        <w:tc>
          <w:tcPr>
            <w:tcW w:w="2640"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SHS</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786</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689</w:t>
            </w:r>
          </w:p>
        </w:tc>
        <w:tc>
          <w:tcPr>
            <w:tcW w:w="1585"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354</w:t>
            </w:r>
          </w:p>
        </w:tc>
        <w:tc>
          <w:tcPr>
            <w:tcW w:w="1588" w:type="dxa"/>
          </w:tcPr>
          <w:p w:rsidR="001F1EAE" w:rsidRPr="009E4310" w:rsidRDefault="001F1EAE" w:rsidP="00BB3376">
            <w:pPr>
              <w:jc w:val="both"/>
              <w:rPr>
                <w:rFonts w:eastAsia="Times New Roman" w:cs="Times New Roman"/>
                <w:color w:val="000000" w:themeColor="text1"/>
                <w:szCs w:val="24"/>
              </w:rPr>
            </w:pPr>
            <w:r w:rsidRPr="009E4310">
              <w:rPr>
                <w:rFonts w:eastAsia="Times New Roman" w:cs="Times New Roman"/>
                <w:color w:val="000000" w:themeColor="text1"/>
                <w:szCs w:val="24"/>
              </w:rPr>
              <w:t>224</w:t>
            </w:r>
          </w:p>
        </w:tc>
      </w:tr>
      <w:tr w:rsidR="001F1EAE" w:rsidRPr="009E4310" w:rsidTr="00C3083E">
        <w:tc>
          <w:tcPr>
            <w:tcW w:w="590" w:type="dxa"/>
          </w:tcPr>
          <w:p w:rsidR="001F1EAE" w:rsidRPr="009E4310" w:rsidRDefault="001F1EAE" w:rsidP="00BB3376">
            <w:pPr>
              <w:jc w:val="both"/>
              <w:rPr>
                <w:rFonts w:eastAsia="Times New Roman" w:cs="Times New Roman"/>
                <w:b/>
                <w:color w:val="000000" w:themeColor="text1"/>
                <w:szCs w:val="24"/>
              </w:rPr>
            </w:pPr>
          </w:p>
        </w:tc>
        <w:tc>
          <w:tcPr>
            <w:tcW w:w="2640"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TOTAL</w:t>
            </w:r>
          </w:p>
        </w:tc>
        <w:tc>
          <w:tcPr>
            <w:tcW w:w="1585"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10,981</w:t>
            </w:r>
          </w:p>
        </w:tc>
        <w:tc>
          <w:tcPr>
            <w:tcW w:w="158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10,510</w:t>
            </w:r>
          </w:p>
        </w:tc>
        <w:tc>
          <w:tcPr>
            <w:tcW w:w="1585"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8,728</w:t>
            </w:r>
          </w:p>
        </w:tc>
        <w:tc>
          <w:tcPr>
            <w:tcW w:w="1588" w:type="dxa"/>
          </w:tcPr>
          <w:p w:rsidR="001F1EAE" w:rsidRPr="009E4310" w:rsidRDefault="001F1EAE" w:rsidP="00BB3376">
            <w:pPr>
              <w:jc w:val="both"/>
              <w:rPr>
                <w:rFonts w:eastAsia="Times New Roman" w:cs="Times New Roman"/>
                <w:b/>
                <w:color w:val="000000" w:themeColor="text1"/>
                <w:szCs w:val="24"/>
              </w:rPr>
            </w:pPr>
            <w:r w:rsidRPr="009E4310">
              <w:rPr>
                <w:rFonts w:eastAsia="Times New Roman" w:cs="Times New Roman"/>
                <w:b/>
                <w:color w:val="000000" w:themeColor="text1"/>
                <w:szCs w:val="24"/>
              </w:rPr>
              <w:t>8342</w:t>
            </w:r>
          </w:p>
        </w:tc>
      </w:tr>
    </w:tbl>
    <w:p w:rsidR="001F1EAE" w:rsidRPr="00B860A8"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i/>
          <w:color w:val="000000" w:themeColor="text1"/>
          <w:sz w:val="24"/>
          <w:szCs w:val="24"/>
        </w:rPr>
        <w:t>Source: 2021Annual report</w:t>
      </w:r>
      <w:r w:rsidRPr="009E4310">
        <w:rPr>
          <w:rFonts w:ascii="Times New Roman" w:eastAsia="Times New Roman" w:hAnsi="Times New Roman" w:cs="Times New Roman"/>
          <w:b/>
          <w:color w:val="000000" w:themeColor="text1"/>
          <w:sz w:val="24"/>
          <w:szCs w:val="24"/>
        </w:rPr>
        <w:t xml:space="preserve"> </w:t>
      </w:r>
      <w:r w:rsidRPr="009E4310">
        <w:rPr>
          <w:rFonts w:ascii="Times New Roman" w:eastAsia="Times New Roman" w:hAnsi="Times New Roman" w:cs="Times New Roman"/>
          <w:i/>
          <w:color w:val="000000" w:themeColor="text1"/>
          <w:sz w:val="24"/>
          <w:szCs w:val="24"/>
        </w:rPr>
        <w:t xml:space="preserve">GES Juaboso </w:t>
      </w:r>
      <w:r w:rsidRPr="009E4310">
        <w:rPr>
          <w:rFonts w:ascii="Times New Roman" w:eastAsiaTheme="minorEastAsia" w:hAnsi="Times New Roman" w:cs="Times New Roman"/>
          <w:b/>
          <w:color w:val="000000" w:themeColor="text1"/>
          <w:sz w:val="24"/>
          <w:szCs w:val="24"/>
        </w:rPr>
        <w:tab/>
      </w:r>
    </w:p>
    <w:p w:rsidR="001F1EAE" w:rsidRPr="00C3083E" w:rsidRDefault="001F1EAE" w:rsidP="00BB3376">
      <w:pPr>
        <w:spacing w:after="0" w:line="240" w:lineRule="auto"/>
        <w:jc w:val="both"/>
        <w:rPr>
          <w:rFonts w:ascii="Times New Roman" w:eastAsia="Calibri" w:hAnsi="Times New Roman" w:cs="Times New Roman"/>
          <w:color w:val="000000" w:themeColor="text1"/>
          <w:sz w:val="24"/>
          <w:szCs w:val="24"/>
        </w:rPr>
      </w:pPr>
    </w:p>
    <w:p w:rsidR="00C3083E" w:rsidRPr="00C3083E" w:rsidRDefault="00C3083E" w:rsidP="00BB3376">
      <w:pPr>
        <w:pStyle w:val="Caption"/>
        <w:keepNext/>
        <w:spacing w:line="240" w:lineRule="auto"/>
        <w:rPr>
          <w:sz w:val="24"/>
          <w:szCs w:val="24"/>
        </w:rPr>
      </w:pPr>
      <w:bookmarkStart w:id="89" w:name="_Toc108517876"/>
      <w:r w:rsidRPr="00C3083E">
        <w:rPr>
          <w:sz w:val="24"/>
          <w:szCs w:val="24"/>
        </w:rPr>
        <w:t xml:space="preserve">Table </w:t>
      </w:r>
      <w:r w:rsidRPr="00C3083E">
        <w:rPr>
          <w:sz w:val="24"/>
          <w:szCs w:val="24"/>
        </w:rPr>
        <w:fldChar w:fldCharType="begin"/>
      </w:r>
      <w:r w:rsidRPr="00C3083E">
        <w:rPr>
          <w:sz w:val="24"/>
          <w:szCs w:val="24"/>
        </w:rPr>
        <w:instrText xml:space="preserve"> SEQ Table \* ARABIC </w:instrText>
      </w:r>
      <w:r w:rsidRPr="00C3083E">
        <w:rPr>
          <w:sz w:val="24"/>
          <w:szCs w:val="24"/>
        </w:rPr>
        <w:fldChar w:fldCharType="separate"/>
      </w:r>
      <w:r w:rsidR="00AE0267">
        <w:rPr>
          <w:noProof/>
          <w:sz w:val="24"/>
          <w:szCs w:val="24"/>
        </w:rPr>
        <w:t>6</w:t>
      </w:r>
      <w:r w:rsidRPr="00C3083E">
        <w:rPr>
          <w:sz w:val="24"/>
          <w:szCs w:val="24"/>
        </w:rPr>
        <w:fldChar w:fldCharType="end"/>
      </w:r>
      <w:r w:rsidRPr="00C3083E">
        <w:rPr>
          <w:sz w:val="24"/>
          <w:szCs w:val="24"/>
        </w:rPr>
        <w:t>: Basic Schools Enrolment and Staffing Levels – 2021</w:t>
      </w:r>
      <w:bookmarkEnd w:id="89"/>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69"/>
        <w:gridCol w:w="1176"/>
        <w:gridCol w:w="826"/>
        <w:gridCol w:w="969"/>
        <w:gridCol w:w="1176"/>
        <w:gridCol w:w="826"/>
        <w:gridCol w:w="969"/>
        <w:gridCol w:w="1176"/>
        <w:gridCol w:w="826"/>
      </w:tblGrid>
      <w:tr w:rsidR="001F1EAE" w:rsidRPr="009E4310" w:rsidTr="00C3083E">
        <w:trPr>
          <w:trHeight w:val="466"/>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School</w:t>
            </w:r>
          </w:p>
        </w:tc>
        <w:tc>
          <w:tcPr>
            <w:tcW w:w="2971" w:type="dxa"/>
            <w:gridSpan w:val="3"/>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Public</w:t>
            </w:r>
          </w:p>
        </w:tc>
        <w:tc>
          <w:tcPr>
            <w:tcW w:w="2971" w:type="dxa"/>
            <w:gridSpan w:val="3"/>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Private</w:t>
            </w:r>
          </w:p>
        </w:tc>
        <w:tc>
          <w:tcPr>
            <w:tcW w:w="2971" w:type="dxa"/>
            <w:gridSpan w:val="3"/>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Total</w:t>
            </w:r>
          </w:p>
        </w:tc>
      </w:tr>
      <w:tr w:rsidR="001F1EAE" w:rsidRPr="009E4310" w:rsidTr="00C3083E">
        <w:trPr>
          <w:trHeight w:val="450"/>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Trained</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Untrained</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Trained</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Untrained</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Trained</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Untrained</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r>
      <w:tr w:rsidR="001F1EAE" w:rsidRPr="009E4310" w:rsidTr="00C3083E">
        <w:trPr>
          <w:trHeight w:val="715"/>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Pre-School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27</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28</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15</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17</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29</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18</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47</w:t>
            </w:r>
          </w:p>
        </w:tc>
      </w:tr>
      <w:tr w:rsidR="001F1EAE" w:rsidRPr="009E4310" w:rsidTr="00C3083E">
        <w:trPr>
          <w:trHeight w:val="730"/>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Primary School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235</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15</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253</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128</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135</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240</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143</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383</w:t>
            </w:r>
          </w:p>
        </w:tc>
      </w:tr>
      <w:tr w:rsidR="001F1EAE" w:rsidRPr="009E4310" w:rsidTr="00C3083E">
        <w:trPr>
          <w:trHeight w:val="450"/>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JHS</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122</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124</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48</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51</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144</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50</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194</w:t>
            </w:r>
          </w:p>
        </w:tc>
      </w:tr>
      <w:tr w:rsidR="001F1EAE" w:rsidRPr="009E4310" w:rsidTr="00C3083E">
        <w:trPr>
          <w:trHeight w:val="435"/>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SHS</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r>
      <w:tr w:rsidR="001F1EAE" w:rsidRPr="009E4310" w:rsidTr="00C3083E">
        <w:trPr>
          <w:trHeight w:val="450"/>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384</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18</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412</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191</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203</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413</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211</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624</w:t>
            </w:r>
          </w:p>
        </w:tc>
      </w:tr>
      <w:tr w:rsidR="001F1EAE" w:rsidRPr="009E4310" w:rsidTr="00C3083E">
        <w:trPr>
          <w:trHeight w:val="435"/>
        </w:trPr>
        <w:tc>
          <w:tcPr>
            <w:tcW w:w="99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Trained</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Untrained</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Trained</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Untrained</w:t>
            </w:r>
          </w:p>
        </w:tc>
        <w:tc>
          <w:tcPr>
            <w:tcW w:w="82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c>
          <w:tcPr>
            <w:tcW w:w="969"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Trained</w:t>
            </w:r>
          </w:p>
        </w:tc>
        <w:tc>
          <w:tcPr>
            <w:tcW w:w="1176"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Untrained</w:t>
            </w:r>
          </w:p>
        </w:tc>
        <w:tc>
          <w:tcPr>
            <w:tcW w:w="826" w:type="dxa"/>
          </w:tcPr>
          <w:p w:rsidR="001F1EAE" w:rsidRPr="009E4310" w:rsidRDefault="001F1EAE" w:rsidP="00BB3376">
            <w:pPr>
              <w:keepNext/>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r>
    </w:tbl>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Source: Ghana education service, </w:t>
      </w:r>
    </w:p>
    <w:p w:rsidR="001F1EAE" w:rsidRPr="009E4310" w:rsidRDefault="00CE664F" w:rsidP="00BB3376">
      <w:pPr>
        <w:pStyle w:val="Heading4"/>
        <w:spacing w:line="240" w:lineRule="auto"/>
        <w:jc w:val="both"/>
        <w:rPr>
          <w:rFonts w:ascii="Times New Roman" w:hAnsi="Times New Roman"/>
          <w:color w:val="000000" w:themeColor="text1"/>
          <w:sz w:val="24"/>
          <w:szCs w:val="24"/>
        </w:rPr>
      </w:pPr>
      <w:bookmarkStart w:id="90" w:name="_Toc410482899"/>
      <w:bookmarkStart w:id="91" w:name="_Toc410723933"/>
      <w:bookmarkStart w:id="92" w:name="_Toc411978656"/>
      <w:bookmarkStart w:id="93" w:name="_Toc86199622"/>
      <w:r w:rsidRPr="009E4310">
        <w:rPr>
          <w:rFonts w:ascii="Times New Roman" w:hAnsi="Times New Roman"/>
          <w:color w:val="000000" w:themeColor="text1"/>
          <w:sz w:val="24"/>
          <w:szCs w:val="24"/>
        </w:rPr>
        <w:t>1.11</w:t>
      </w:r>
      <w:r w:rsidR="001F1EAE" w:rsidRPr="009E4310">
        <w:rPr>
          <w:rFonts w:ascii="Times New Roman" w:hAnsi="Times New Roman"/>
          <w:color w:val="000000" w:themeColor="text1"/>
          <w:sz w:val="24"/>
          <w:szCs w:val="24"/>
        </w:rPr>
        <w:t>.1.1 School Infrastructure</w:t>
      </w:r>
      <w:bookmarkEnd w:id="90"/>
      <w:bookmarkEnd w:id="91"/>
      <w:bookmarkEnd w:id="92"/>
      <w:bookmarkEnd w:id="93"/>
      <w:r w:rsidR="001F1EAE" w:rsidRPr="009E4310">
        <w:rPr>
          <w:rFonts w:ascii="Times New Roman" w:hAnsi="Times New Roman"/>
          <w:color w:val="000000" w:themeColor="text1"/>
          <w:sz w:val="24"/>
          <w:szCs w:val="24"/>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School facilities in Juaboso District are inadequate and deprived. At least 48% of all basic school classroom facilities need either reconstruction or rehabilitation. About 20% of the school infrastructure is community initiated which are in bad conditions.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Teacher accommodation is inadequate in most school, and as such many teachers have to commute to school from nearby towns. This has resulted in poor staffing situation in most of the remote schools because teachers refuse postings to such schools.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lastRenderedPageBreak/>
        <w:t>Chalkboards and furniture situation in most schools have improved through the interventions of other development partners.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infrastructure situation at the only Public Senior Secondary School in the District is also appalling. Classrooms are not </w:t>
      </w:r>
      <w:r w:rsidR="00AE7DF2" w:rsidRPr="009E4310">
        <w:rPr>
          <w:rFonts w:ascii="Times New Roman" w:eastAsia="Times New Roman" w:hAnsi="Times New Roman" w:cs="Times New Roman"/>
          <w:color w:val="000000" w:themeColor="text1"/>
          <w:sz w:val="24"/>
          <w:szCs w:val="24"/>
        </w:rPr>
        <w:t>adequate;</w:t>
      </w:r>
      <w:r w:rsidRPr="009E4310">
        <w:rPr>
          <w:rFonts w:ascii="Times New Roman" w:eastAsia="Times New Roman" w:hAnsi="Times New Roman" w:cs="Times New Roman"/>
          <w:color w:val="000000" w:themeColor="text1"/>
          <w:sz w:val="24"/>
          <w:szCs w:val="24"/>
        </w:rPr>
        <w:t xml:space="preserve"> hostel facilities are lacking. It does not have good library and sanitary facilities. </w:t>
      </w:r>
    </w:p>
    <w:p w:rsidR="001F1EAE" w:rsidRPr="009E4310" w:rsidRDefault="001F1EAE" w:rsidP="00BB3376">
      <w:pPr>
        <w:spacing w:after="0" w:line="240" w:lineRule="auto"/>
        <w:jc w:val="both"/>
        <w:rPr>
          <w:rFonts w:ascii="Times New Roman" w:eastAsia="Times New Roman" w:hAnsi="Times New Roman" w:cs="Times New Roman"/>
          <w:i/>
          <w:color w:val="000000" w:themeColor="text1"/>
          <w:sz w:val="24"/>
          <w:szCs w:val="24"/>
        </w:rPr>
      </w:pPr>
    </w:p>
    <w:p w:rsidR="001F1EAE" w:rsidRPr="009E4310" w:rsidRDefault="00CE664F" w:rsidP="00BB3376">
      <w:pPr>
        <w:pStyle w:val="Heading3"/>
        <w:spacing w:line="240" w:lineRule="auto"/>
        <w:jc w:val="both"/>
        <w:rPr>
          <w:rFonts w:ascii="Times New Roman" w:hAnsi="Times New Roman"/>
          <w:i/>
          <w:color w:val="000000" w:themeColor="text1"/>
        </w:rPr>
      </w:pPr>
      <w:bookmarkStart w:id="94" w:name="_Toc108517582"/>
      <w:r w:rsidRPr="009E4310">
        <w:rPr>
          <w:rFonts w:ascii="Times New Roman" w:hAnsi="Times New Roman"/>
          <w:i/>
          <w:color w:val="000000" w:themeColor="text1"/>
        </w:rPr>
        <w:t>1.11</w:t>
      </w:r>
      <w:r w:rsidR="001F1EAE" w:rsidRPr="009E4310">
        <w:rPr>
          <w:rFonts w:ascii="Times New Roman" w:hAnsi="Times New Roman"/>
          <w:i/>
          <w:color w:val="000000" w:themeColor="text1"/>
        </w:rPr>
        <w:t>.2 Health Care</w:t>
      </w:r>
      <w:bookmarkEnd w:id="94"/>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Just like any other rural community in Ghana, health care delivery in the Juaboso district is bedeviled with a lot of problems. Health care delivery in respect of incidence of diseases, availability of health professionals and infrastructure, status of the Health Insurance Scheme, access to health facilities, infant mortality rate maternal mortality etc. are discussed below: </w:t>
      </w:r>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p>
    <w:p w:rsidR="001F1EAE" w:rsidRPr="009E4310" w:rsidRDefault="00CE664F" w:rsidP="00BB3376">
      <w:pPr>
        <w:pStyle w:val="Heading3"/>
        <w:spacing w:line="240" w:lineRule="auto"/>
        <w:jc w:val="both"/>
        <w:rPr>
          <w:rFonts w:ascii="Times New Roman" w:hAnsi="Times New Roman"/>
          <w:i/>
          <w:color w:val="000000" w:themeColor="text1"/>
        </w:rPr>
      </w:pPr>
      <w:bookmarkStart w:id="95" w:name="_Toc108517583"/>
      <w:r w:rsidRPr="009E4310">
        <w:rPr>
          <w:rFonts w:ascii="Times New Roman" w:hAnsi="Times New Roman"/>
          <w:i/>
          <w:color w:val="000000" w:themeColor="text1"/>
        </w:rPr>
        <w:t>1.11</w:t>
      </w:r>
      <w:r w:rsidR="001F1EAE" w:rsidRPr="009E4310">
        <w:rPr>
          <w:rFonts w:ascii="Times New Roman" w:hAnsi="Times New Roman"/>
          <w:i/>
          <w:color w:val="000000" w:themeColor="text1"/>
        </w:rPr>
        <w:t>.3 Availability of health Professional</w:t>
      </w:r>
      <w:bookmarkEnd w:id="95"/>
    </w:p>
    <w:p w:rsidR="001F1EAE" w:rsidRPr="00B860A8"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district has only two Medical Doctors who work at the Juaboso District Hospital. The doctors service the entire district population (78,305- projected) which gives unreasonable doctor patient ratio of </w:t>
      </w:r>
      <w:r w:rsidR="00AE7DF2" w:rsidRPr="009E4310">
        <w:rPr>
          <w:rFonts w:ascii="Times New Roman" w:eastAsia="Times New Roman" w:hAnsi="Times New Roman" w:cs="Times New Roman"/>
          <w:color w:val="000000" w:themeColor="text1"/>
          <w:sz w:val="24"/>
          <w:szCs w:val="24"/>
        </w:rPr>
        <w:t>1: 39,152</w:t>
      </w:r>
      <w:r w:rsidRPr="009E4310">
        <w:rPr>
          <w:rFonts w:ascii="Times New Roman" w:eastAsia="Times New Roman" w:hAnsi="Times New Roman" w:cs="Times New Roman"/>
          <w:color w:val="000000" w:themeColor="text1"/>
          <w:sz w:val="24"/>
          <w:szCs w:val="24"/>
        </w:rPr>
        <w:t xml:space="preserve"> relative to the national doctor patient ratio of 1: 10,452. The paramedical staffs are also inadequate considering the size of the population and demand for health care in the district. The number of staff manning the health facilities is about two-thirds of their required levels. Many health personnel are not willing to accept postings to the district because of its deprived nature. The few that accept postings leave af</w:t>
      </w:r>
      <w:bookmarkStart w:id="96" w:name="_Toc86199623"/>
      <w:r w:rsidR="00B860A8">
        <w:rPr>
          <w:rFonts w:ascii="Times New Roman" w:eastAsia="Times New Roman" w:hAnsi="Times New Roman" w:cs="Times New Roman"/>
          <w:color w:val="000000" w:themeColor="text1"/>
          <w:sz w:val="24"/>
          <w:szCs w:val="24"/>
        </w:rPr>
        <w:t>ter serving two or three years.</w:t>
      </w:r>
    </w:p>
    <w:p w:rsidR="001F1EAE" w:rsidRPr="009E4310" w:rsidRDefault="00CE664F" w:rsidP="00BB3376">
      <w:pPr>
        <w:pStyle w:val="Heading3"/>
        <w:spacing w:line="240" w:lineRule="auto"/>
        <w:jc w:val="both"/>
        <w:rPr>
          <w:rFonts w:ascii="Times New Roman" w:hAnsi="Times New Roman"/>
          <w:i/>
          <w:color w:val="000000" w:themeColor="text1"/>
        </w:rPr>
      </w:pPr>
      <w:bookmarkStart w:id="97" w:name="_Toc108517584"/>
      <w:r w:rsidRPr="009E4310">
        <w:rPr>
          <w:rFonts w:ascii="Times New Roman" w:hAnsi="Times New Roman"/>
          <w:i/>
          <w:color w:val="000000" w:themeColor="text1"/>
        </w:rPr>
        <w:t>1.11</w:t>
      </w:r>
      <w:r w:rsidR="001F1EAE" w:rsidRPr="009E4310">
        <w:rPr>
          <w:rFonts w:ascii="Times New Roman" w:hAnsi="Times New Roman"/>
          <w:i/>
          <w:color w:val="000000" w:themeColor="text1"/>
        </w:rPr>
        <w:t>.4 Health facilities</w:t>
      </w:r>
      <w:bookmarkEnd w:id="96"/>
      <w:bookmarkEnd w:id="97"/>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district has </w:t>
      </w:r>
      <w:r w:rsidR="00AE7DF2" w:rsidRPr="009E4310">
        <w:rPr>
          <w:rFonts w:ascii="Times New Roman" w:eastAsia="Times New Roman" w:hAnsi="Times New Roman" w:cs="Times New Roman"/>
          <w:color w:val="000000" w:themeColor="text1"/>
          <w:sz w:val="24"/>
          <w:szCs w:val="24"/>
        </w:rPr>
        <w:t>thirty-six</w:t>
      </w:r>
      <w:r w:rsidRPr="009E4310">
        <w:rPr>
          <w:rFonts w:ascii="Times New Roman" w:eastAsia="Times New Roman" w:hAnsi="Times New Roman" w:cs="Times New Roman"/>
          <w:color w:val="000000" w:themeColor="text1"/>
          <w:sz w:val="24"/>
          <w:szCs w:val="24"/>
        </w:rPr>
        <w:t xml:space="preserve"> (36) reporting facilities comprising one public Hospital, one public Health Centre, two mission Clinics, seven private maternity homes and twenty-five CHPS compounds. These facilities are within the four demarcated sub districts namely; Juaboso, Asempaneye, Jato, and Bonsu Nkwanta sub districts.</w:t>
      </w:r>
    </w:p>
    <w:p w:rsidR="001F1EAE" w:rsidRPr="009E4310" w:rsidRDefault="001F1EAE" w:rsidP="00BB3376">
      <w:pPr>
        <w:spacing w:after="0" w:line="240" w:lineRule="auto"/>
        <w:jc w:val="both"/>
        <w:rPr>
          <w:rFonts w:ascii="Times New Roman" w:eastAsia="Perpetua" w:hAnsi="Times New Roman" w:cs="Times New Roman"/>
          <w:b/>
          <w:smallCaps/>
          <w:color w:val="000000" w:themeColor="text1"/>
          <w:spacing w:val="10"/>
          <w:sz w:val="24"/>
          <w:szCs w:val="24"/>
        </w:rPr>
      </w:pPr>
      <w:bookmarkStart w:id="98" w:name="_Toc426674123"/>
      <w:bookmarkStart w:id="99" w:name="_Toc426675109"/>
      <w:bookmarkStart w:id="100" w:name="_Toc426712905"/>
      <w:bookmarkStart w:id="101" w:name="_Toc443814061"/>
      <w:bookmarkStart w:id="102" w:name="_Toc459042181"/>
      <w:bookmarkStart w:id="103" w:name="_Toc491092584"/>
      <w:bookmarkStart w:id="104" w:name="_Toc491093447"/>
    </w:p>
    <w:bookmarkEnd w:id="98"/>
    <w:bookmarkEnd w:id="99"/>
    <w:bookmarkEnd w:id="100"/>
    <w:bookmarkEnd w:id="101"/>
    <w:bookmarkEnd w:id="102"/>
    <w:bookmarkEnd w:id="103"/>
    <w:bookmarkEnd w:id="104"/>
    <w:p w:rsidR="001F1EAE"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A133E7" w:rsidRDefault="00A133E7" w:rsidP="00BB3376">
      <w:pPr>
        <w:spacing w:after="0" w:line="240" w:lineRule="auto"/>
        <w:jc w:val="both"/>
        <w:rPr>
          <w:rFonts w:ascii="Times New Roman" w:eastAsia="Times New Roman" w:hAnsi="Times New Roman" w:cs="Times New Roman"/>
          <w:color w:val="000000" w:themeColor="text1"/>
          <w:sz w:val="24"/>
          <w:szCs w:val="24"/>
        </w:rPr>
      </w:pPr>
    </w:p>
    <w:p w:rsidR="00A133E7" w:rsidRPr="00B633F1" w:rsidRDefault="00A133E7" w:rsidP="00BB3376">
      <w:pPr>
        <w:spacing w:after="0" w:line="240" w:lineRule="auto"/>
        <w:jc w:val="both"/>
        <w:rPr>
          <w:rFonts w:ascii="Times New Roman" w:eastAsia="Times New Roman" w:hAnsi="Times New Roman" w:cs="Times New Roman"/>
          <w:color w:val="000000" w:themeColor="text1"/>
          <w:sz w:val="24"/>
          <w:szCs w:val="24"/>
        </w:rPr>
      </w:pPr>
    </w:p>
    <w:p w:rsidR="00B633F1" w:rsidRPr="00B633F1" w:rsidRDefault="00B633F1" w:rsidP="00BB3376">
      <w:pPr>
        <w:pStyle w:val="Caption"/>
        <w:keepNext/>
        <w:spacing w:line="240" w:lineRule="auto"/>
        <w:rPr>
          <w:sz w:val="24"/>
          <w:szCs w:val="24"/>
        </w:rPr>
      </w:pPr>
      <w:bookmarkStart w:id="105" w:name="_Toc108517877"/>
      <w:r w:rsidRPr="00B633F1">
        <w:rPr>
          <w:sz w:val="24"/>
          <w:szCs w:val="24"/>
        </w:rPr>
        <w:t xml:space="preserve">Table </w:t>
      </w:r>
      <w:r w:rsidRPr="00B633F1">
        <w:rPr>
          <w:sz w:val="24"/>
          <w:szCs w:val="24"/>
        </w:rPr>
        <w:fldChar w:fldCharType="begin"/>
      </w:r>
      <w:r w:rsidRPr="00B633F1">
        <w:rPr>
          <w:sz w:val="24"/>
          <w:szCs w:val="24"/>
        </w:rPr>
        <w:instrText xml:space="preserve"> SEQ Table \* ARABIC </w:instrText>
      </w:r>
      <w:r w:rsidRPr="00B633F1">
        <w:rPr>
          <w:sz w:val="24"/>
          <w:szCs w:val="24"/>
        </w:rPr>
        <w:fldChar w:fldCharType="separate"/>
      </w:r>
      <w:r w:rsidR="00AE0267">
        <w:rPr>
          <w:noProof/>
          <w:sz w:val="24"/>
          <w:szCs w:val="24"/>
        </w:rPr>
        <w:t>7</w:t>
      </w:r>
      <w:r w:rsidRPr="00B633F1">
        <w:rPr>
          <w:sz w:val="24"/>
          <w:szCs w:val="24"/>
        </w:rPr>
        <w:fldChar w:fldCharType="end"/>
      </w:r>
      <w:r w:rsidRPr="00B633F1">
        <w:rPr>
          <w:sz w:val="24"/>
          <w:szCs w:val="24"/>
        </w:rPr>
        <w:t>: Spatial distribution of health facilities by sub districts and types of facilities.</w:t>
      </w:r>
      <w:bookmarkEnd w:id="105"/>
    </w:p>
    <w:tbl>
      <w:tblPr>
        <w:tblpPr w:leftFromText="180" w:rightFromText="180" w:vertAnchor="text" w:horzAnchor="margin"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552"/>
        <w:gridCol w:w="1211"/>
        <w:gridCol w:w="25"/>
        <w:gridCol w:w="1167"/>
        <w:gridCol w:w="1147"/>
        <w:gridCol w:w="1230"/>
        <w:gridCol w:w="1307"/>
        <w:gridCol w:w="1453"/>
      </w:tblGrid>
      <w:tr w:rsidR="001F1EAE" w:rsidRPr="009E4310" w:rsidTr="00A133E7">
        <w:trPr>
          <w:trHeight w:val="533"/>
        </w:trPr>
        <w:tc>
          <w:tcPr>
            <w:tcW w:w="484" w:type="dxa"/>
            <w:vMerge w:val="restart"/>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1552" w:type="dxa"/>
            <w:vMerge w:val="restart"/>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SUB-DISTRICT</w:t>
            </w:r>
          </w:p>
        </w:tc>
        <w:tc>
          <w:tcPr>
            <w:tcW w:w="1211"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329" w:type="dxa"/>
            <w:gridSpan w:val="6"/>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TYPE OF FACILTY</w:t>
            </w:r>
          </w:p>
        </w:tc>
      </w:tr>
      <w:tr w:rsidR="001F1EAE" w:rsidRPr="009E4310" w:rsidTr="00B633F1">
        <w:tc>
          <w:tcPr>
            <w:tcW w:w="484" w:type="dxa"/>
            <w:vMerge/>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1552" w:type="dxa"/>
            <w:vMerge/>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12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Hospital</w:t>
            </w:r>
          </w:p>
        </w:tc>
        <w:tc>
          <w:tcPr>
            <w:tcW w:w="116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Health Centre</w:t>
            </w:r>
          </w:p>
        </w:tc>
        <w:tc>
          <w:tcPr>
            <w:tcW w:w="114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Clinics</w:t>
            </w:r>
          </w:p>
        </w:tc>
        <w:tc>
          <w:tcPr>
            <w:tcW w:w="1230"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Maternity homes</w:t>
            </w:r>
          </w:p>
        </w:tc>
        <w:tc>
          <w:tcPr>
            <w:tcW w:w="130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Functional CHPS</w:t>
            </w:r>
          </w:p>
        </w:tc>
        <w:tc>
          <w:tcPr>
            <w:tcW w:w="1453"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TOTAL</w:t>
            </w:r>
          </w:p>
        </w:tc>
      </w:tr>
      <w:tr w:rsidR="001F1EAE" w:rsidRPr="009E4310" w:rsidTr="00B633F1">
        <w:tc>
          <w:tcPr>
            <w:tcW w:w="484"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552"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Juaboso </w:t>
            </w:r>
          </w:p>
        </w:tc>
        <w:tc>
          <w:tcPr>
            <w:tcW w:w="12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16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14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230"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30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5</w:t>
            </w:r>
          </w:p>
        </w:tc>
        <w:tc>
          <w:tcPr>
            <w:tcW w:w="1453"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8</w:t>
            </w:r>
          </w:p>
        </w:tc>
      </w:tr>
      <w:tr w:rsidR="001F1EAE" w:rsidRPr="009E4310" w:rsidTr="00B633F1">
        <w:tc>
          <w:tcPr>
            <w:tcW w:w="484"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2</w:t>
            </w:r>
          </w:p>
        </w:tc>
        <w:tc>
          <w:tcPr>
            <w:tcW w:w="1552"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Asempaneye</w:t>
            </w:r>
          </w:p>
        </w:tc>
        <w:tc>
          <w:tcPr>
            <w:tcW w:w="12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16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14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230"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30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6</w:t>
            </w:r>
          </w:p>
        </w:tc>
        <w:tc>
          <w:tcPr>
            <w:tcW w:w="1453"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7</w:t>
            </w:r>
          </w:p>
        </w:tc>
      </w:tr>
      <w:tr w:rsidR="001F1EAE" w:rsidRPr="009E4310" w:rsidTr="00B633F1">
        <w:tc>
          <w:tcPr>
            <w:tcW w:w="484"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3</w:t>
            </w:r>
          </w:p>
        </w:tc>
        <w:tc>
          <w:tcPr>
            <w:tcW w:w="1552"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Jato </w:t>
            </w:r>
          </w:p>
        </w:tc>
        <w:tc>
          <w:tcPr>
            <w:tcW w:w="12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16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14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230"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30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4</w:t>
            </w:r>
          </w:p>
        </w:tc>
        <w:tc>
          <w:tcPr>
            <w:tcW w:w="1453"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5</w:t>
            </w:r>
          </w:p>
        </w:tc>
      </w:tr>
      <w:tr w:rsidR="001F1EAE" w:rsidRPr="009E4310" w:rsidTr="00B633F1">
        <w:tc>
          <w:tcPr>
            <w:tcW w:w="484"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4</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1552"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Bonsu Nkwanta</w:t>
            </w:r>
          </w:p>
        </w:tc>
        <w:tc>
          <w:tcPr>
            <w:tcW w:w="12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0</w:t>
            </w:r>
          </w:p>
        </w:tc>
        <w:tc>
          <w:tcPr>
            <w:tcW w:w="116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14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230"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4</w:t>
            </w:r>
          </w:p>
        </w:tc>
        <w:tc>
          <w:tcPr>
            <w:tcW w:w="130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10</w:t>
            </w:r>
          </w:p>
        </w:tc>
        <w:tc>
          <w:tcPr>
            <w:tcW w:w="1453"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16</w:t>
            </w:r>
          </w:p>
        </w:tc>
      </w:tr>
      <w:tr w:rsidR="001F1EAE" w:rsidRPr="009E4310" w:rsidTr="00B633F1">
        <w:tc>
          <w:tcPr>
            <w:tcW w:w="20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TOTAL</w:t>
            </w:r>
          </w:p>
        </w:tc>
        <w:tc>
          <w:tcPr>
            <w:tcW w:w="1236" w:type="dxa"/>
            <w:gridSpan w:val="2"/>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16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1</w:t>
            </w:r>
          </w:p>
        </w:tc>
        <w:tc>
          <w:tcPr>
            <w:tcW w:w="114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2</w:t>
            </w:r>
          </w:p>
        </w:tc>
        <w:tc>
          <w:tcPr>
            <w:tcW w:w="1230" w:type="dxa"/>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7</w:t>
            </w:r>
          </w:p>
        </w:tc>
        <w:tc>
          <w:tcPr>
            <w:tcW w:w="1307" w:type="dxa"/>
            <w:shd w:val="clear" w:color="auto" w:fill="auto"/>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25</w:t>
            </w:r>
          </w:p>
        </w:tc>
        <w:tc>
          <w:tcPr>
            <w:tcW w:w="1453" w:type="dxa"/>
            <w:shd w:val="clear" w:color="auto" w:fill="auto"/>
          </w:tcPr>
          <w:p w:rsidR="001F1EAE" w:rsidRPr="009E4310" w:rsidRDefault="001F1EAE" w:rsidP="00BB3376">
            <w:pPr>
              <w:keepNext/>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36</w:t>
            </w:r>
          </w:p>
        </w:tc>
      </w:tr>
    </w:tbl>
    <w:p w:rsidR="001F1EAE" w:rsidRPr="00B633F1" w:rsidRDefault="00B633F1" w:rsidP="00BB337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Source: DHD Annual Report 2020</w:t>
      </w:r>
    </w:p>
    <w:p w:rsidR="00BA5208" w:rsidRDefault="00BA5208" w:rsidP="00BA5208">
      <w:pPr>
        <w:spacing w:after="0" w:line="240" w:lineRule="auto"/>
        <w:jc w:val="both"/>
        <w:rPr>
          <w:rFonts w:ascii="Times New Roman" w:eastAsia="Times New Roman" w:hAnsi="Times New Roman" w:cs="Times New Roman"/>
          <w:color w:val="000000" w:themeColor="text1"/>
          <w:sz w:val="24"/>
          <w:szCs w:val="24"/>
        </w:rPr>
      </w:pPr>
    </w:p>
    <w:p w:rsidR="00BA5208" w:rsidRDefault="00BA5208" w:rsidP="00BA5208">
      <w:pPr>
        <w:spacing w:after="0" w:line="240" w:lineRule="auto"/>
        <w:jc w:val="both"/>
        <w:rPr>
          <w:rFonts w:ascii="Times New Roman" w:eastAsia="Times New Roman" w:hAnsi="Times New Roman" w:cs="Times New Roman"/>
          <w:color w:val="000000" w:themeColor="text1"/>
          <w:sz w:val="24"/>
          <w:szCs w:val="24"/>
        </w:rPr>
      </w:pPr>
    </w:p>
    <w:p w:rsidR="00BA5208" w:rsidRDefault="00BA5208" w:rsidP="00BA5208">
      <w:pPr>
        <w:spacing w:after="0" w:line="240" w:lineRule="auto"/>
        <w:jc w:val="both"/>
        <w:rPr>
          <w:rFonts w:ascii="Times New Roman" w:eastAsia="Times New Roman" w:hAnsi="Times New Roman" w:cs="Times New Roman"/>
          <w:color w:val="000000" w:themeColor="text1"/>
          <w:sz w:val="24"/>
          <w:szCs w:val="24"/>
        </w:rPr>
      </w:pPr>
    </w:p>
    <w:p w:rsidR="00BA5208" w:rsidRPr="00BA5208" w:rsidRDefault="00BA5208" w:rsidP="00BA5208">
      <w:pPr>
        <w:spacing w:after="0" w:line="240" w:lineRule="auto"/>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1.11.5 </w:t>
      </w:r>
      <w:r w:rsidRPr="00BA5208">
        <w:rPr>
          <w:rFonts w:ascii="Times New Roman" w:eastAsia="Times New Roman" w:hAnsi="Times New Roman" w:cs="Times New Roman"/>
          <w:i/>
          <w:color w:val="000000" w:themeColor="text1"/>
          <w:sz w:val="24"/>
          <w:szCs w:val="24"/>
        </w:rPr>
        <w:t>Nutrition</w:t>
      </w:r>
    </w:p>
    <w:p w:rsidR="00BA5208" w:rsidRPr="00BA5208" w:rsidRDefault="00BA5208" w:rsidP="00BA5208">
      <w:pPr>
        <w:spacing w:after="0" w:line="240" w:lineRule="auto"/>
        <w:jc w:val="both"/>
        <w:rPr>
          <w:rFonts w:ascii="Times New Roman" w:eastAsia="Times New Roman" w:hAnsi="Times New Roman" w:cs="Times New Roman"/>
          <w:color w:val="000000" w:themeColor="text1"/>
          <w:sz w:val="24"/>
          <w:szCs w:val="24"/>
        </w:rPr>
      </w:pPr>
      <w:r w:rsidRPr="00BA5208">
        <w:rPr>
          <w:rFonts w:ascii="Times New Roman" w:eastAsia="Times New Roman" w:hAnsi="Times New Roman" w:cs="Times New Roman"/>
          <w:color w:val="000000" w:themeColor="text1"/>
          <w:sz w:val="24"/>
          <w:szCs w:val="24"/>
        </w:rPr>
        <w:t xml:space="preserve">The nutrition situation in the District is not bad but report from the District Health Directorate indicates that there is an upsurge of dietary related diseases like hypertension, diabetes, ete. This requires public education on healthy lifestyle such as eating more fruits and vegetables; drinking more water; consuming less sugar and salt; avoiding the use of drugs e.g Cigarette; and exercise the body regularly. </w:t>
      </w:r>
    </w:p>
    <w:p w:rsidR="00BA5208" w:rsidRPr="00BA5208" w:rsidRDefault="00BA5208" w:rsidP="00BA5208">
      <w:pPr>
        <w:spacing w:after="0" w:line="240" w:lineRule="auto"/>
        <w:jc w:val="both"/>
        <w:rPr>
          <w:rFonts w:ascii="Times New Roman" w:eastAsia="Times New Roman" w:hAnsi="Times New Roman" w:cs="Times New Roman"/>
          <w:color w:val="000000" w:themeColor="text1"/>
          <w:sz w:val="24"/>
          <w:szCs w:val="24"/>
        </w:rPr>
      </w:pPr>
    </w:p>
    <w:p w:rsidR="00BA5208" w:rsidRDefault="00BA5208" w:rsidP="00BA5208">
      <w:pPr>
        <w:spacing w:after="0" w:line="240" w:lineRule="auto"/>
        <w:jc w:val="both"/>
        <w:rPr>
          <w:rFonts w:ascii="Times New Roman" w:eastAsia="Times New Roman" w:hAnsi="Times New Roman" w:cs="Times New Roman"/>
          <w:color w:val="000000" w:themeColor="text1"/>
          <w:sz w:val="24"/>
          <w:szCs w:val="24"/>
        </w:rPr>
      </w:pPr>
      <w:r w:rsidRPr="00BA5208">
        <w:rPr>
          <w:rFonts w:ascii="Times New Roman" w:eastAsia="Times New Roman" w:hAnsi="Times New Roman" w:cs="Times New Roman"/>
          <w:color w:val="000000" w:themeColor="text1"/>
          <w:sz w:val="24"/>
          <w:szCs w:val="24"/>
        </w:rPr>
        <w:t>However, there are several strategies being rolled out to improve nutrition and health status of the people in the District. These include growth monitoring and promotion commonly known as weighing; infant and young Child feeding; control of micro-nutrient deficiencies such as (vitamin A supplementation among children of 6-59 months, anaemia among pregnant women and children below 5 years and iodine deficiency disorder); control of non-communicable diseases like diabetes and hypertension; nutrition assessment counselling and support; and monitoring the school feeding programme as well as other nutrition related programmes. The implication of nutrition on the health of the people which has direct influence on the productivity and production in the District is significant and needs to be embraced by stakeholders.</w:t>
      </w:r>
    </w:p>
    <w:p w:rsidR="00BA5208" w:rsidRDefault="00BA5208" w:rsidP="00BA5208">
      <w:pPr>
        <w:spacing w:after="0" w:line="240" w:lineRule="auto"/>
        <w:jc w:val="both"/>
        <w:rPr>
          <w:rFonts w:ascii="Times New Roman" w:eastAsia="Times New Roman" w:hAnsi="Times New Roman" w:cs="Times New Roman"/>
          <w:color w:val="000000" w:themeColor="text1"/>
          <w:sz w:val="24"/>
          <w:szCs w:val="24"/>
        </w:rPr>
      </w:pPr>
    </w:p>
    <w:p w:rsidR="00BA5208" w:rsidRPr="00BA5208" w:rsidRDefault="00BA5208" w:rsidP="00BA5208">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1.11.6.</w:t>
      </w:r>
      <w:r w:rsidRPr="00BA5208">
        <w:rPr>
          <w:rFonts w:ascii="Times New Roman" w:eastAsia="Times New Roman" w:hAnsi="Times New Roman" w:cs="Times New Roman"/>
          <w:i/>
          <w:color w:val="000000" w:themeColor="text1"/>
          <w:sz w:val="24"/>
          <w:szCs w:val="24"/>
        </w:rPr>
        <w:t xml:space="preserve"> Water </w:t>
      </w:r>
    </w:p>
    <w:p w:rsidR="00BA5208" w:rsidRPr="00BA5208" w:rsidRDefault="00BA5208" w:rsidP="00BA5208">
      <w:pPr>
        <w:spacing w:after="0" w:line="240" w:lineRule="auto"/>
        <w:jc w:val="both"/>
        <w:rPr>
          <w:rFonts w:ascii="Times New Roman" w:eastAsia="Times New Roman" w:hAnsi="Times New Roman" w:cs="Times New Roman"/>
          <w:color w:val="000000" w:themeColor="text1"/>
          <w:sz w:val="24"/>
          <w:szCs w:val="24"/>
        </w:rPr>
      </w:pPr>
      <w:r w:rsidRPr="00BA5208">
        <w:rPr>
          <w:rFonts w:ascii="Times New Roman" w:eastAsia="Times New Roman" w:hAnsi="Times New Roman" w:cs="Times New Roman"/>
          <w:color w:val="000000" w:themeColor="text1"/>
          <w:sz w:val="24"/>
          <w:szCs w:val="24"/>
        </w:rPr>
        <w:t xml:space="preserve">Water continues to remain a basic need for human growth and development. Over the years, ensuring access to quality water has become a global agenda along the development front of many countries and districts. In Juaboso District, access to quality water for all remains a challenge. Currently about 36% of the facilities (i.e. Hand pumps) are functional, 12% are sub-optimally functional (one or more of its source are not functional) and 52% not functional.  </w:t>
      </w:r>
    </w:p>
    <w:p w:rsidR="00BA5208" w:rsidRPr="00BA5208" w:rsidRDefault="00BA5208" w:rsidP="00BA5208">
      <w:pPr>
        <w:spacing w:after="0" w:line="240" w:lineRule="auto"/>
        <w:jc w:val="both"/>
        <w:rPr>
          <w:rFonts w:ascii="Times New Roman" w:eastAsia="Times New Roman" w:hAnsi="Times New Roman" w:cs="Times New Roman"/>
          <w:color w:val="000000" w:themeColor="text1"/>
          <w:sz w:val="24"/>
          <w:szCs w:val="24"/>
        </w:rPr>
      </w:pPr>
      <w:r w:rsidRPr="00BA5208">
        <w:rPr>
          <w:rFonts w:ascii="Times New Roman" w:eastAsia="Times New Roman" w:hAnsi="Times New Roman" w:cs="Times New Roman"/>
          <w:color w:val="000000" w:themeColor="text1"/>
          <w:sz w:val="24"/>
          <w:szCs w:val="24"/>
        </w:rPr>
        <w:t>The erratic rain fall pattern experience in recent past in the district also pose a threat to the water security in the district. All these facts would impose a long term effects on education, personal hygiene and agricultural productivity.</w:t>
      </w:r>
    </w:p>
    <w:p w:rsidR="00BA5208" w:rsidRPr="00BA5208" w:rsidRDefault="00BA5208" w:rsidP="00BA5208">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CE664F" w:rsidP="00BB3376">
      <w:pPr>
        <w:pStyle w:val="Heading2"/>
        <w:spacing w:line="240" w:lineRule="auto"/>
        <w:jc w:val="both"/>
        <w:rPr>
          <w:rFonts w:ascii="Times New Roman" w:hAnsi="Times New Roman"/>
          <w:noProof/>
          <w:color w:val="000000" w:themeColor="text1"/>
          <w:sz w:val="24"/>
          <w:szCs w:val="24"/>
        </w:rPr>
      </w:pPr>
      <w:bookmarkStart w:id="106" w:name="_Toc108517585"/>
      <w:r w:rsidRPr="009E4310">
        <w:rPr>
          <w:rFonts w:ascii="Times New Roman" w:hAnsi="Times New Roman"/>
          <w:noProof/>
          <w:color w:val="000000" w:themeColor="text1"/>
          <w:sz w:val="24"/>
          <w:szCs w:val="24"/>
        </w:rPr>
        <w:t>1.12</w:t>
      </w:r>
      <w:r w:rsidR="001F1EAE" w:rsidRPr="009E4310">
        <w:rPr>
          <w:rFonts w:ascii="Times New Roman" w:hAnsi="Times New Roman"/>
          <w:noProof/>
          <w:color w:val="000000" w:themeColor="text1"/>
          <w:sz w:val="24"/>
          <w:szCs w:val="24"/>
        </w:rPr>
        <w:t xml:space="preserve"> Social Protection</w:t>
      </w:r>
      <w:bookmarkEnd w:id="106"/>
      <w:r w:rsidR="001F1EAE" w:rsidRPr="009E4310">
        <w:rPr>
          <w:rFonts w:ascii="Times New Roman" w:hAnsi="Times New Roman"/>
          <w:noProof/>
          <w:color w:val="000000" w:themeColor="text1"/>
          <w:sz w:val="24"/>
          <w:szCs w:val="24"/>
        </w:rPr>
        <w:t xml:space="preserve"> </w:t>
      </w:r>
    </w:p>
    <w:p w:rsidR="001F1EAE" w:rsidRPr="009E4310" w:rsidRDefault="001F1EAE" w:rsidP="00BB3376">
      <w:pPr>
        <w:kinsoku w:val="0"/>
        <w:overflowPunct w:val="0"/>
        <w:spacing w:line="240" w:lineRule="auto"/>
        <w:jc w:val="both"/>
        <w:textAlignment w:val="baseline"/>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iCs/>
          <w:color w:val="000000" w:themeColor="text1"/>
          <w:sz w:val="24"/>
          <w:szCs w:val="24"/>
        </w:rPr>
        <w:t xml:space="preserve">The Juaboso district has been implementing social protection interventions including formation of child protection clubs, implementation of Livelihood Empowerment against Poverty (LEAP), Ghana school feeding programme etc., most of these social interventions initiatives coverage remains every low due to limited funding and poor targeting of beneficiaries. </w:t>
      </w:r>
      <w:r w:rsidRPr="009E4310">
        <w:rPr>
          <w:rFonts w:ascii="Times New Roman" w:eastAsia="Times New Roman" w:hAnsi="Times New Roman" w:cs="Times New Roman"/>
          <w:color w:val="000000" w:themeColor="text1"/>
          <w:sz w:val="24"/>
          <w:szCs w:val="24"/>
        </w:rPr>
        <w:t xml:space="preserve">As a rural district poverty is </w:t>
      </w:r>
      <w:r w:rsidR="00AE7DF2" w:rsidRPr="009E4310">
        <w:rPr>
          <w:rFonts w:ascii="Times New Roman" w:eastAsia="Times New Roman" w:hAnsi="Times New Roman" w:cs="Times New Roman"/>
          <w:color w:val="000000" w:themeColor="text1"/>
          <w:sz w:val="24"/>
          <w:szCs w:val="24"/>
        </w:rPr>
        <w:t>inevitable...</w:t>
      </w:r>
      <w:r w:rsidRPr="009E4310">
        <w:rPr>
          <w:rFonts w:ascii="Times New Roman" w:eastAsia="Times New Roman" w:hAnsi="Times New Roman" w:cs="Times New Roman"/>
          <w:color w:val="000000" w:themeColor="text1"/>
          <w:sz w:val="24"/>
          <w:szCs w:val="24"/>
        </w:rPr>
        <w:t xml:space="preserve"> In the Juaboso district People living in the urban areas can easily access infrastructure such as, schools, libraries, good roads, communication systems among others whilst those in the rural areas are deprived. </w:t>
      </w:r>
    </w:p>
    <w:p w:rsidR="001F1EAE" w:rsidRPr="009E4310" w:rsidRDefault="00CE664F" w:rsidP="00BB3376">
      <w:pPr>
        <w:pStyle w:val="Heading2"/>
        <w:spacing w:line="240" w:lineRule="auto"/>
        <w:jc w:val="both"/>
        <w:rPr>
          <w:rFonts w:ascii="Times New Roman" w:eastAsia="Calibri" w:hAnsi="Times New Roman"/>
          <w:noProof/>
          <w:color w:val="000000" w:themeColor="text1"/>
          <w:sz w:val="24"/>
          <w:szCs w:val="24"/>
        </w:rPr>
      </w:pPr>
      <w:bookmarkStart w:id="107" w:name="_Toc410482854"/>
      <w:bookmarkStart w:id="108" w:name="_Toc410723889"/>
      <w:bookmarkStart w:id="109" w:name="_Toc108517586"/>
      <w:r w:rsidRPr="009E4310">
        <w:rPr>
          <w:rFonts w:ascii="Times New Roman" w:eastAsia="Calibri" w:hAnsi="Times New Roman"/>
          <w:noProof/>
          <w:color w:val="000000" w:themeColor="text1"/>
          <w:sz w:val="24"/>
          <w:szCs w:val="24"/>
        </w:rPr>
        <w:t>1.13</w:t>
      </w:r>
      <w:r w:rsidR="001F1EAE" w:rsidRPr="009E4310">
        <w:rPr>
          <w:rFonts w:ascii="Times New Roman" w:eastAsia="Calibri" w:hAnsi="Times New Roman"/>
          <w:noProof/>
          <w:color w:val="000000" w:themeColor="text1"/>
          <w:sz w:val="24"/>
          <w:szCs w:val="24"/>
        </w:rPr>
        <w:t xml:space="preserve"> Structure of the Local Economy</w:t>
      </w:r>
      <w:bookmarkEnd w:id="107"/>
      <w:bookmarkEnd w:id="108"/>
      <w:bookmarkEnd w:id="109"/>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Juaboso District is predominantly rural district with 85% of its population living in communities of less than 5,000 inhabitants. Like most rural communities the major economic</w:t>
      </w:r>
      <w:r w:rsidRPr="009E4310">
        <w:rPr>
          <w:rFonts w:ascii="Times New Roman" w:eastAsia="Times New Roman" w:hAnsi="Times New Roman" w:cs="Times New Roman"/>
          <w:color w:val="000000" w:themeColor="text1"/>
          <w:sz w:val="24"/>
          <w:szCs w:val="24"/>
        </w:rPr>
        <w:t xml:space="preserve"> of the district is an informal economy, with Agriculture employing more than half of the work force. According to the 2010 PHC about 76.2 percent are in skilled agricultural, forestry and fishing occupations, 8.5 percent are in service and sales occupations, 5.7 percent are in craft and its related trade occupations and the remaining 9.6 percent are in other occupations. In terms of sex segregation, male population has 79.5 percent in the skilled agricultural forestry and fishery occupations </w:t>
      </w:r>
      <w:r w:rsidRPr="009E4310">
        <w:rPr>
          <w:rFonts w:ascii="Times New Roman" w:eastAsia="Times New Roman" w:hAnsi="Times New Roman" w:cs="Times New Roman"/>
          <w:color w:val="000000" w:themeColor="text1"/>
          <w:sz w:val="24"/>
          <w:szCs w:val="24"/>
        </w:rPr>
        <w:lastRenderedPageBreak/>
        <w:t>compared to 72.4 percent of the female counterparts. Relatively high proportions of females are in service and sales occupations (14.7%), craft and related trades occupations (6.7%) and managers (0.8%) compared with their male counterparts in those occupations (3.0%, 4.8% and 0.6%, respectively). In other occupations, the proportions of male are relatively higher than those of their female counterparts. Generally, higher proportions of employed males than females are in occupations that require special skills and training such as professionals, technicians and associate professionals and plant machine operators and assemblers.</w:t>
      </w:r>
    </w:p>
    <w:p w:rsidR="001F1EAE" w:rsidRPr="009E4310" w:rsidRDefault="00CE664F" w:rsidP="00BB3376">
      <w:pPr>
        <w:pStyle w:val="Heading3"/>
        <w:spacing w:line="240" w:lineRule="auto"/>
        <w:jc w:val="both"/>
        <w:rPr>
          <w:rFonts w:ascii="Times New Roman" w:eastAsia="Calibri" w:hAnsi="Times New Roman"/>
          <w:i/>
          <w:color w:val="000000" w:themeColor="text1"/>
        </w:rPr>
      </w:pPr>
      <w:bookmarkStart w:id="110" w:name="_Toc410482855"/>
      <w:bookmarkStart w:id="111" w:name="_Toc410723890"/>
      <w:bookmarkStart w:id="112" w:name="_Toc108517587"/>
      <w:r w:rsidRPr="009E4310">
        <w:rPr>
          <w:rFonts w:ascii="Times New Roman" w:eastAsia="Calibri" w:hAnsi="Times New Roman"/>
          <w:i/>
          <w:color w:val="000000" w:themeColor="text1"/>
        </w:rPr>
        <w:t>1.13</w:t>
      </w:r>
      <w:r w:rsidR="001F1EAE" w:rsidRPr="009E4310">
        <w:rPr>
          <w:rFonts w:ascii="Times New Roman" w:eastAsia="Calibri" w:hAnsi="Times New Roman"/>
          <w:i/>
          <w:color w:val="000000" w:themeColor="text1"/>
        </w:rPr>
        <w:t>.1 Household Income and Expenditure</w:t>
      </w:r>
      <w:bookmarkEnd w:id="110"/>
      <w:bookmarkEnd w:id="111"/>
      <w:bookmarkEnd w:id="112"/>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With agriculture sector been the main economy of the district, about 81% of earnings in the district come from agriculture with cocoa alone accounting for 78% of gross earnings. This is in sharp contrast to the average earning per household per month for non-cocoa farmers who form 26% of the population.  With an average of 4.3 persons per household, the per capita monthly income is lower than the minimum UN standard. </w:t>
      </w:r>
      <w:bookmarkStart w:id="113" w:name="_Toc410482856"/>
      <w:bookmarkStart w:id="114" w:name="_Toc410723891"/>
      <w:bookmarkStart w:id="115" w:name="_Toc411978627"/>
    </w:p>
    <w:p w:rsidR="001F1EAE" w:rsidRPr="009E4310" w:rsidRDefault="00CE664F" w:rsidP="00BB3376">
      <w:pPr>
        <w:pStyle w:val="Heading3"/>
        <w:spacing w:line="240" w:lineRule="auto"/>
        <w:jc w:val="both"/>
        <w:rPr>
          <w:rFonts w:ascii="Times New Roman" w:eastAsia="Calibri" w:hAnsi="Times New Roman"/>
          <w:i/>
          <w:color w:val="000000" w:themeColor="text1"/>
        </w:rPr>
      </w:pPr>
      <w:bookmarkStart w:id="116" w:name="_Toc86199624"/>
      <w:bookmarkStart w:id="117" w:name="_Toc108517588"/>
      <w:r w:rsidRPr="009E4310">
        <w:rPr>
          <w:rFonts w:ascii="Times New Roman" w:eastAsia="Calibri" w:hAnsi="Times New Roman"/>
          <w:i/>
          <w:color w:val="000000" w:themeColor="text1"/>
        </w:rPr>
        <w:t>1.13</w:t>
      </w:r>
      <w:r w:rsidR="001F1EAE" w:rsidRPr="009E4310">
        <w:rPr>
          <w:rFonts w:ascii="Times New Roman" w:eastAsia="Calibri" w:hAnsi="Times New Roman"/>
          <w:i/>
          <w:color w:val="000000" w:themeColor="text1"/>
        </w:rPr>
        <w:t>.2 Agricultural Activities</w:t>
      </w:r>
      <w:bookmarkEnd w:id="113"/>
      <w:bookmarkEnd w:id="114"/>
      <w:bookmarkEnd w:id="115"/>
      <w:bookmarkEnd w:id="116"/>
      <w:bookmarkEnd w:id="117"/>
    </w:p>
    <w:p w:rsidR="001F1EAE" w:rsidRPr="009E4310" w:rsidRDefault="00CE664F" w:rsidP="00BB3376">
      <w:pPr>
        <w:pStyle w:val="Heading4"/>
        <w:spacing w:line="240" w:lineRule="auto"/>
        <w:jc w:val="both"/>
        <w:rPr>
          <w:rFonts w:ascii="Times New Roman" w:eastAsia="Calibri" w:hAnsi="Times New Roman"/>
          <w:color w:val="000000" w:themeColor="text1"/>
          <w:sz w:val="24"/>
          <w:szCs w:val="24"/>
        </w:rPr>
      </w:pPr>
      <w:r w:rsidRPr="009E4310">
        <w:rPr>
          <w:rFonts w:ascii="Times New Roman" w:eastAsia="Calibri" w:hAnsi="Times New Roman"/>
          <w:color w:val="000000" w:themeColor="text1"/>
          <w:sz w:val="24"/>
          <w:szCs w:val="24"/>
        </w:rPr>
        <w:t>1.13</w:t>
      </w:r>
      <w:r w:rsidR="001F1EAE" w:rsidRPr="009E4310">
        <w:rPr>
          <w:rFonts w:ascii="Times New Roman" w:eastAsia="Calibri" w:hAnsi="Times New Roman"/>
          <w:color w:val="000000" w:themeColor="text1"/>
          <w:sz w:val="24"/>
          <w:szCs w:val="24"/>
        </w:rPr>
        <w:t xml:space="preserve">.2.1 Crops </w:t>
      </w:r>
      <w:bookmarkStart w:id="118" w:name="_Toc410482857"/>
      <w:bookmarkStart w:id="119" w:name="_Toc410723892"/>
      <w:r w:rsidR="001F1EAE" w:rsidRPr="009E4310">
        <w:rPr>
          <w:rFonts w:ascii="Times New Roman" w:eastAsia="Calibri" w:hAnsi="Times New Roman"/>
          <w:color w:val="000000" w:themeColor="text1"/>
          <w:sz w:val="24"/>
          <w:szCs w:val="24"/>
        </w:rPr>
        <w:t>Farming</w:t>
      </w:r>
      <w:bookmarkEnd w:id="118"/>
      <w:bookmarkEnd w:id="119"/>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The main economic activity in the district is Farming with </w:t>
      </w:r>
      <w:r w:rsidRPr="009E4310">
        <w:rPr>
          <w:rFonts w:ascii="Times New Roman" w:eastAsia="Times New Roman" w:hAnsi="Times New Roman" w:cs="Times New Roman"/>
          <w:color w:val="000000" w:themeColor="text1"/>
          <w:sz w:val="24"/>
          <w:szCs w:val="24"/>
        </w:rPr>
        <w:t>people of all ages in the district been involved in it due to the high returns derived particularly from cocoa production.</w:t>
      </w:r>
      <w:r w:rsidRPr="009E4310">
        <w:rPr>
          <w:rFonts w:ascii="Times New Roman" w:eastAsia="Calibri" w:hAnsi="Times New Roman" w:cs="Times New Roman"/>
          <w:color w:val="000000" w:themeColor="text1"/>
          <w:sz w:val="24"/>
          <w:szCs w:val="24"/>
        </w:rPr>
        <w:t xml:space="preserve">  Over 90% of the work force is engaged in this activity.  The major crops grown in the district are cash crops like cocoa, oil palm and coffee and food crops such as plantain, cocoyam cassava, maize and rice.  Fruits such as oranges, pear, coconut, pineapple and vegetable are also cultivated.</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CE664F" w:rsidP="00BB3376">
      <w:pPr>
        <w:pStyle w:val="Heading4"/>
        <w:spacing w:line="240" w:lineRule="auto"/>
        <w:jc w:val="both"/>
        <w:rPr>
          <w:rFonts w:ascii="Times New Roman" w:eastAsia="Calibri" w:hAnsi="Times New Roman"/>
          <w:color w:val="000000" w:themeColor="text1"/>
          <w:sz w:val="24"/>
          <w:szCs w:val="24"/>
        </w:rPr>
      </w:pPr>
      <w:bookmarkStart w:id="120" w:name="_Toc410482859"/>
      <w:bookmarkStart w:id="121" w:name="_Toc410723894"/>
      <w:r w:rsidRPr="009E4310">
        <w:rPr>
          <w:rFonts w:ascii="Times New Roman" w:eastAsia="Calibri" w:hAnsi="Times New Roman"/>
          <w:color w:val="000000" w:themeColor="text1"/>
          <w:sz w:val="24"/>
          <w:szCs w:val="24"/>
        </w:rPr>
        <w:t>1.13</w:t>
      </w:r>
      <w:r w:rsidR="001F1EAE" w:rsidRPr="009E4310">
        <w:rPr>
          <w:rFonts w:ascii="Times New Roman" w:eastAsia="Calibri" w:hAnsi="Times New Roman"/>
          <w:color w:val="000000" w:themeColor="text1"/>
          <w:sz w:val="24"/>
          <w:szCs w:val="24"/>
        </w:rPr>
        <w:t>.2.2 Fish Farming</w:t>
      </w:r>
      <w:bookmarkEnd w:id="120"/>
      <w:bookmarkEnd w:id="121"/>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Less than one percent of the working population is engage in fish farming.  Some of the farmers construct fish ponds others also make use of stagnant streams for the purpose.</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There are a number of wet lands in the district that facilitate fishing activities. The problem faced in the fish industry is lack of specialized breeding points for fingerings.</w:t>
      </w:r>
    </w:p>
    <w:p w:rsidR="001F1EAE" w:rsidRPr="009E4310" w:rsidRDefault="00CE664F" w:rsidP="00BB3376">
      <w:pPr>
        <w:pStyle w:val="Heading4"/>
        <w:spacing w:line="240" w:lineRule="auto"/>
        <w:jc w:val="both"/>
        <w:rPr>
          <w:rFonts w:ascii="Times New Roman" w:eastAsia="Calibri" w:hAnsi="Times New Roman"/>
          <w:color w:val="000000" w:themeColor="text1"/>
          <w:sz w:val="24"/>
          <w:szCs w:val="24"/>
        </w:rPr>
      </w:pPr>
      <w:r w:rsidRPr="009E4310">
        <w:rPr>
          <w:rFonts w:ascii="Times New Roman" w:eastAsia="Calibri" w:hAnsi="Times New Roman"/>
          <w:color w:val="000000" w:themeColor="text1"/>
          <w:sz w:val="24"/>
          <w:szCs w:val="24"/>
        </w:rPr>
        <w:t>1.13</w:t>
      </w:r>
      <w:r w:rsidR="001F1EAE" w:rsidRPr="009E4310">
        <w:rPr>
          <w:rFonts w:ascii="Times New Roman" w:eastAsia="Calibri" w:hAnsi="Times New Roman"/>
          <w:color w:val="000000" w:themeColor="text1"/>
          <w:sz w:val="24"/>
          <w:szCs w:val="24"/>
        </w:rPr>
        <w:t xml:space="preserve">.2.3 Business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From the 2010 Population and Housing Census, the local economic of the district is largely the agriculture sub sector which employs about 76% of the total work force, followed by service and commerce 8.5%, 5.7% are in craft and its related trades and the remaining 9.6% are in other occupations. The situation of the local economy can be attributed to the rural nature of the district. About 46.6 percent of the employed population is self-employed without employees.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Notwithstanding, the are Other economic opportunities that exist to boast the local economy in the district this include Auto mechanics’, carpentry, hair dressing, dress making and tailoring, trading, bakery, kente waving etc. the auto mechanic, carpenters and other artisans are scattered in the community especially at the district Capital. </w:t>
      </w:r>
      <w:r w:rsidRPr="009E4310">
        <w:rPr>
          <w:rFonts w:ascii="Times New Roman" w:eastAsia="Times New Roman" w:hAnsi="Times New Roman" w:cs="Times New Roman"/>
          <w:b/>
          <w:bCs/>
          <w:color w:val="000000" w:themeColor="text1"/>
          <w:sz w:val="24"/>
          <w:szCs w:val="24"/>
          <w:lang w:val="en-GB" w:eastAsia="en-GB"/>
        </w:rPr>
        <w:tab/>
      </w:r>
    </w:p>
    <w:p w:rsidR="001F1EAE" w:rsidRPr="009E4310" w:rsidRDefault="00CE664F" w:rsidP="00BB3376">
      <w:pPr>
        <w:pStyle w:val="Heading3"/>
        <w:spacing w:line="240" w:lineRule="auto"/>
        <w:jc w:val="both"/>
        <w:rPr>
          <w:rFonts w:ascii="Times New Roman" w:hAnsi="Times New Roman"/>
          <w:i/>
          <w:color w:val="000000" w:themeColor="text1"/>
          <w:lang w:val="en-GB" w:eastAsia="en-GB"/>
        </w:rPr>
      </w:pPr>
      <w:bookmarkStart w:id="122" w:name="_Toc108517589"/>
      <w:r w:rsidRPr="009E4310">
        <w:rPr>
          <w:rFonts w:ascii="Times New Roman" w:hAnsi="Times New Roman"/>
          <w:i/>
          <w:color w:val="000000" w:themeColor="text1"/>
          <w:lang w:val="en-GB" w:eastAsia="en-GB"/>
        </w:rPr>
        <w:t>1.13</w:t>
      </w:r>
      <w:r w:rsidR="001F1EAE" w:rsidRPr="009E4310">
        <w:rPr>
          <w:rFonts w:ascii="Times New Roman" w:hAnsi="Times New Roman"/>
          <w:i/>
          <w:color w:val="000000" w:themeColor="text1"/>
          <w:lang w:val="en-GB" w:eastAsia="en-GB"/>
        </w:rPr>
        <w:t>.3 Job Creation</w:t>
      </w:r>
      <w:bookmarkStart w:id="123" w:name="_Toc411978628"/>
      <w:bookmarkStart w:id="124" w:name="_Toc86199625"/>
      <w:bookmarkStart w:id="125" w:name="_Toc86630383"/>
      <w:bookmarkStart w:id="126" w:name="_Toc86631767"/>
      <w:bookmarkStart w:id="127" w:name="_Toc86633969"/>
      <w:bookmarkEnd w:id="122"/>
    </w:p>
    <w:p w:rsidR="001F1EAE" w:rsidRPr="009E4310" w:rsidRDefault="001F1EAE" w:rsidP="00BB3376">
      <w:pPr>
        <w:spacing w:before="200" w:after="0" w:line="240" w:lineRule="auto"/>
        <w:jc w:val="both"/>
        <w:outlineLvl w:val="3"/>
        <w:rPr>
          <w:rFonts w:ascii="Times New Roman" w:eastAsia="Times New Roman" w:hAnsi="Times New Roman" w:cs="Times New Roman"/>
          <w:bCs/>
          <w:iCs/>
          <w:color w:val="000000" w:themeColor="text1"/>
          <w:sz w:val="24"/>
          <w:szCs w:val="24"/>
          <w:lang w:val="en-GB" w:eastAsia="en-GB"/>
        </w:rPr>
      </w:pPr>
      <w:r w:rsidRPr="009E4310">
        <w:rPr>
          <w:rFonts w:ascii="Times New Roman" w:eastAsia="Calibri" w:hAnsi="Times New Roman" w:cs="Times New Roman"/>
          <w:iCs/>
          <w:color w:val="000000" w:themeColor="text1"/>
          <w:sz w:val="24"/>
          <w:szCs w:val="24"/>
        </w:rPr>
        <w:t xml:space="preserve">The major employment sectors in the district are agriculture 86%, commerce 5% </w:t>
      </w:r>
      <w:r w:rsidR="00AE7DF2" w:rsidRPr="009E4310">
        <w:rPr>
          <w:rFonts w:ascii="Times New Roman" w:eastAsia="Calibri" w:hAnsi="Times New Roman" w:cs="Times New Roman"/>
          <w:iCs/>
          <w:color w:val="000000" w:themeColor="text1"/>
          <w:sz w:val="24"/>
          <w:szCs w:val="24"/>
        </w:rPr>
        <w:t>and industry</w:t>
      </w:r>
      <w:r w:rsidRPr="009E4310">
        <w:rPr>
          <w:rFonts w:ascii="Times New Roman" w:eastAsia="Calibri" w:hAnsi="Times New Roman" w:cs="Times New Roman"/>
          <w:iCs/>
          <w:color w:val="000000" w:themeColor="text1"/>
          <w:sz w:val="24"/>
          <w:szCs w:val="24"/>
        </w:rPr>
        <w:t xml:space="preserve"> and service</w:t>
      </w:r>
      <w:bookmarkEnd w:id="123"/>
      <w:r w:rsidRPr="009E4310">
        <w:rPr>
          <w:rFonts w:ascii="Times New Roman" w:eastAsia="Calibri" w:hAnsi="Times New Roman" w:cs="Times New Roman"/>
          <w:iCs/>
          <w:color w:val="000000" w:themeColor="text1"/>
          <w:sz w:val="24"/>
          <w:szCs w:val="24"/>
        </w:rPr>
        <w:t xml:space="preserve"> 9%</w:t>
      </w:r>
      <w:bookmarkEnd w:id="124"/>
      <w:bookmarkEnd w:id="125"/>
      <w:bookmarkEnd w:id="126"/>
      <w:bookmarkEnd w:id="127"/>
      <w:r w:rsidRPr="009E4310">
        <w:rPr>
          <w:rFonts w:ascii="Times New Roman" w:eastAsia="Calibri" w:hAnsi="Times New Roman" w:cs="Times New Roman"/>
          <w:iCs/>
          <w:color w:val="000000" w:themeColor="text1"/>
          <w:sz w:val="24"/>
          <w:szCs w:val="24"/>
        </w:rPr>
        <w:t xml:space="preserve">. </w:t>
      </w:r>
      <w:r w:rsidRPr="009E4310">
        <w:rPr>
          <w:rFonts w:ascii="Times New Roman" w:eastAsia="Calibri" w:hAnsi="Times New Roman" w:cs="Times New Roman"/>
          <w:bCs/>
          <w:iCs/>
          <w:color w:val="000000" w:themeColor="text1"/>
          <w:sz w:val="24"/>
          <w:szCs w:val="24"/>
        </w:rPr>
        <w:t xml:space="preserve">The district has no large-scale industrial establishment but they are two medium-scale lumbering companies (Yusam Ltd and SND Ltd) operating in the district.  The lumber extraction companies make a significant contribution </w:t>
      </w:r>
      <w:r w:rsidR="00476F72" w:rsidRPr="009E4310">
        <w:rPr>
          <w:rFonts w:ascii="Times New Roman" w:eastAsia="Calibri" w:hAnsi="Times New Roman" w:cs="Times New Roman"/>
          <w:bCs/>
          <w:iCs/>
          <w:color w:val="000000" w:themeColor="text1"/>
          <w:sz w:val="24"/>
          <w:szCs w:val="24"/>
        </w:rPr>
        <w:t>in terms</w:t>
      </w:r>
      <w:r w:rsidRPr="009E4310">
        <w:rPr>
          <w:rFonts w:ascii="Times New Roman" w:eastAsia="Calibri" w:hAnsi="Times New Roman" w:cs="Times New Roman"/>
          <w:bCs/>
          <w:iCs/>
          <w:color w:val="000000" w:themeColor="text1"/>
          <w:sz w:val="24"/>
          <w:szCs w:val="24"/>
        </w:rPr>
        <w:t xml:space="preserve"> of creating employment </w:t>
      </w:r>
      <w:r w:rsidR="00476F72" w:rsidRPr="009E4310">
        <w:rPr>
          <w:rFonts w:ascii="Times New Roman" w:eastAsia="Calibri" w:hAnsi="Times New Roman" w:cs="Times New Roman"/>
          <w:bCs/>
          <w:iCs/>
          <w:color w:val="000000" w:themeColor="text1"/>
          <w:sz w:val="24"/>
          <w:szCs w:val="24"/>
        </w:rPr>
        <w:lastRenderedPageBreak/>
        <w:t>opportunities</w:t>
      </w:r>
      <w:r w:rsidRPr="009E4310">
        <w:rPr>
          <w:rFonts w:ascii="Times New Roman" w:eastAsia="Calibri" w:hAnsi="Times New Roman" w:cs="Times New Roman"/>
          <w:bCs/>
          <w:iCs/>
          <w:color w:val="000000" w:themeColor="text1"/>
          <w:sz w:val="24"/>
          <w:szCs w:val="24"/>
        </w:rPr>
        <w:t xml:space="preserve"> for the growing youth in the district. There are also a number of small-scale industries dotted all over the district.  These include metal smelting, carpentry and joinery, oil extraction (palm oil and palm kernel), auto fitting, refrigeration, gari processing, cereal milling, bakery, shoemaking, wood processing, Akpeteshie distilling, tie &amp; dye and batik-making, fuel sellers and gold winning.  </w:t>
      </w:r>
    </w:p>
    <w:p w:rsidR="001F1EAE" w:rsidRPr="009E4310" w:rsidRDefault="001F1EAE" w:rsidP="00BB3376">
      <w:pPr>
        <w:tabs>
          <w:tab w:val="left" w:pos="2694"/>
        </w:tabs>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rPr>
        <w:t xml:space="preserve">Telecommunication facilities or services which were very limited in the past are now covering almost the entire district. </w:t>
      </w:r>
      <w:r w:rsidRPr="009E4310">
        <w:rPr>
          <w:rFonts w:ascii="Times New Roman" w:eastAsia="Times New Roman" w:hAnsi="Times New Roman" w:cs="Times New Roman"/>
          <w:color w:val="000000" w:themeColor="text1"/>
          <w:sz w:val="24"/>
          <w:szCs w:val="24"/>
          <w:lang w:val="en-GB" w:eastAsia="en-GB"/>
        </w:rPr>
        <w:t xml:space="preserve">Four cellular phone companies MTN, Tigo, Airtel and Vodafone provide services in the district. </w:t>
      </w:r>
    </w:p>
    <w:p w:rsidR="001F1EAE" w:rsidRPr="00B633F1" w:rsidRDefault="00476F72"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Business A</w:t>
      </w:r>
      <w:r w:rsidR="001F1EAE" w:rsidRPr="009E4310">
        <w:rPr>
          <w:rFonts w:ascii="Times New Roman" w:eastAsia="Times New Roman" w:hAnsi="Times New Roman" w:cs="Times New Roman"/>
          <w:color w:val="000000" w:themeColor="text1"/>
          <w:sz w:val="24"/>
          <w:szCs w:val="24"/>
        </w:rPr>
        <w:t xml:space="preserve">dvisory </w:t>
      </w:r>
      <w:r w:rsidRPr="009E4310">
        <w:rPr>
          <w:rFonts w:ascii="Times New Roman" w:eastAsia="Times New Roman" w:hAnsi="Times New Roman" w:cs="Times New Roman"/>
          <w:color w:val="000000" w:themeColor="text1"/>
          <w:sz w:val="24"/>
          <w:szCs w:val="24"/>
        </w:rPr>
        <w:t>Centre</w:t>
      </w:r>
      <w:r w:rsidR="001F1EAE" w:rsidRPr="009E4310">
        <w:rPr>
          <w:rFonts w:ascii="Times New Roman" w:eastAsia="Times New Roman" w:hAnsi="Times New Roman" w:cs="Times New Roman"/>
          <w:color w:val="000000" w:themeColor="text1"/>
          <w:sz w:val="24"/>
          <w:szCs w:val="24"/>
        </w:rPr>
        <w:t xml:space="preserve"> (BAC) in the district also provides employable skill to the teaming youth in the district through the rural enterprise project. Since its inception, the project has succeeded in organizing a number of trainings which includes business orientation seminars, community-based skill training in soap making, mushroom production, cream/parazone production, improved shoe making and small business management in records keeping.</w:t>
      </w:r>
    </w:p>
    <w:p w:rsidR="001F1EAE" w:rsidRPr="009E4310" w:rsidRDefault="00CE664F" w:rsidP="00BB3376">
      <w:pPr>
        <w:pStyle w:val="Heading3"/>
        <w:spacing w:line="240" w:lineRule="auto"/>
        <w:jc w:val="both"/>
        <w:rPr>
          <w:rFonts w:ascii="Times New Roman" w:hAnsi="Times New Roman"/>
          <w:i/>
          <w:color w:val="000000" w:themeColor="text1"/>
          <w:lang w:val="en-GB" w:eastAsia="en-GB"/>
        </w:rPr>
      </w:pPr>
      <w:bookmarkStart w:id="128" w:name="_Toc108517590"/>
      <w:r w:rsidRPr="009E4310">
        <w:rPr>
          <w:rFonts w:ascii="Times New Roman" w:hAnsi="Times New Roman"/>
          <w:i/>
          <w:color w:val="000000" w:themeColor="text1"/>
        </w:rPr>
        <w:t>1.13</w:t>
      </w:r>
      <w:r w:rsidR="001F1EAE" w:rsidRPr="009E4310">
        <w:rPr>
          <w:rFonts w:ascii="Times New Roman" w:hAnsi="Times New Roman"/>
          <w:i/>
          <w:color w:val="000000" w:themeColor="text1"/>
        </w:rPr>
        <w:t>.4 Market</w:t>
      </w:r>
      <w:bookmarkEnd w:id="128"/>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four (4) major markets namely Juaboso on Thursdays, Prosu on Tuesdays, Boinzan on Wednesday and Bonsu Nkwanta on Fridays is a avenue for employment within the district. These markets centers attract trader from Kumasi the regional capital of the Ashanti Region and other surrounding district in the region. </w:t>
      </w:r>
    </w:p>
    <w:p w:rsidR="001F1EAE" w:rsidRPr="009E4310" w:rsidRDefault="00CE664F" w:rsidP="00BB3376">
      <w:pPr>
        <w:pStyle w:val="Heading2"/>
        <w:spacing w:line="240" w:lineRule="auto"/>
        <w:jc w:val="both"/>
        <w:rPr>
          <w:rFonts w:ascii="Times New Roman" w:hAnsi="Times New Roman"/>
          <w:i/>
          <w:color w:val="000000" w:themeColor="text1"/>
          <w:sz w:val="24"/>
          <w:szCs w:val="24"/>
        </w:rPr>
      </w:pPr>
      <w:bookmarkStart w:id="129" w:name="_Toc108517591"/>
      <w:r w:rsidRPr="009E4310">
        <w:rPr>
          <w:rFonts w:ascii="Times New Roman" w:hAnsi="Times New Roman"/>
          <w:i/>
          <w:color w:val="000000" w:themeColor="text1"/>
          <w:sz w:val="24"/>
          <w:szCs w:val="24"/>
        </w:rPr>
        <w:t>1.14</w:t>
      </w:r>
      <w:r w:rsidR="001F1EAE" w:rsidRPr="009E4310">
        <w:rPr>
          <w:rFonts w:ascii="Times New Roman" w:hAnsi="Times New Roman"/>
          <w:i/>
          <w:color w:val="000000" w:themeColor="text1"/>
          <w:sz w:val="24"/>
          <w:szCs w:val="24"/>
        </w:rPr>
        <w:t xml:space="preserve"> </w:t>
      </w:r>
      <w:r w:rsidR="001F1EAE" w:rsidRPr="009E4310">
        <w:rPr>
          <w:rFonts w:ascii="Times New Roman" w:hAnsi="Times New Roman"/>
          <w:color w:val="000000" w:themeColor="text1"/>
          <w:sz w:val="24"/>
          <w:szCs w:val="24"/>
        </w:rPr>
        <w:t>Transportation Networks</w:t>
      </w:r>
      <w:bookmarkEnd w:id="129"/>
      <w:r w:rsidR="001F1EAE" w:rsidRPr="009E4310">
        <w:rPr>
          <w:rFonts w:ascii="Times New Roman" w:hAnsi="Times New Roman"/>
          <w:i/>
          <w:color w:val="000000" w:themeColor="text1"/>
          <w:sz w:val="24"/>
          <w:szCs w:val="24"/>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District is bisected with about 241 km of roads. Out of which 78.5 km are primary roads (Roads that link the district to other major town within the District) and 65km linking the district to the rest of the country. The remaining is made up of feeder roads that link farming settlements.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p>
    <w:p w:rsidR="00806409" w:rsidRPr="00806409" w:rsidRDefault="00806409" w:rsidP="00BB3376">
      <w:pPr>
        <w:pStyle w:val="Caption"/>
        <w:keepNext/>
        <w:spacing w:line="240" w:lineRule="auto"/>
        <w:jc w:val="both"/>
        <w:rPr>
          <w:sz w:val="24"/>
          <w:szCs w:val="24"/>
        </w:rPr>
      </w:pPr>
      <w:bookmarkStart w:id="130" w:name="_Toc64892302"/>
      <w:bookmarkStart w:id="131" w:name="_Toc105658811"/>
      <w:r w:rsidRPr="00806409">
        <w:rPr>
          <w:sz w:val="24"/>
          <w:szCs w:val="24"/>
        </w:rPr>
        <w:t xml:space="preserve">Figure </w:t>
      </w:r>
      <w:r w:rsidR="00AE7DF2">
        <w:rPr>
          <w:sz w:val="24"/>
          <w:szCs w:val="24"/>
        </w:rPr>
        <w:fldChar w:fldCharType="begin"/>
      </w:r>
      <w:r w:rsidR="00AE7DF2">
        <w:rPr>
          <w:sz w:val="24"/>
          <w:szCs w:val="24"/>
        </w:rPr>
        <w:instrText xml:space="preserve"> SEQ Figure \* ARABIC </w:instrText>
      </w:r>
      <w:r w:rsidR="00AE7DF2">
        <w:rPr>
          <w:sz w:val="24"/>
          <w:szCs w:val="24"/>
        </w:rPr>
        <w:fldChar w:fldCharType="separate"/>
      </w:r>
      <w:r w:rsidR="00AE0267">
        <w:rPr>
          <w:noProof/>
          <w:sz w:val="24"/>
          <w:szCs w:val="24"/>
        </w:rPr>
        <w:t>5</w:t>
      </w:r>
      <w:r w:rsidR="00AE7DF2">
        <w:rPr>
          <w:sz w:val="24"/>
          <w:szCs w:val="24"/>
        </w:rPr>
        <w:fldChar w:fldCharType="end"/>
      </w:r>
      <w:r w:rsidRPr="00806409">
        <w:rPr>
          <w:sz w:val="24"/>
          <w:szCs w:val="24"/>
        </w:rPr>
        <w:t>: JUABOSO DISTRICT</w:t>
      </w:r>
      <w:r>
        <w:rPr>
          <w:sz w:val="24"/>
          <w:szCs w:val="24"/>
        </w:rPr>
        <w:t xml:space="preserve">- </w:t>
      </w:r>
      <w:r w:rsidRPr="00806409">
        <w:rPr>
          <w:sz w:val="24"/>
          <w:szCs w:val="24"/>
        </w:rPr>
        <w:t xml:space="preserve">Road Network </w:t>
      </w:r>
      <w:r w:rsidR="00B860A8" w:rsidRPr="00806409">
        <w:rPr>
          <w:sz w:val="24"/>
          <w:szCs w:val="24"/>
        </w:rPr>
        <w:t>in</w:t>
      </w:r>
      <w:r w:rsidRPr="00806409">
        <w:rPr>
          <w:sz w:val="24"/>
          <w:szCs w:val="24"/>
        </w:rPr>
        <w:t xml:space="preserve"> </w:t>
      </w:r>
      <w:r w:rsidR="00B860A8" w:rsidRPr="00806409">
        <w:rPr>
          <w:sz w:val="24"/>
          <w:szCs w:val="24"/>
        </w:rPr>
        <w:t>the</w:t>
      </w:r>
      <w:r w:rsidRPr="00806409">
        <w:rPr>
          <w:sz w:val="24"/>
          <w:szCs w:val="24"/>
        </w:rPr>
        <w:t xml:space="preserve"> District</w:t>
      </w:r>
      <w:bookmarkEnd w:id="130"/>
      <w:bookmarkEnd w:id="131"/>
    </w:p>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noProof/>
          <w:color w:val="000000" w:themeColor="text1"/>
          <w:sz w:val="24"/>
          <w:szCs w:val="24"/>
        </w:rPr>
        <w:drawing>
          <wp:inline distT="0" distB="0" distL="0" distR="0" wp14:anchorId="7ADD85E8" wp14:editId="1F67212D">
            <wp:extent cx="5940653" cy="3200400"/>
            <wp:effectExtent l="0" t="0" r="3175" b="0"/>
            <wp:docPr id="5" name="Picture 5" descr="JUABOSO DISTRICT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ABOSO DISTRICT ROAD NETWORK"/>
                    <pic:cNvPicPr>
                      <a:picLocks noChangeAspect="1" noChangeArrowheads="1"/>
                    </pic:cNvPicPr>
                  </pic:nvPicPr>
                  <pic:blipFill>
                    <a:blip r:embed="rId17" cstate="print"/>
                    <a:srcRect/>
                    <a:stretch>
                      <a:fillRect/>
                    </a:stretch>
                  </pic:blipFill>
                  <pic:spPr bwMode="auto">
                    <a:xfrm>
                      <a:off x="0" y="0"/>
                      <a:ext cx="5943600" cy="3201988"/>
                    </a:xfrm>
                    <a:prstGeom prst="rect">
                      <a:avLst/>
                    </a:prstGeom>
                    <a:noFill/>
                    <a:ln w="9525">
                      <a:noFill/>
                      <a:miter lim="800000"/>
                      <a:headEnd/>
                      <a:tailEnd/>
                    </a:ln>
                  </pic:spPr>
                </pic:pic>
              </a:graphicData>
            </a:graphic>
          </wp:inline>
        </w:drawing>
      </w:r>
    </w:p>
    <w:p w:rsidR="001F1EAE" w:rsidRPr="00A92685" w:rsidRDefault="001F1EAE" w:rsidP="00A92685">
      <w:pPr>
        <w:rPr>
          <w:rFonts w:ascii="Times New Roman" w:eastAsia="Times New Roman" w:hAnsi="Times New Roman" w:cs="Times New Roman"/>
          <w:sz w:val="24"/>
          <w:szCs w:val="24"/>
        </w:rPr>
      </w:pPr>
    </w:p>
    <w:p w:rsidR="001F1EAE" w:rsidRPr="009E4310" w:rsidRDefault="00CE664F" w:rsidP="00BB3376">
      <w:pPr>
        <w:pStyle w:val="Heading2"/>
        <w:spacing w:line="240" w:lineRule="auto"/>
        <w:jc w:val="both"/>
        <w:rPr>
          <w:rFonts w:ascii="Times New Roman" w:hAnsi="Times New Roman"/>
          <w:color w:val="000000" w:themeColor="text1"/>
          <w:sz w:val="24"/>
          <w:szCs w:val="24"/>
          <w:lang w:val="en-GB"/>
        </w:rPr>
      </w:pPr>
      <w:bookmarkStart w:id="132" w:name="_Toc108517592"/>
      <w:r w:rsidRPr="009E4310">
        <w:rPr>
          <w:rFonts w:ascii="Times New Roman" w:eastAsiaTheme="majorEastAsia" w:hAnsi="Times New Roman"/>
          <w:i/>
          <w:color w:val="000000" w:themeColor="text1"/>
          <w:sz w:val="24"/>
          <w:szCs w:val="24"/>
        </w:rPr>
        <w:lastRenderedPageBreak/>
        <w:t xml:space="preserve">1.15 </w:t>
      </w:r>
      <w:r w:rsidR="001F1EAE" w:rsidRPr="009E4310">
        <w:rPr>
          <w:rFonts w:ascii="Times New Roman" w:hAnsi="Times New Roman"/>
          <w:color w:val="000000" w:themeColor="text1"/>
          <w:sz w:val="24"/>
          <w:szCs w:val="24"/>
          <w:lang w:val="en-GB"/>
        </w:rPr>
        <w:t>Telecommunication Coverage</w:t>
      </w:r>
      <w:bookmarkEnd w:id="132"/>
    </w:p>
    <w:p w:rsidR="001F1EAE" w:rsidRPr="009E4310" w:rsidRDefault="001F1EAE" w:rsidP="00BB3376">
      <w:pPr>
        <w:keepNext/>
        <w:keepLines/>
        <w:spacing w:before="40" w:after="0" w:line="240" w:lineRule="auto"/>
        <w:jc w:val="both"/>
        <w:outlineLvl w:val="2"/>
        <w:rPr>
          <w:rFonts w:ascii="Times New Roman" w:eastAsia="Times New Roman" w:hAnsi="Times New Roman" w:cs="Times New Roman"/>
          <w:color w:val="000000" w:themeColor="text1"/>
          <w:sz w:val="24"/>
          <w:szCs w:val="24"/>
        </w:rPr>
      </w:pPr>
      <w:bookmarkStart w:id="133" w:name="_Toc76124713"/>
      <w:bookmarkStart w:id="134" w:name="_Toc82116390"/>
      <w:bookmarkStart w:id="135" w:name="_Toc82268166"/>
      <w:bookmarkStart w:id="136" w:name="_Toc86199627"/>
      <w:bookmarkStart w:id="137" w:name="_Toc86630385"/>
      <w:bookmarkStart w:id="138" w:name="_Toc86631770"/>
      <w:bookmarkStart w:id="139" w:name="_Toc86633972"/>
      <w:bookmarkStart w:id="140" w:name="_Toc86636572"/>
      <w:bookmarkStart w:id="141" w:name="_Toc86725272"/>
      <w:bookmarkStart w:id="142" w:name="_Toc86802128"/>
      <w:bookmarkStart w:id="143" w:name="_Toc64881023"/>
      <w:bookmarkStart w:id="144" w:name="_Toc64883721"/>
      <w:bookmarkStart w:id="145" w:name="_Toc64885842"/>
      <w:bookmarkStart w:id="146" w:name="_Toc64886396"/>
      <w:bookmarkStart w:id="147" w:name="_Toc97884178"/>
      <w:bookmarkStart w:id="148" w:name="_Toc105657650"/>
      <w:bookmarkStart w:id="149" w:name="_Toc108517593"/>
      <w:r w:rsidRPr="009E4310">
        <w:rPr>
          <w:rFonts w:ascii="Times New Roman" w:eastAsia="Times New Roman" w:hAnsi="Times New Roman" w:cs="Times New Roman"/>
          <w:color w:val="000000" w:themeColor="text1"/>
          <w:sz w:val="24"/>
          <w:szCs w:val="24"/>
        </w:rPr>
        <w:t>Telecommunication companies such as MTN, Vodafone, Aitel-Tigo operate in the district. Mobile network coverage is very low in the district. Most of the rural communities have serious challenges of accessing mobile network. Low network coverage poses serious challenges to security operations, business activities, adoption of modern farming methods among others.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9E4310">
        <w:rPr>
          <w:rFonts w:ascii="Times New Roman" w:eastAsia="Times New Roman" w:hAnsi="Times New Roman" w:cs="Times New Roman"/>
          <w:color w:val="000000" w:themeColor="text1"/>
          <w:sz w:val="24"/>
          <w:szCs w:val="24"/>
        </w:rPr>
        <w:t xml:space="preserve"> </w:t>
      </w:r>
    </w:p>
    <w:p w:rsidR="001F1EAE" w:rsidRPr="009E4310" w:rsidRDefault="00CE664F" w:rsidP="00BB3376">
      <w:pPr>
        <w:pStyle w:val="Heading3"/>
        <w:spacing w:line="240" w:lineRule="auto"/>
        <w:jc w:val="both"/>
        <w:rPr>
          <w:rFonts w:ascii="Times New Roman" w:hAnsi="Times New Roman"/>
          <w:i/>
          <w:color w:val="000000" w:themeColor="text1"/>
          <w:lang w:val="en-GB"/>
        </w:rPr>
      </w:pPr>
      <w:bookmarkStart w:id="150" w:name="_Toc105657651"/>
      <w:bookmarkStart w:id="151" w:name="_Toc108517594"/>
      <w:r w:rsidRPr="009E4310">
        <w:rPr>
          <w:rFonts w:ascii="Times New Roman" w:hAnsi="Times New Roman"/>
          <w:i/>
          <w:color w:val="000000" w:themeColor="text1"/>
        </w:rPr>
        <w:t>1.15</w:t>
      </w:r>
      <w:r w:rsidR="001F1EAE" w:rsidRPr="009E4310">
        <w:rPr>
          <w:rFonts w:ascii="Times New Roman" w:hAnsi="Times New Roman"/>
          <w:i/>
          <w:color w:val="000000" w:themeColor="text1"/>
        </w:rPr>
        <w:t xml:space="preserve">.1 </w:t>
      </w:r>
      <w:r w:rsidR="001F1EAE" w:rsidRPr="009E4310">
        <w:rPr>
          <w:rFonts w:ascii="Times New Roman" w:hAnsi="Times New Roman"/>
          <w:color w:val="000000" w:themeColor="text1"/>
          <w:lang w:val="en-GB"/>
        </w:rPr>
        <w:t>Information and Communication Technology (ICT)</w:t>
      </w:r>
      <w:bookmarkEnd w:id="150"/>
      <w:bookmarkEnd w:id="151"/>
    </w:p>
    <w:p w:rsidR="001F1EAE" w:rsidRPr="009E4310" w:rsidRDefault="001F1EAE" w:rsidP="00BB3376">
      <w:pPr>
        <w:keepNext/>
        <w:keepLines/>
        <w:spacing w:before="40" w:after="0" w:line="240" w:lineRule="auto"/>
        <w:jc w:val="both"/>
        <w:outlineLvl w:val="2"/>
        <w:rPr>
          <w:rFonts w:ascii="Times New Roman" w:eastAsia="Times New Roman" w:hAnsi="Times New Roman" w:cs="Times New Roman"/>
          <w:color w:val="000000" w:themeColor="text1"/>
          <w:sz w:val="24"/>
          <w:szCs w:val="24"/>
        </w:rPr>
      </w:pPr>
      <w:bookmarkStart w:id="152" w:name="_Toc82116392"/>
      <w:bookmarkStart w:id="153" w:name="_Toc82268168"/>
      <w:bookmarkStart w:id="154" w:name="_Toc86199629"/>
      <w:bookmarkStart w:id="155" w:name="_Toc86630387"/>
      <w:bookmarkStart w:id="156" w:name="_Toc86631771"/>
      <w:bookmarkStart w:id="157" w:name="_Toc86633973"/>
      <w:bookmarkStart w:id="158" w:name="_Toc86636573"/>
      <w:bookmarkStart w:id="159" w:name="_Toc86725273"/>
      <w:bookmarkStart w:id="160" w:name="_Toc86802129"/>
      <w:bookmarkStart w:id="161" w:name="_Toc64881025"/>
      <w:bookmarkStart w:id="162" w:name="_Toc64883723"/>
      <w:bookmarkStart w:id="163" w:name="_Toc64885844"/>
      <w:bookmarkStart w:id="164" w:name="_Toc64886398"/>
      <w:bookmarkStart w:id="165" w:name="_Toc97884180"/>
      <w:bookmarkStart w:id="166" w:name="_Toc105657652"/>
      <w:bookmarkStart w:id="167" w:name="_Toc108517595"/>
      <w:bookmarkStart w:id="168" w:name="_Toc76124715"/>
      <w:r w:rsidRPr="009E4310">
        <w:rPr>
          <w:rFonts w:ascii="Times New Roman" w:eastAsia="Times New Roman" w:hAnsi="Times New Roman" w:cs="Times New Roman"/>
          <w:color w:val="000000" w:themeColor="text1"/>
          <w:sz w:val="24"/>
          <w:szCs w:val="24"/>
        </w:rPr>
        <w:t>There is low investment in ICT. Majority of the people do not have access to the internet. The schools in the district are the worse affected in terms of teaching and learning. The schools don’t have computer laboratories. This contributes greatly to poor performance in ICT in BECE exams.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1F1EAE" w:rsidRPr="00816F0F" w:rsidRDefault="00CE664F" w:rsidP="00BB3376">
      <w:pPr>
        <w:pStyle w:val="Heading3"/>
        <w:spacing w:line="240" w:lineRule="auto"/>
        <w:jc w:val="both"/>
        <w:rPr>
          <w:rFonts w:ascii="Times New Roman" w:hAnsi="Times New Roman"/>
          <w:i/>
          <w:color w:val="000000" w:themeColor="text1"/>
        </w:rPr>
      </w:pPr>
      <w:bookmarkStart w:id="169" w:name="_Toc108517596"/>
      <w:bookmarkStart w:id="170" w:name="_Toc76124714"/>
      <w:bookmarkEnd w:id="168"/>
      <w:r w:rsidRPr="00816F0F">
        <w:rPr>
          <w:rFonts w:ascii="Times New Roman" w:hAnsi="Times New Roman"/>
          <w:i/>
          <w:color w:val="000000" w:themeColor="text1"/>
          <w:lang w:val="en-GB"/>
        </w:rPr>
        <w:t>1.15</w:t>
      </w:r>
      <w:r w:rsidR="00476F72" w:rsidRPr="00816F0F">
        <w:rPr>
          <w:rFonts w:ascii="Times New Roman" w:hAnsi="Times New Roman"/>
          <w:i/>
          <w:color w:val="000000" w:themeColor="text1"/>
          <w:lang w:val="en-GB"/>
        </w:rPr>
        <w:t>.2 Science</w:t>
      </w:r>
      <w:r w:rsidR="001F1EAE" w:rsidRPr="00816F0F">
        <w:rPr>
          <w:rFonts w:ascii="Times New Roman" w:hAnsi="Times New Roman"/>
          <w:i/>
          <w:color w:val="000000" w:themeColor="text1"/>
          <w:lang w:val="en-GB"/>
        </w:rPr>
        <w:t>, Technology and Innovation (STI)</w:t>
      </w:r>
      <w:bookmarkEnd w:id="169"/>
    </w:p>
    <w:p w:rsidR="001F1EAE" w:rsidRPr="009E4310" w:rsidRDefault="001F1EAE" w:rsidP="00BB3376">
      <w:pPr>
        <w:keepNext/>
        <w:keepLines/>
        <w:spacing w:before="40" w:after="0" w:line="240" w:lineRule="auto"/>
        <w:jc w:val="both"/>
        <w:outlineLvl w:val="2"/>
        <w:rPr>
          <w:rFonts w:ascii="Times New Roman" w:eastAsia="Times New Roman" w:hAnsi="Times New Roman" w:cs="Times New Roman"/>
          <w:color w:val="000000" w:themeColor="text1"/>
          <w:sz w:val="24"/>
          <w:szCs w:val="24"/>
        </w:rPr>
      </w:pPr>
      <w:bookmarkStart w:id="171" w:name="_Toc76124716"/>
      <w:bookmarkStart w:id="172" w:name="_Toc82116394"/>
      <w:bookmarkStart w:id="173" w:name="_Toc82268170"/>
      <w:bookmarkStart w:id="174" w:name="_Toc86199631"/>
      <w:bookmarkStart w:id="175" w:name="_Toc86630389"/>
      <w:bookmarkStart w:id="176" w:name="_Toc86631772"/>
      <w:bookmarkStart w:id="177" w:name="_Toc86633974"/>
      <w:bookmarkStart w:id="178" w:name="_Toc86636574"/>
      <w:bookmarkStart w:id="179" w:name="_Toc86725274"/>
      <w:bookmarkStart w:id="180" w:name="_Toc86802130"/>
      <w:bookmarkStart w:id="181" w:name="_Toc64881027"/>
      <w:bookmarkStart w:id="182" w:name="_Toc64883725"/>
      <w:bookmarkStart w:id="183" w:name="_Toc64885846"/>
      <w:bookmarkStart w:id="184" w:name="_Toc64886400"/>
      <w:bookmarkStart w:id="185" w:name="_Toc97884182"/>
      <w:bookmarkStart w:id="186" w:name="_Toc105657654"/>
      <w:bookmarkStart w:id="187" w:name="_Toc108517597"/>
      <w:r w:rsidRPr="009E4310">
        <w:rPr>
          <w:rFonts w:ascii="Times New Roman" w:eastAsia="Times New Roman" w:hAnsi="Times New Roman" w:cs="Times New Roman"/>
          <w:color w:val="000000" w:themeColor="text1"/>
          <w:sz w:val="24"/>
          <w:szCs w:val="24"/>
        </w:rPr>
        <w:t>The application of science, technology and innovation in the production system and in businesses of the district is low and as result, majority of the people still resort to rudimentary methods of exploitation of the factors of production.</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9E4310">
        <w:rPr>
          <w:rFonts w:ascii="Times New Roman" w:eastAsia="Times New Roman" w:hAnsi="Times New Roman" w:cs="Times New Roman"/>
          <w:color w:val="000000" w:themeColor="text1"/>
          <w:sz w:val="24"/>
          <w:szCs w:val="24"/>
        </w:rPr>
        <w:t xml:space="preserve">  </w:t>
      </w:r>
      <w:bookmarkEnd w:id="170"/>
    </w:p>
    <w:p w:rsidR="001F1EAE" w:rsidRPr="009E4310" w:rsidRDefault="00CE664F" w:rsidP="00BB3376">
      <w:pPr>
        <w:pStyle w:val="Heading2"/>
        <w:spacing w:line="240" w:lineRule="auto"/>
        <w:jc w:val="both"/>
        <w:rPr>
          <w:rFonts w:ascii="Times New Roman" w:hAnsi="Times New Roman"/>
          <w:noProof/>
          <w:color w:val="000000" w:themeColor="text1"/>
          <w:sz w:val="24"/>
          <w:szCs w:val="24"/>
        </w:rPr>
      </w:pPr>
      <w:bookmarkStart w:id="188" w:name="_Toc108517598"/>
      <w:r w:rsidRPr="009E4310">
        <w:rPr>
          <w:rFonts w:ascii="Times New Roman" w:hAnsi="Times New Roman"/>
          <w:noProof/>
          <w:color w:val="000000" w:themeColor="text1"/>
          <w:sz w:val="24"/>
          <w:szCs w:val="24"/>
        </w:rPr>
        <w:t>1.16</w:t>
      </w:r>
      <w:r w:rsidR="001F1EAE" w:rsidRPr="009E4310">
        <w:rPr>
          <w:rFonts w:ascii="Times New Roman" w:hAnsi="Times New Roman"/>
          <w:noProof/>
          <w:color w:val="000000" w:themeColor="text1"/>
          <w:sz w:val="24"/>
          <w:szCs w:val="24"/>
        </w:rPr>
        <w:t xml:space="preserve"> GOVERNANCE</w:t>
      </w:r>
      <w:bookmarkEnd w:id="188"/>
    </w:p>
    <w:p w:rsidR="001F1EAE" w:rsidRPr="009E4310" w:rsidRDefault="001F1EAE" w:rsidP="00BB3376">
      <w:pPr>
        <w:spacing w:after="12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The District Assembly sees good governance as one of the cornerstones of development in the district. The various administrative structures of enhancing governance and ensuring citizen participation in the development process in the Juaboso District Assembly includes the District Assembly, Decentralised Departments, Zonal Councils and Unit Committees and Traditional Authority. </w:t>
      </w:r>
      <w:r w:rsidRPr="009E4310">
        <w:rPr>
          <w:rFonts w:ascii="Times New Roman" w:eastAsia="Calibri" w:hAnsi="Times New Roman" w:cs="Times New Roman"/>
          <w:color w:val="000000" w:themeColor="text1"/>
          <w:sz w:val="24"/>
          <w:szCs w:val="24"/>
        </w:rPr>
        <w:t>The District Assembly has a membership of 23. This include16 elected members and 7 Government appointees.</w:t>
      </w:r>
      <w:r w:rsidRPr="009E4310">
        <w:rPr>
          <w:rFonts w:ascii="Times New Roman" w:eastAsia="Calibri" w:hAnsi="Times New Roman" w:cs="Times New Roman"/>
          <w:b/>
          <w:color w:val="000000" w:themeColor="text1"/>
          <w:sz w:val="24"/>
          <w:szCs w:val="24"/>
        </w:rPr>
        <w:t xml:space="preserve"> </w:t>
      </w:r>
      <w:r w:rsidRPr="009E4310">
        <w:rPr>
          <w:rFonts w:ascii="Times New Roman" w:eastAsia="Calibri" w:hAnsi="Times New Roman" w:cs="Times New Roman"/>
          <w:color w:val="000000" w:themeColor="text1"/>
          <w:sz w:val="24"/>
          <w:szCs w:val="24"/>
        </w:rPr>
        <w:t>The District has four (4) sub-structures, this include Boinzan area</w:t>
      </w:r>
      <w:r w:rsidR="00B860A8">
        <w:rPr>
          <w:rFonts w:ascii="Times New Roman" w:eastAsia="Calibri" w:hAnsi="Times New Roman" w:cs="Times New Roman"/>
          <w:color w:val="000000" w:themeColor="text1"/>
          <w:sz w:val="24"/>
          <w:szCs w:val="24"/>
        </w:rPr>
        <w:t xml:space="preserve"> </w:t>
      </w:r>
      <w:r w:rsidRPr="009E4310">
        <w:rPr>
          <w:rFonts w:ascii="Times New Roman" w:eastAsia="Calibri" w:hAnsi="Times New Roman" w:cs="Times New Roman"/>
          <w:color w:val="000000" w:themeColor="text1"/>
          <w:sz w:val="24"/>
          <w:szCs w:val="24"/>
        </w:rPr>
        <w:t>council, Proso Kofikrom</w:t>
      </w:r>
      <w:r w:rsidR="00BA71F2">
        <w:rPr>
          <w:rFonts w:ascii="Times New Roman" w:eastAsia="Calibri" w:hAnsi="Times New Roman" w:cs="Times New Roman"/>
          <w:color w:val="000000" w:themeColor="text1"/>
          <w:sz w:val="24"/>
          <w:szCs w:val="24"/>
        </w:rPr>
        <w:t xml:space="preserve"> area council, Benchema Nkatieso</w:t>
      </w:r>
      <w:r w:rsidRPr="009E4310">
        <w:rPr>
          <w:rFonts w:ascii="Times New Roman" w:eastAsia="Calibri" w:hAnsi="Times New Roman" w:cs="Times New Roman"/>
          <w:color w:val="000000" w:themeColor="text1"/>
          <w:sz w:val="24"/>
          <w:szCs w:val="24"/>
        </w:rPr>
        <w:t xml:space="preserve"> and Asempaneye-Breman area councils</w:t>
      </w:r>
      <w:r w:rsidRPr="009E4310">
        <w:rPr>
          <w:rFonts w:ascii="Times New Roman" w:eastAsia="Calibri" w:hAnsi="Times New Roman" w:cs="Times New Roman"/>
          <w:b/>
          <w:color w:val="000000" w:themeColor="text1"/>
          <w:sz w:val="24"/>
          <w:szCs w:val="24"/>
        </w:rPr>
        <w:t xml:space="preserve">. </w:t>
      </w:r>
      <w:r w:rsidRPr="009E4310">
        <w:rPr>
          <w:rFonts w:ascii="Times New Roman" w:eastAsia="Times New Roman" w:hAnsi="Times New Roman" w:cs="Times New Roman"/>
          <w:color w:val="000000" w:themeColor="text1"/>
          <w:sz w:val="24"/>
          <w:szCs w:val="24"/>
          <w:lang w:val="en-GB"/>
        </w:rPr>
        <w:t>All stakeholders are given opportunity to participate in decision making processes of the Assembly including the vulnerable and marginalized. However, women participation in decision making is very low as only 0ne (1) out of the 21 elected Assembly members is a woman.</w:t>
      </w:r>
    </w:p>
    <w:p w:rsidR="001F1EAE" w:rsidRPr="00816F0F" w:rsidRDefault="00CE664F" w:rsidP="00BB3376">
      <w:pPr>
        <w:pStyle w:val="Heading3"/>
        <w:spacing w:line="240" w:lineRule="auto"/>
        <w:jc w:val="both"/>
        <w:rPr>
          <w:rFonts w:ascii="Times New Roman" w:hAnsi="Times New Roman"/>
          <w:i/>
          <w:color w:val="000000" w:themeColor="text1"/>
          <w:lang w:val="en-GB"/>
        </w:rPr>
      </w:pPr>
      <w:bookmarkStart w:id="189" w:name="_Toc108517599"/>
      <w:r w:rsidRPr="00816F0F">
        <w:rPr>
          <w:rFonts w:ascii="Times New Roman" w:hAnsi="Times New Roman"/>
          <w:i/>
          <w:color w:val="000000" w:themeColor="text1"/>
          <w:lang w:val="en-GB"/>
        </w:rPr>
        <w:t>1.16</w:t>
      </w:r>
      <w:r w:rsidR="001F1EAE" w:rsidRPr="00816F0F">
        <w:rPr>
          <w:rFonts w:ascii="Times New Roman" w:hAnsi="Times New Roman"/>
          <w:i/>
          <w:color w:val="000000" w:themeColor="text1"/>
          <w:lang w:val="en-GB"/>
        </w:rPr>
        <w:t>.1 Security</w:t>
      </w:r>
      <w:bookmarkEnd w:id="189"/>
    </w:p>
    <w:p w:rsidR="001F1EAE" w:rsidRPr="009E4310" w:rsidRDefault="001F1EAE" w:rsidP="00BB3376">
      <w:pPr>
        <w:spacing w:after="120" w:line="240" w:lineRule="auto"/>
        <w:ind w:right="73"/>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Peace and stability emanate from a well-co-ordinated and effective security apparatus in every society. The District is fortunate to have access to the Police Service, Immigration Service and BNI whose mandate are to enforce peace and order in a democratic dispensation. Armed robbery is not too rampant but the District occasionally records some cases. </w:t>
      </w:r>
    </w:p>
    <w:p w:rsidR="001F1EAE" w:rsidRPr="009E4310" w:rsidRDefault="001F1EAE" w:rsidP="00BB3376">
      <w:pPr>
        <w:spacing w:after="120" w:line="240" w:lineRule="auto"/>
        <w:ind w:right="73"/>
        <w:jc w:val="both"/>
        <w:rPr>
          <w:rFonts w:ascii="Times New Roman" w:eastAsia="Times New Roman" w:hAnsi="Times New Roman" w:cs="Times New Roman"/>
          <w:color w:val="000000" w:themeColor="text1"/>
          <w:sz w:val="24"/>
          <w:szCs w:val="24"/>
          <w:lang w:val="en-GB"/>
        </w:rPr>
      </w:pPr>
    </w:p>
    <w:p w:rsidR="001F1EAE" w:rsidRPr="00816F0F" w:rsidRDefault="00CE664F" w:rsidP="00BB3376">
      <w:pPr>
        <w:pStyle w:val="Heading3"/>
        <w:spacing w:line="240" w:lineRule="auto"/>
        <w:jc w:val="both"/>
        <w:rPr>
          <w:rFonts w:ascii="Times New Roman" w:eastAsia="Calibri" w:hAnsi="Times New Roman"/>
          <w:i/>
          <w:color w:val="000000" w:themeColor="text1"/>
        </w:rPr>
      </w:pPr>
      <w:bookmarkStart w:id="190" w:name="_Toc108517600"/>
      <w:r w:rsidRPr="00816F0F">
        <w:rPr>
          <w:rFonts w:ascii="Times New Roman" w:hAnsi="Times New Roman"/>
          <w:i/>
          <w:color w:val="000000" w:themeColor="text1"/>
          <w:lang w:val="en-GB"/>
        </w:rPr>
        <w:t>1.16</w:t>
      </w:r>
      <w:r w:rsidR="001F1EAE" w:rsidRPr="00816F0F">
        <w:rPr>
          <w:rFonts w:ascii="Times New Roman" w:hAnsi="Times New Roman"/>
          <w:i/>
          <w:color w:val="000000" w:themeColor="text1"/>
          <w:lang w:val="en-GB"/>
        </w:rPr>
        <w:t>.2 Traditional</w:t>
      </w:r>
      <w:r w:rsidR="001F1EAE" w:rsidRPr="00816F0F">
        <w:rPr>
          <w:rFonts w:ascii="Times New Roman" w:eastAsia="Calibri" w:hAnsi="Times New Roman"/>
          <w:i/>
          <w:color w:val="000000" w:themeColor="text1"/>
        </w:rPr>
        <w:t xml:space="preserve"> Authority</w:t>
      </w:r>
      <w:bookmarkEnd w:id="190"/>
    </w:p>
    <w:p w:rsidR="001F1EAE" w:rsidRPr="00B9292B" w:rsidRDefault="001F1EAE" w:rsidP="00B9292B">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The traditional rulers in the District play a pivotal role in the governance of the people. The District Assembly (DA) considers them as effective development partners and for that </w:t>
      </w:r>
      <w:r w:rsidR="00476F72" w:rsidRPr="009E4310">
        <w:rPr>
          <w:rFonts w:ascii="Times New Roman" w:eastAsia="Times New Roman" w:hAnsi="Times New Roman" w:cs="Times New Roman"/>
          <w:color w:val="000000" w:themeColor="text1"/>
          <w:sz w:val="24"/>
          <w:szCs w:val="24"/>
          <w:lang w:val="en-GB"/>
        </w:rPr>
        <w:t>matter;</w:t>
      </w:r>
      <w:r w:rsidRPr="009E4310">
        <w:rPr>
          <w:rFonts w:ascii="Times New Roman" w:eastAsia="Times New Roman" w:hAnsi="Times New Roman" w:cs="Times New Roman"/>
          <w:color w:val="000000" w:themeColor="text1"/>
          <w:sz w:val="24"/>
          <w:szCs w:val="24"/>
          <w:lang w:val="en-GB"/>
        </w:rPr>
        <w:t xml:space="preserve"> they are always drawn to partake in any development oriented activity. There are dynamic, proactive, visionary and very co-operative traditional rulers in the district who are always ready to support any development agenda. This provides strong partnership among the Traditional Authorities, NGOs and DA including the Decentralised Departments in the development process of the district.</w:t>
      </w:r>
    </w:p>
    <w:p w:rsidR="001F1EAE" w:rsidRPr="009E4310" w:rsidRDefault="00CE664F" w:rsidP="00BB3376">
      <w:pPr>
        <w:pStyle w:val="Heading2"/>
        <w:spacing w:line="240" w:lineRule="auto"/>
        <w:jc w:val="both"/>
        <w:rPr>
          <w:rFonts w:ascii="Times New Roman" w:hAnsi="Times New Roman"/>
          <w:noProof/>
          <w:color w:val="000000" w:themeColor="text1"/>
          <w:sz w:val="24"/>
          <w:szCs w:val="24"/>
          <w:lang w:val="en-GB"/>
        </w:rPr>
      </w:pPr>
      <w:bookmarkStart w:id="191" w:name="_Toc86199633"/>
      <w:bookmarkStart w:id="192" w:name="_Toc86633976"/>
      <w:bookmarkStart w:id="193" w:name="_Toc108517601"/>
      <w:r w:rsidRPr="009E4310">
        <w:rPr>
          <w:rFonts w:ascii="Times New Roman" w:hAnsi="Times New Roman"/>
          <w:noProof/>
          <w:color w:val="000000" w:themeColor="text1"/>
          <w:sz w:val="24"/>
          <w:szCs w:val="24"/>
          <w:lang w:val="en-GB"/>
        </w:rPr>
        <w:lastRenderedPageBreak/>
        <w:t>1.17</w:t>
      </w:r>
      <w:r w:rsidR="00997C53" w:rsidRPr="009E4310">
        <w:rPr>
          <w:rFonts w:ascii="Times New Roman" w:hAnsi="Times New Roman"/>
          <w:noProof/>
          <w:color w:val="000000" w:themeColor="text1"/>
          <w:sz w:val="24"/>
          <w:szCs w:val="24"/>
          <w:lang w:val="en-GB"/>
        </w:rPr>
        <w:t xml:space="preserve"> Key development problems/issues/gaps identified from the situation analysis</w:t>
      </w:r>
      <w:bookmarkEnd w:id="191"/>
      <w:bookmarkEnd w:id="192"/>
      <w:bookmarkEnd w:id="193"/>
    </w:p>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color w:val="000000" w:themeColor="text1"/>
          <w:sz w:val="24"/>
          <w:szCs w:val="24"/>
        </w:rPr>
        <w:t xml:space="preserve">The following are </w:t>
      </w:r>
      <w:r w:rsidRPr="009E4310">
        <w:rPr>
          <w:rFonts w:ascii="Times New Roman" w:eastAsia="Calibri" w:hAnsi="Times New Roman" w:cs="Times New Roman"/>
          <w:color w:val="000000" w:themeColor="text1"/>
          <w:sz w:val="24"/>
          <w:szCs w:val="24"/>
          <w:lang w:val="en-GB"/>
        </w:rPr>
        <w:t xml:space="preserve">Key development issues under </w:t>
      </w:r>
      <w:r w:rsidRPr="009E4310">
        <w:rPr>
          <w:rFonts w:ascii="Times New Roman" w:eastAsia="Calibri" w:hAnsi="Times New Roman" w:cs="Times New Roman"/>
          <w:color w:val="000000" w:themeColor="text1"/>
          <w:sz w:val="24"/>
          <w:szCs w:val="24"/>
        </w:rPr>
        <w:t>CPESDP</w:t>
      </w:r>
      <w:r w:rsidRPr="009E4310">
        <w:rPr>
          <w:rFonts w:ascii="Times New Roman" w:eastAsia="Calibri" w:hAnsi="Times New Roman" w:cs="Times New Roman"/>
          <w:color w:val="000000" w:themeColor="text1"/>
          <w:sz w:val="24"/>
          <w:szCs w:val="24"/>
          <w:lang w:val="en-GB"/>
        </w:rPr>
        <w:t xml:space="preserve"> with implications for 2022-2025</w:t>
      </w:r>
      <w:r w:rsidRPr="009E4310">
        <w:rPr>
          <w:rFonts w:ascii="Times New Roman" w:eastAsia="Calibri" w:hAnsi="Times New Roman" w:cs="Times New Roman"/>
          <w:b/>
          <w:color w:val="000000" w:themeColor="text1"/>
          <w:sz w:val="24"/>
          <w:szCs w:val="24"/>
          <w:lang w:val="en-GB"/>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B633F1" w:rsidRPr="00B633F1" w:rsidRDefault="00B633F1" w:rsidP="00BB3376">
      <w:pPr>
        <w:pStyle w:val="Caption"/>
        <w:keepNext/>
        <w:spacing w:line="240" w:lineRule="auto"/>
        <w:rPr>
          <w:sz w:val="24"/>
          <w:szCs w:val="24"/>
        </w:rPr>
      </w:pPr>
      <w:bookmarkStart w:id="194" w:name="_Toc108517878"/>
      <w:r w:rsidRPr="00B633F1">
        <w:rPr>
          <w:sz w:val="24"/>
          <w:szCs w:val="24"/>
        </w:rPr>
        <w:t xml:space="preserve">Table </w:t>
      </w:r>
      <w:r w:rsidRPr="00B633F1">
        <w:rPr>
          <w:sz w:val="24"/>
          <w:szCs w:val="24"/>
        </w:rPr>
        <w:fldChar w:fldCharType="begin"/>
      </w:r>
      <w:r w:rsidRPr="00B633F1">
        <w:rPr>
          <w:sz w:val="24"/>
          <w:szCs w:val="24"/>
        </w:rPr>
        <w:instrText xml:space="preserve"> SEQ Table \* ARABIC </w:instrText>
      </w:r>
      <w:r w:rsidRPr="00B633F1">
        <w:rPr>
          <w:sz w:val="24"/>
          <w:szCs w:val="24"/>
        </w:rPr>
        <w:fldChar w:fldCharType="separate"/>
      </w:r>
      <w:r w:rsidR="00AE0267">
        <w:rPr>
          <w:noProof/>
          <w:sz w:val="24"/>
          <w:szCs w:val="24"/>
        </w:rPr>
        <w:t>8</w:t>
      </w:r>
      <w:r w:rsidRPr="00B633F1">
        <w:rPr>
          <w:sz w:val="24"/>
          <w:szCs w:val="24"/>
        </w:rPr>
        <w:fldChar w:fldCharType="end"/>
      </w:r>
      <w:r w:rsidRPr="00B633F1">
        <w:rPr>
          <w:sz w:val="24"/>
          <w:szCs w:val="24"/>
        </w:rPr>
        <w:t>: Summary of Key Issues Development Issues of CPESDP</w:t>
      </w:r>
      <w:bookmarkEnd w:id="194"/>
    </w:p>
    <w:tbl>
      <w:tblPr>
        <w:tblW w:w="103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138"/>
        <w:gridCol w:w="8265"/>
      </w:tblGrid>
      <w:tr w:rsidR="001F1EAE" w:rsidRPr="009E4310" w:rsidTr="00B633F1">
        <w:trPr>
          <w:trHeight w:val="644"/>
        </w:trPr>
        <w:tc>
          <w:tcPr>
            <w:tcW w:w="2054" w:type="dxa"/>
            <w:gridSpan w:val="2"/>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lang w:val="en-GB"/>
              </w:rPr>
              <w:t xml:space="preserve">Development Dimension </w:t>
            </w:r>
          </w:p>
        </w:tc>
        <w:tc>
          <w:tcPr>
            <w:tcW w:w="8265" w:type="dxa"/>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lang w:val="en-GB"/>
              </w:rPr>
              <w:t>Key Identified issues (as harmonised with inputs from the performance review, profiling and community needs and aspirations)</w:t>
            </w:r>
          </w:p>
        </w:tc>
      </w:tr>
      <w:tr w:rsidR="001F1EAE" w:rsidRPr="009E4310" w:rsidTr="006B1AE7">
        <w:trPr>
          <w:trHeight w:val="544"/>
        </w:trPr>
        <w:tc>
          <w:tcPr>
            <w:tcW w:w="10319" w:type="dxa"/>
            <w:gridSpan w:val="3"/>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t xml:space="preserve">Economic Development </w:t>
            </w:r>
          </w:p>
        </w:tc>
      </w:tr>
      <w:tr w:rsidR="001F1EAE" w:rsidRPr="009E4310" w:rsidTr="00B633F1">
        <w:trPr>
          <w:trHeight w:val="489"/>
        </w:trPr>
        <w:tc>
          <w:tcPr>
            <w:tcW w:w="2054" w:type="dxa"/>
            <w:gridSpan w:val="2"/>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lang w:val="en-GB"/>
              </w:rPr>
              <w:t>Ensuring and Sustaining Macro-Economic Stability</w:t>
            </w:r>
          </w:p>
        </w:tc>
        <w:tc>
          <w:tcPr>
            <w:tcW w:w="8265" w:type="dxa"/>
            <w:shd w:val="clear" w:color="auto" w:fill="auto"/>
          </w:tcPr>
          <w:p w:rsidR="001F1EAE" w:rsidRPr="009E4310" w:rsidRDefault="001F1EAE" w:rsidP="00BB3376">
            <w:pPr>
              <w:numPr>
                <w:ilvl w:val="0"/>
                <w:numId w:val="20"/>
              </w:numPr>
              <w:autoSpaceDE w:val="0"/>
              <w:autoSpaceDN w:val="0"/>
              <w:adjustRightInd w:val="0"/>
              <w:spacing w:after="37"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mobilisation of Internally Generated Funds (IGF)</w:t>
            </w:r>
          </w:p>
          <w:p w:rsidR="001F1EAE" w:rsidRPr="009E4310" w:rsidRDefault="001F1EAE" w:rsidP="00BB3376">
            <w:pPr>
              <w:numPr>
                <w:ilvl w:val="0"/>
                <w:numId w:val="20"/>
              </w:numPr>
              <w:autoSpaceDE w:val="0"/>
              <w:autoSpaceDN w:val="0"/>
              <w:adjustRightInd w:val="0"/>
              <w:spacing w:after="35"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Non-property valuation  </w:t>
            </w:r>
          </w:p>
          <w:p w:rsidR="001F1EAE" w:rsidRPr="009E4310" w:rsidRDefault="001F1EAE" w:rsidP="00BB3376">
            <w:pPr>
              <w:numPr>
                <w:ilvl w:val="0"/>
                <w:numId w:val="20"/>
              </w:numPr>
              <w:autoSpaceDE w:val="0"/>
              <w:autoSpaceDN w:val="0"/>
              <w:adjustRightInd w:val="0"/>
              <w:spacing w:after="35"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Dwindling employment opportunities </w:t>
            </w:r>
          </w:p>
          <w:p w:rsidR="001F1EAE" w:rsidRPr="009E4310" w:rsidRDefault="001F1EAE" w:rsidP="00BB3376">
            <w:pPr>
              <w:numPr>
                <w:ilvl w:val="0"/>
                <w:numId w:val="20"/>
              </w:numPr>
              <w:autoSpaceDE w:val="0"/>
              <w:autoSpaceDN w:val="0"/>
              <w:adjustRightInd w:val="0"/>
              <w:spacing w:after="35"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Poorly developed tourist attractions </w:t>
            </w:r>
          </w:p>
          <w:p w:rsidR="001F1EAE" w:rsidRPr="009E4310" w:rsidRDefault="001F1EAE" w:rsidP="00BB3376">
            <w:pPr>
              <w:numPr>
                <w:ilvl w:val="0"/>
                <w:numId w:val="20"/>
              </w:numPr>
              <w:autoSpaceDE w:val="0"/>
              <w:autoSpaceDN w:val="0"/>
              <w:adjustRightInd w:val="0"/>
              <w:spacing w:after="35"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Limited social responsibility on the part of corporate entities</w:t>
            </w:r>
          </w:p>
          <w:p w:rsidR="001F1EAE" w:rsidRPr="009E4310" w:rsidRDefault="001F1EAE" w:rsidP="00BB3376">
            <w:pPr>
              <w:autoSpaceDE w:val="0"/>
              <w:autoSpaceDN w:val="0"/>
              <w:adjustRightInd w:val="0"/>
              <w:spacing w:after="35" w:line="240" w:lineRule="auto"/>
              <w:contextualSpacing/>
              <w:jc w:val="both"/>
              <w:rPr>
                <w:rFonts w:ascii="Times New Roman" w:eastAsia="Times New Roman" w:hAnsi="Times New Roman" w:cs="Times New Roman"/>
                <w:color w:val="000000" w:themeColor="text1"/>
                <w:sz w:val="24"/>
                <w:szCs w:val="24"/>
                <w:lang w:val="en-GB"/>
              </w:rPr>
            </w:pPr>
          </w:p>
        </w:tc>
      </w:tr>
      <w:tr w:rsidR="001F1EAE" w:rsidRPr="009E4310" w:rsidTr="00B633F1">
        <w:trPr>
          <w:trHeight w:val="1234"/>
        </w:trPr>
        <w:tc>
          <w:tcPr>
            <w:tcW w:w="2054" w:type="dxa"/>
            <w:gridSpan w:val="2"/>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lang w:val="en-GB"/>
              </w:rPr>
              <w:t>Enhancing competitiveness of Ghana’s Private Sector</w:t>
            </w:r>
          </w:p>
        </w:tc>
        <w:tc>
          <w:tcPr>
            <w:tcW w:w="8265" w:type="dxa"/>
            <w:shd w:val="clear" w:color="auto" w:fill="auto"/>
          </w:tcPr>
          <w:p w:rsidR="001F1EAE" w:rsidRPr="009E4310" w:rsidRDefault="001F1EAE" w:rsidP="00BB3376">
            <w:pPr>
              <w:numPr>
                <w:ilvl w:val="0"/>
                <w:numId w:val="22"/>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Low skills training and development </w:t>
            </w:r>
          </w:p>
          <w:p w:rsidR="001F1EAE" w:rsidRPr="009E4310" w:rsidRDefault="001F1EAE" w:rsidP="00BB3376">
            <w:pPr>
              <w:numPr>
                <w:ilvl w:val="0"/>
                <w:numId w:val="22"/>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Low entrepreneurial skills</w:t>
            </w:r>
          </w:p>
          <w:p w:rsidR="001F1EAE" w:rsidRPr="009E4310" w:rsidRDefault="001F1EAE" w:rsidP="00BB3376">
            <w:pPr>
              <w:numPr>
                <w:ilvl w:val="0"/>
                <w:numId w:val="22"/>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Non-formalisation of businesses </w:t>
            </w:r>
          </w:p>
          <w:p w:rsidR="001F1EAE" w:rsidRPr="009E4310" w:rsidRDefault="001F1EAE" w:rsidP="00BB3376">
            <w:pPr>
              <w:numPr>
                <w:ilvl w:val="0"/>
                <w:numId w:val="22"/>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Lack of access to credit facilities </w:t>
            </w:r>
            <w:r w:rsidRPr="009E4310">
              <w:rPr>
                <w:rFonts w:ascii="Times New Roman" w:eastAsia="Times New Roman" w:hAnsi="Times New Roman" w:cs="Times New Roman"/>
                <w:color w:val="000000" w:themeColor="text1"/>
                <w:sz w:val="24"/>
                <w:szCs w:val="24"/>
                <w:lang w:val="en-GB"/>
              </w:rPr>
              <w:t>MSMEs</w:t>
            </w:r>
          </w:p>
          <w:p w:rsidR="001F1EAE" w:rsidRPr="009E4310" w:rsidRDefault="001F1EAE" w:rsidP="00BB3376">
            <w:pPr>
              <w:numPr>
                <w:ilvl w:val="0"/>
                <w:numId w:val="22"/>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Lack of data on the informal sector</w:t>
            </w:r>
          </w:p>
          <w:p w:rsidR="001F1EAE" w:rsidRPr="009E4310" w:rsidRDefault="001F1EAE" w:rsidP="00BB3376">
            <w:pPr>
              <w:numPr>
                <w:ilvl w:val="0"/>
                <w:numId w:val="22"/>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Limited alternative livelihood programmes</w:t>
            </w:r>
          </w:p>
          <w:p w:rsidR="001F1EAE" w:rsidRPr="009E4310" w:rsidRDefault="001F1EAE" w:rsidP="00BB3376">
            <w:pPr>
              <w:numPr>
                <w:ilvl w:val="0"/>
                <w:numId w:val="20"/>
              </w:numPr>
              <w:autoSpaceDE w:val="0"/>
              <w:autoSpaceDN w:val="0"/>
              <w:adjustRightInd w:val="0"/>
              <w:spacing w:after="35" w:line="240" w:lineRule="auto"/>
              <w:contextualSpacing/>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Limited small scale industrial activities </w:t>
            </w:r>
          </w:p>
        </w:tc>
      </w:tr>
      <w:tr w:rsidR="001F1EAE" w:rsidRPr="009E4310" w:rsidTr="00B633F1">
        <w:trPr>
          <w:trHeight w:val="2514"/>
        </w:trPr>
        <w:tc>
          <w:tcPr>
            <w:tcW w:w="2054" w:type="dxa"/>
            <w:gridSpan w:val="2"/>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color w:val="000000" w:themeColor="text1"/>
                <w:sz w:val="24"/>
                <w:szCs w:val="24"/>
                <w:lang w:val="en-GB"/>
              </w:rPr>
              <w:t>Accelerated Agricultural Modernisation and Sustainable Natural Resource Management</w:t>
            </w:r>
          </w:p>
        </w:tc>
        <w:tc>
          <w:tcPr>
            <w:tcW w:w="8265" w:type="dxa"/>
            <w:shd w:val="clear" w:color="auto" w:fill="auto"/>
          </w:tcPr>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Lack of ready market for farm produce and price fluctuation </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Bad road network </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adoption of improved agricultural technology</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Limited alternative livelihood programmes</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AEAs</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Continuous depletion of forest Limited access to credit, e.g. money farm inputs in rural areas</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High cost of agro-inputs e.g. chemicals, fertilizer etc</w:t>
            </w:r>
          </w:p>
          <w:p w:rsidR="001F1EAE" w:rsidRPr="009E4310" w:rsidRDefault="001F1EAE" w:rsidP="00BB3376">
            <w:pPr>
              <w:numPr>
                <w:ilvl w:val="0"/>
                <w:numId w:val="21"/>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Lack of processing machines </w:t>
            </w:r>
          </w:p>
          <w:p w:rsidR="001F1EAE" w:rsidRPr="009E4310" w:rsidRDefault="001F1EAE" w:rsidP="00BB3376">
            <w:pPr>
              <w:spacing w:after="160" w:line="240" w:lineRule="auto"/>
              <w:contextualSpacing/>
              <w:jc w:val="both"/>
              <w:rPr>
                <w:rFonts w:ascii="Times New Roman" w:eastAsia="Times New Roman" w:hAnsi="Times New Roman" w:cs="Times New Roman"/>
                <w:color w:val="000000" w:themeColor="text1"/>
                <w:sz w:val="24"/>
                <w:szCs w:val="24"/>
                <w:lang w:val="en-GB"/>
              </w:rPr>
            </w:pPr>
          </w:p>
        </w:tc>
      </w:tr>
      <w:tr w:rsidR="001F1EAE" w:rsidRPr="009E4310" w:rsidTr="006B1AE7">
        <w:trPr>
          <w:trHeight w:val="392"/>
        </w:trPr>
        <w:tc>
          <w:tcPr>
            <w:tcW w:w="10319" w:type="dxa"/>
            <w:gridSpan w:val="3"/>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t xml:space="preserve">Social Development </w:t>
            </w:r>
          </w:p>
        </w:tc>
      </w:tr>
      <w:tr w:rsidR="001F1EAE" w:rsidRPr="009E4310" w:rsidTr="00B633F1">
        <w:trPr>
          <w:trHeight w:val="1090"/>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t xml:space="preserve">Health </w:t>
            </w:r>
          </w:p>
        </w:tc>
        <w:tc>
          <w:tcPr>
            <w:tcW w:w="8403" w:type="dxa"/>
            <w:gridSpan w:val="2"/>
            <w:shd w:val="clear" w:color="auto" w:fill="auto"/>
          </w:tcPr>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means of transport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funding support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health facilities</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Lack of regular capacity building training for staff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Lack of knowledge of the operations of GHS by communities when it comes to staff transfers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High HIV/AIDS infection </w:t>
            </w:r>
          </w:p>
          <w:p w:rsidR="001F1EAE" w:rsidRPr="009E4310" w:rsidRDefault="001F1EAE" w:rsidP="00BB3376">
            <w:pPr>
              <w:numPr>
                <w:ilvl w:val="0"/>
                <w:numId w:val="25"/>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Stigmatization and discrimination against PLWHAS</w:t>
            </w:r>
          </w:p>
        </w:tc>
      </w:tr>
      <w:tr w:rsidR="001F1EAE" w:rsidRPr="009E4310" w:rsidTr="00B633F1">
        <w:trPr>
          <w:trHeight w:val="1090"/>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lastRenderedPageBreak/>
              <w:t xml:space="preserve">Education </w:t>
            </w:r>
          </w:p>
        </w:tc>
        <w:tc>
          <w:tcPr>
            <w:tcW w:w="8403" w:type="dxa"/>
            <w:gridSpan w:val="2"/>
            <w:shd w:val="clear" w:color="auto" w:fill="auto"/>
          </w:tcPr>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educational infrastructure</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school furniture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training for teachers in the area of early childhood development &amp; core subject</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guidance and counselling seminars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High teacher attrition rate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High absenteeism among pupils after covid-19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teaching and learning materials</w:t>
            </w:r>
          </w:p>
          <w:p w:rsidR="001F1EAE" w:rsidRPr="009E4310" w:rsidRDefault="001F1EAE" w:rsidP="00BB3376">
            <w:pPr>
              <w:numPr>
                <w:ilvl w:val="0"/>
                <w:numId w:val="25"/>
              </w:numPr>
              <w:tabs>
                <w:tab w:val="left" w:pos="1095"/>
              </w:tabs>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Limited school feeding programme coverage  </w:t>
            </w:r>
          </w:p>
        </w:tc>
      </w:tr>
      <w:tr w:rsidR="001F1EAE" w:rsidRPr="009E4310" w:rsidTr="00B633F1">
        <w:trPr>
          <w:trHeight w:val="389"/>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t xml:space="preserve">Population management and development </w:t>
            </w:r>
          </w:p>
        </w:tc>
        <w:tc>
          <w:tcPr>
            <w:tcW w:w="8403" w:type="dxa"/>
            <w:gridSpan w:val="2"/>
            <w:shd w:val="clear" w:color="auto" w:fill="auto"/>
          </w:tcPr>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High incidence of teenage pregnancy</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High child marriage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Low birth and death registration coverage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High unemployment among youth</w:t>
            </w:r>
          </w:p>
        </w:tc>
      </w:tr>
      <w:tr w:rsidR="001F1EAE" w:rsidRPr="009E4310" w:rsidTr="00B633F1">
        <w:trPr>
          <w:trHeight w:val="1006"/>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t xml:space="preserve">Child protection and vulnerability </w:t>
            </w:r>
          </w:p>
        </w:tc>
        <w:tc>
          <w:tcPr>
            <w:tcW w:w="8403" w:type="dxa"/>
            <w:gridSpan w:val="2"/>
            <w:shd w:val="clear" w:color="auto" w:fill="auto"/>
          </w:tcPr>
          <w:p w:rsidR="001F1EAE" w:rsidRPr="009E4310" w:rsidRDefault="001F1EAE" w:rsidP="00BB3376">
            <w:pPr>
              <w:numPr>
                <w:ilvl w:val="0"/>
                <w:numId w:val="25"/>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Child labour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support to child development and child labour issues  </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support to the aged and PWDs</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High stigmatisation of PLWHAS.</w:t>
            </w:r>
          </w:p>
        </w:tc>
      </w:tr>
      <w:tr w:rsidR="001F1EAE" w:rsidRPr="009E4310" w:rsidTr="00B633F1">
        <w:trPr>
          <w:trHeight w:val="549"/>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lang w:val="en-GB"/>
              </w:rPr>
              <w:t xml:space="preserve">Gender </w:t>
            </w:r>
          </w:p>
        </w:tc>
        <w:tc>
          <w:tcPr>
            <w:tcW w:w="8403" w:type="dxa"/>
            <w:gridSpan w:val="2"/>
            <w:shd w:val="clear" w:color="auto" w:fill="auto"/>
          </w:tcPr>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Gender disparities in access to economic opportunities</w:t>
            </w:r>
          </w:p>
          <w:p w:rsidR="001F1EAE" w:rsidRPr="009E4310" w:rsidRDefault="001F1EAE" w:rsidP="00BB3376">
            <w:pPr>
              <w:numPr>
                <w:ilvl w:val="0"/>
                <w:numId w:val="25"/>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Low political participation and under representation in decision making of women </w:t>
            </w:r>
          </w:p>
        </w:tc>
      </w:tr>
      <w:tr w:rsidR="001F1EAE" w:rsidRPr="009E4310" w:rsidTr="00B633F1">
        <w:trPr>
          <w:trHeight w:val="52"/>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rPr>
              <w:t>Environmental Infrastructure and Human Settlement</w:t>
            </w:r>
          </w:p>
        </w:tc>
        <w:tc>
          <w:tcPr>
            <w:tcW w:w="8403" w:type="dxa"/>
            <w:gridSpan w:val="2"/>
            <w:shd w:val="clear" w:color="auto" w:fill="auto"/>
          </w:tcPr>
          <w:p w:rsidR="001F1EAE" w:rsidRPr="009E4310" w:rsidRDefault="001F1EAE" w:rsidP="00BB3376">
            <w:pPr>
              <w:numPr>
                <w:ilvl w:val="0"/>
                <w:numId w:val="24"/>
              </w:numPr>
              <w:tabs>
                <w:tab w:val="left" w:pos="1095"/>
              </w:tabs>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access to potable water</w:t>
            </w:r>
          </w:p>
          <w:p w:rsidR="001F1EAE" w:rsidRPr="009E4310" w:rsidRDefault="001F1EAE" w:rsidP="00BB3376">
            <w:pPr>
              <w:numPr>
                <w:ilvl w:val="0"/>
                <w:numId w:val="24"/>
              </w:numPr>
              <w:autoSpaceDE w:val="0"/>
              <w:autoSpaceDN w:val="0"/>
              <w:adjustRightInd w:val="0"/>
              <w:spacing w:after="37"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Poor road network</w:t>
            </w:r>
          </w:p>
          <w:p w:rsidR="001F1EAE" w:rsidRPr="009E4310" w:rsidRDefault="001F1EAE"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Poor environmental sanitation and hygiene practices</w:t>
            </w:r>
          </w:p>
          <w:p w:rsidR="001F1EAE" w:rsidRPr="009E4310" w:rsidRDefault="001F1EAE"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hygiene education </w:t>
            </w:r>
          </w:p>
          <w:p w:rsidR="001F1EAE" w:rsidRPr="009E4310" w:rsidRDefault="001F1EAE"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Improper solid and liquid waste management    </w:t>
            </w:r>
          </w:p>
          <w:p w:rsidR="001F1EAE" w:rsidRPr="009E4310" w:rsidRDefault="001F1EAE"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sanitary goods </w:t>
            </w:r>
          </w:p>
          <w:p w:rsidR="001F1EAE" w:rsidRPr="009E4310" w:rsidRDefault="001F1EAE" w:rsidP="00BB3376">
            <w:pPr>
              <w:numPr>
                <w:ilvl w:val="0"/>
                <w:numId w:val="24"/>
              </w:numPr>
              <w:tabs>
                <w:tab w:val="left" w:pos="1095"/>
              </w:tabs>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Inadequate access to electricity </w:t>
            </w:r>
          </w:p>
          <w:p w:rsidR="001F1EAE" w:rsidRPr="009E4310" w:rsidRDefault="001F1EAE" w:rsidP="00BB3376">
            <w:pPr>
              <w:numPr>
                <w:ilvl w:val="0"/>
                <w:numId w:val="24"/>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Haphazard housing development (lack of development schemes)</w:t>
            </w:r>
          </w:p>
          <w:p w:rsidR="001F1EAE" w:rsidRPr="009E4310" w:rsidRDefault="001F1EAE" w:rsidP="00BB3376">
            <w:pPr>
              <w:numPr>
                <w:ilvl w:val="0"/>
                <w:numId w:val="24"/>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Deplorable state of some existing infrastructure facilities </w:t>
            </w:r>
          </w:p>
          <w:p w:rsidR="001F1EAE" w:rsidRPr="009E4310" w:rsidRDefault="001F1EAE"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Land degradation &amp; deforestation</w:t>
            </w:r>
          </w:p>
          <w:p w:rsidR="001F1EAE" w:rsidRPr="009E4310" w:rsidRDefault="00AE7DF2"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Perennial bush</w:t>
            </w:r>
            <w:r w:rsidR="001F1EAE" w:rsidRPr="009E4310">
              <w:rPr>
                <w:rFonts w:ascii="Times New Roman" w:eastAsia="Times New Roman" w:hAnsi="Times New Roman" w:cs="Times New Roman"/>
                <w:color w:val="000000" w:themeColor="text1"/>
                <w:sz w:val="24"/>
                <w:szCs w:val="24"/>
                <w:lang w:val="en-GB"/>
              </w:rPr>
              <w:t xml:space="preserve"> fires </w:t>
            </w:r>
          </w:p>
          <w:p w:rsidR="001F1EAE" w:rsidRPr="009E4310" w:rsidRDefault="001F1EAE" w:rsidP="00BB3376">
            <w:pPr>
              <w:numPr>
                <w:ilvl w:val="0"/>
                <w:numId w:val="24"/>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Lack of ICT facilities</w:t>
            </w:r>
          </w:p>
        </w:tc>
      </w:tr>
      <w:tr w:rsidR="001F1EAE" w:rsidRPr="009E4310" w:rsidTr="00B633F1">
        <w:trPr>
          <w:trHeight w:val="470"/>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color w:val="000000" w:themeColor="text1"/>
                <w:sz w:val="24"/>
                <w:szCs w:val="24"/>
                <w:lang w:val="en-GB"/>
              </w:rPr>
            </w:pPr>
            <w:r w:rsidRPr="009E4310">
              <w:rPr>
                <w:rFonts w:ascii="Times New Roman" w:eastAsia="Calibri" w:hAnsi="Times New Roman" w:cs="Times New Roman"/>
                <w:b/>
                <w:color w:val="000000" w:themeColor="text1"/>
                <w:sz w:val="24"/>
                <w:szCs w:val="24"/>
              </w:rPr>
              <w:t>Governance, Corruption and Public Accountability</w:t>
            </w:r>
          </w:p>
        </w:tc>
        <w:tc>
          <w:tcPr>
            <w:tcW w:w="8403" w:type="dxa"/>
            <w:gridSpan w:val="2"/>
            <w:shd w:val="clear" w:color="auto" w:fill="auto"/>
          </w:tcPr>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Lack of office space for some departments and agencies</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Delays in the release of statutory funds </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Inadequate logistics for personnel’s and security services</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Many unapproved routes </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Low coverage of mobile network</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Low capacity of the Area Councils and Unit Committee Members\</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Inadequate logistics for the sub-structures   </w:t>
            </w:r>
          </w:p>
          <w:p w:rsidR="001F1EAE" w:rsidRPr="009E4310" w:rsidRDefault="001F1EAE" w:rsidP="00BB3376">
            <w:pPr>
              <w:numPr>
                <w:ilvl w:val="0"/>
                <w:numId w:val="23"/>
              </w:numPr>
              <w:tabs>
                <w:tab w:val="num" w:pos="450"/>
              </w:tabs>
              <w:spacing w:after="0" w:line="240" w:lineRule="auto"/>
              <w:ind w:left="450"/>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Inadequate logistics at the central administration </w:t>
            </w:r>
          </w:p>
          <w:p w:rsidR="001F1EAE" w:rsidRPr="009E4310" w:rsidRDefault="001F1EAE" w:rsidP="00BB3376">
            <w:pPr>
              <w:numPr>
                <w:ilvl w:val="0"/>
                <w:numId w:val="23"/>
              </w:numPr>
              <w:tabs>
                <w:tab w:val="num" w:pos="450"/>
              </w:tabs>
              <w:spacing w:after="160" w:line="240" w:lineRule="auto"/>
              <w:ind w:left="450"/>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Low-capacity building of personnel</w:t>
            </w:r>
          </w:p>
          <w:p w:rsidR="001F1EAE" w:rsidRPr="009E4310" w:rsidRDefault="001F1EAE" w:rsidP="00BB3376">
            <w:pPr>
              <w:numPr>
                <w:ilvl w:val="0"/>
                <w:numId w:val="23"/>
              </w:numPr>
              <w:tabs>
                <w:tab w:val="num" w:pos="450"/>
              </w:tabs>
              <w:spacing w:after="160" w:line="240" w:lineRule="auto"/>
              <w:ind w:left="450"/>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participation of women in decision making</w:t>
            </w:r>
          </w:p>
          <w:p w:rsidR="001F1EAE" w:rsidRPr="009E4310" w:rsidRDefault="001F1EAE" w:rsidP="00BB3376">
            <w:pPr>
              <w:numPr>
                <w:ilvl w:val="0"/>
                <w:numId w:val="23"/>
              </w:numPr>
              <w:tabs>
                <w:tab w:val="num" w:pos="450"/>
              </w:tabs>
              <w:spacing w:after="160" w:line="240" w:lineRule="auto"/>
              <w:ind w:left="450"/>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staff accommodation</w:t>
            </w:r>
            <w:r w:rsidRPr="009E4310">
              <w:rPr>
                <w:rFonts w:ascii="Times New Roman" w:eastAsia="Times New Roman" w:hAnsi="Times New Roman" w:cs="Times New Roman"/>
                <w:bCs/>
                <w:color w:val="000000" w:themeColor="text1"/>
                <w:sz w:val="24"/>
                <w:szCs w:val="24"/>
                <w:lang w:val="en-GB"/>
              </w:rPr>
              <w:t xml:space="preserve"> </w:t>
            </w:r>
          </w:p>
        </w:tc>
      </w:tr>
      <w:tr w:rsidR="001F1EAE" w:rsidRPr="009E4310" w:rsidTr="00B633F1">
        <w:trPr>
          <w:trHeight w:val="470"/>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lastRenderedPageBreak/>
              <w:t>Implementation, Coordination, Monitoring and Evaluation</w:t>
            </w:r>
          </w:p>
        </w:tc>
        <w:tc>
          <w:tcPr>
            <w:tcW w:w="8403" w:type="dxa"/>
            <w:gridSpan w:val="2"/>
            <w:shd w:val="clear" w:color="auto" w:fill="auto"/>
          </w:tcPr>
          <w:p w:rsidR="001F1EAE" w:rsidRPr="009E4310" w:rsidRDefault="001F1EAE" w:rsidP="00BB3376">
            <w:pPr>
              <w:numPr>
                <w:ilvl w:val="0"/>
                <w:numId w:val="27"/>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funds to undertake regular M&amp;E activities</w:t>
            </w:r>
          </w:p>
          <w:p w:rsidR="001F1EAE" w:rsidRPr="009E4310" w:rsidRDefault="001F1EAE" w:rsidP="00BB3376">
            <w:pPr>
              <w:numPr>
                <w:ilvl w:val="0"/>
                <w:numId w:val="27"/>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Lack of dedicated means of transport for M&amp;E activities</w:t>
            </w:r>
          </w:p>
          <w:p w:rsidR="001F1EAE" w:rsidRPr="009E4310" w:rsidRDefault="001F1EAE" w:rsidP="00BB3376">
            <w:pPr>
              <w:numPr>
                <w:ilvl w:val="0"/>
                <w:numId w:val="27"/>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Low capacity of some M&amp;E team members </w:t>
            </w:r>
          </w:p>
          <w:p w:rsidR="001F1EAE" w:rsidRPr="009E4310" w:rsidRDefault="001F1EAE" w:rsidP="00BB3376">
            <w:pPr>
              <w:numPr>
                <w:ilvl w:val="0"/>
                <w:numId w:val="27"/>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Delay in completion of development projects</w:t>
            </w:r>
          </w:p>
          <w:p w:rsidR="001F1EAE" w:rsidRPr="009E4310" w:rsidRDefault="001F1EAE" w:rsidP="00BB3376">
            <w:pPr>
              <w:numPr>
                <w:ilvl w:val="0"/>
                <w:numId w:val="27"/>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Lack of dedicated means of transport for M&amp;E activities </w:t>
            </w:r>
          </w:p>
        </w:tc>
      </w:tr>
      <w:tr w:rsidR="001F1EAE" w:rsidRPr="009E4310" w:rsidTr="00B633F1">
        <w:trPr>
          <w:trHeight w:val="470"/>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Emergency Planning and Response (Including Covid-19 Recovery Plan)</w:t>
            </w:r>
          </w:p>
        </w:tc>
        <w:tc>
          <w:tcPr>
            <w:tcW w:w="8403" w:type="dxa"/>
            <w:gridSpan w:val="2"/>
            <w:shd w:val="clear" w:color="auto" w:fill="auto"/>
          </w:tcPr>
          <w:p w:rsidR="001F1EAE" w:rsidRPr="009E4310" w:rsidRDefault="001F1EAE" w:rsidP="00BB3376">
            <w:pPr>
              <w:numPr>
                <w:ilvl w:val="0"/>
                <w:numId w:val="26"/>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Limited awareness on natural and man-made disasters in the disasters</w:t>
            </w:r>
          </w:p>
          <w:p w:rsidR="001F1EAE" w:rsidRPr="009E4310" w:rsidRDefault="001F1EAE" w:rsidP="00BB3376">
            <w:pPr>
              <w:numPr>
                <w:ilvl w:val="0"/>
                <w:numId w:val="26"/>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Climate change</w:t>
            </w:r>
          </w:p>
          <w:p w:rsidR="001F1EAE" w:rsidRPr="009E4310" w:rsidRDefault="001F1EAE" w:rsidP="00BB3376">
            <w:pPr>
              <w:numPr>
                <w:ilvl w:val="0"/>
                <w:numId w:val="26"/>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Limited institutional capacity for prevention and management of disasters</w:t>
            </w:r>
          </w:p>
          <w:p w:rsidR="001F1EAE" w:rsidRPr="009E4310" w:rsidRDefault="001F1EAE" w:rsidP="00BB3376">
            <w:p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 </w:t>
            </w:r>
          </w:p>
        </w:tc>
      </w:tr>
      <w:tr w:rsidR="001F1EAE" w:rsidRPr="009E4310" w:rsidTr="00B633F1">
        <w:trPr>
          <w:trHeight w:val="470"/>
        </w:trPr>
        <w:tc>
          <w:tcPr>
            <w:tcW w:w="1916" w:type="dxa"/>
            <w:shd w:val="clear" w:color="auto" w:fill="auto"/>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Covid-19</w:t>
            </w:r>
          </w:p>
        </w:tc>
        <w:tc>
          <w:tcPr>
            <w:tcW w:w="8403" w:type="dxa"/>
            <w:gridSpan w:val="2"/>
            <w:shd w:val="clear" w:color="auto" w:fill="auto"/>
          </w:tcPr>
          <w:p w:rsidR="001F1EAE" w:rsidRPr="009E4310" w:rsidRDefault="001F1EAE" w:rsidP="00BB3376">
            <w:pPr>
              <w:numPr>
                <w:ilvl w:val="0"/>
                <w:numId w:val="28"/>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Lack of isolation centre</w:t>
            </w:r>
          </w:p>
          <w:p w:rsidR="001F1EAE" w:rsidRPr="009E4310" w:rsidRDefault="001F1EAE" w:rsidP="00BB3376">
            <w:pPr>
              <w:numPr>
                <w:ilvl w:val="0"/>
                <w:numId w:val="28"/>
              </w:numPr>
              <w:spacing w:after="0" w:line="240" w:lineRule="auto"/>
              <w:contextualSpacing/>
              <w:jc w:val="both"/>
              <w:rPr>
                <w:rFonts w:ascii="Times New Roman" w:eastAsia="Times New Roman" w:hAnsi="Times New Roman" w:cs="Times New Roman"/>
                <w:bCs/>
                <w:color w:val="000000" w:themeColor="text1"/>
                <w:sz w:val="24"/>
                <w:szCs w:val="24"/>
                <w:lang w:val="en-GB"/>
              </w:rPr>
            </w:pPr>
            <w:r w:rsidRPr="009E4310">
              <w:rPr>
                <w:rFonts w:ascii="Times New Roman" w:eastAsia="Times New Roman" w:hAnsi="Times New Roman" w:cs="Times New Roman"/>
                <w:bCs/>
                <w:color w:val="000000" w:themeColor="text1"/>
                <w:sz w:val="24"/>
                <w:szCs w:val="24"/>
                <w:lang w:val="en-GB"/>
              </w:rPr>
              <w:t xml:space="preserve">Bad attitude of public towards compliance of covid-19 protocols </w:t>
            </w:r>
          </w:p>
          <w:p w:rsidR="001F1EAE" w:rsidRPr="009E4310" w:rsidRDefault="001F1EAE" w:rsidP="00BB3376">
            <w:pPr>
              <w:numPr>
                <w:ilvl w:val="0"/>
                <w:numId w:val="28"/>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Low budget allocation for the prevention and treatment of covid-19</w:t>
            </w:r>
          </w:p>
          <w:p w:rsidR="001F1EAE" w:rsidRPr="009E4310" w:rsidRDefault="001F1EAE" w:rsidP="00BB3376">
            <w:pPr>
              <w:numPr>
                <w:ilvl w:val="0"/>
                <w:numId w:val="28"/>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Inadequate education of the general public on covid-19</w:t>
            </w:r>
          </w:p>
          <w:p w:rsidR="001F1EAE" w:rsidRPr="009E4310" w:rsidRDefault="001F1EAE" w:rsidP="00BB3376">
            <w:pPr>
              <w:keepNext/>
              <w:numPr>
                <w:ilvl w:val="0"/>
                <w:numId w:val="28"/>
              </w:numPr>
              <w:spacing w:after="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Low revenue generation </w:t>
            </w:r>
          </w:p>
        </w:tc>
      </w:tr>
    </w:tbl>
    <w:p w:rsidR="00476F72" w:rsidRPr="009E4310" w:rsidRDefault="00476F72"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1F1EAE" w:rsidRDefault="001F1EAE"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C37907" w:rsidRPr="009E4310" w:rsidRDefault="00C37907" w:rsidP="00BB3376">
      <w:pPr>
        <w:spacing w:before="480" w:after="0" w:line="240" w:lineRule="auto"/>
        <w:contextualSpacing/>
        <w:jc w:val="both"/>
        <w:outlineLvl w:val="0"/>
        <w:rPr>
          <w:rFonts w:ascii="Times New Roman" w:eastAsia="Times New Roman" w:hAnsi="Times New Roman" w:cs="Times New Roman"/>
          <w:b/>
          <w:bCs/>
          <w:color w:val="000000" w:themeColor="text1"/>
          <w:sz w:val="24"/>
          <w:szCs w:val="24"/>
          <w:lang w:val="en-GB"/>
        </w:rPr>
      </w:pPr>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195" w:name="_Toc108517602"/>
      <w:r w:rsidRPr="009E4310">
        <w:rPr>
          <w:rFonts w:ascii="Times New Roman" w:eastAsia="Times New Roman" w:hAnsi="Times New Roman" w:cs="Times New Roman"/>
          <w:color w:val="000000" w:themeColor="text1"/>
          <w:sz w:val="24"/>
          <w:szCs w:val="24"/>
          <w:lang w:val="en-GB"/>
        </w:rPr>
        <w:lastRenderedPageBreak/>
        <w:t>CHAPTER TWO</w:t>
      </w:r>
      <w:bookmarkEnd w:id="195"/>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196" w:name="_Toc64883731"/>
      <w:bookmarkStart w:id="197" w:name="_Toc64885852"/>
      <w:bookmarkStart w:id="198" w:name="_Toc97884188"/>
      <w:bookmarkStart w:id="199" w:name="_Toc108517603"/>
      <w:r w:rsidRPr="009E4310">
        <w:rPr>
          <w:rFonts w:ascii="Times New Roman" w:eastAsia="Times New Roman" w:hAnsi="Times New Roman" w:cs="Times New Roman"/>
          <w:color w:val="000000" w:themeColor="text1"/>
          <w:sz w:val="24"/>
          <w:szCs w:val="24"/>
          <w:lang w:val="en-GB"/>
        </w:rPr>
        <w:t>PRIORITIZATION OF DEVELOPMENT ISSUES</w:t>
      </w:r>
      <w:bookmarkEnd w:id="196"/>
      <w:bookmarkEnd w:id="197"/>
      <w:bookmarkEnd w:id="198"/>
      <w:bookmarkEnd w:id="199"/>
    </w:p>
    <w:p w:rsidR="001F1EAE" w:rsidRPr="009E4310" w:rsidRDefault="001F1EAE" w:rsidP="00BB3376">
      <w:pPr>
        <w:pStyle w:val="Heading1"/>
        <w:spacing w:line="240" w:lineRule="auto"/>
        <w:jc w:val="both"/>
        <w:rPr>
          <w:rFonts w:ascii="Times New Roman" w:hAnsi="Times New Roman" w:cs="Times New Roman"/>
          <w:color w:val="000000" w:themeColor="text1"/>
          <w:sz w:val="24"/>
          <w:szCs w:val="24"/>
          <w:lang w:val="en-GB"/>
        </w:rPr>
      </w:pPr>
      <w:bookmarkStart w:id="200" w:name="_Toc508034122"/>
      <w:bookmarkStart w:id="201" w:name="_Toc86199634"/>
      <w:bookmarkStart w:id="202" w:name="_Toc108517604"/>
      <w:r w:rsidRPr="009E4310">
        <w:rPr>
          <w:rFonts w:ascii="Times New Roman" w:hAnsi="Times New Roman" w:cs="Times New Roman"/>
          <w:color w:val="000000" w:themeColor="text1"/>
          <w:sz w:val="24"/>
          <w:szCs w:val="24"/>
          <w:lang w:val="en-GB"/>
        </w:rPr>
        <w:t>Introduction</w:t>
      </w:r>
      <w:bookmarkEnd w:id="200"/>
      <w:bookmarkEnd w:id="201"/>
      <w:bookmarkEnd w:id="202"/>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On the basis of the summarised key development issues identified from the previous chapter, the DPCU undertook the following activities to determine prioritised development issues for 2022-2025. This chapter highlights the steps that were taken to determine the prioritized development issues of the Juaboso District for 2022-2025.</w:t>
      </w:r>
      <w:r w:rsidRPr="009E4310">
        <w:rPr>
          <w:rFonts w:ascii="Times New Roman" w:eastAsia="Calibri" w:hAnsi="Times New Roman" w:cs="Times New Roman"/>
          <w:color w:val="000000" w:themeColor="text1"/>
          <w:sz w:val="24"/>
          <w:szCs w:val="24"/>
        </w:rPr>
        <w:t xml:space="preserve"> The harmonized issues have been prioritized in accordance with the Medium-Term National Development Policy Framework (2022-2025) provided by the National Development Planning Commission (NDPC).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 Thus, each of the needs and aspirations of the communities have been matched against the summarized key development issues to determine the level of relationship between the two and scored. The criteria for the harmonization are as follows;</w:t>
      </w:r>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lang w:val="en-GB"/>
        </w:rPr>
      </w:pPr>
    </w:p>
    <w:p w:rsidR="001F1EAE" w:rsidRPr="009E4310" w:rsidRDefault="00476F72" w:rsidP="00BB3376">
      <w:pPr>
        <w:pStyle w:val="Heading2"/>
        <w:spacing w:line="240" w:lineRule="auto"/>
        <w:jc w:val="both"/>
        <w:rPr>
          <w:rFonts w:ascii="Times New Roman" w:hAnsi="Times New Roman"/>
          <w:noProof/>
          <w:color w:val="000000" w:themeColor="text1"/>
          <w:sz w:val="24"/>
          <w:szCs w:val="24"/>
          <w:lang w:val="en-GB"/>
        </w:rPr>
      </w:pPr>
      <w:bookmarkStart w:id="203" w:name="_Toc82268187"/>
      <w:bookmarkStart w:id="204" w:name="_Toc86199635"/>
      <w:bookmarkStart w:id="205" w:name="_Toc108517605"/>
      <w:r w:rsidRPr="009E4310">
        <w:rPr>
          <w:rFonts w:ascii="Times New Roman" w:hAnsi="Times New Roman"/>
          <w:noProof/>
          <w:color w:val="000000" w:themeColor="text1"/>
          <w:sz w:val="24"/>
          <w:szCs w:val="24"/>
          <w:lang w:val="en-GB"/>
        </w:rPr>
        <w:t>2.0</w:t>
      </w:r>
      <w:r w:rsidR="001F1EAE" w:rsidRPr="009E4310">
        <w:rPr>
          <w:rFonts w:ascii="Times New Roman" w:hAnsi="Times New Roman"/>
          <w:noProof/>
          <w:color w:val="000000" w:themeColor="text1"/>
          <w:sz w:val="24"/>
          <w:szCs w:val="24"/>
          <w:lang w:val="en-GB"/>
        </w:rPr>
        <w:t xml:space="preserve"> Application of </w:t>
      </w:r>
      <w:bookmarkStart w:id="206" w:name="_Hlk81480000"/>
      <w:r w:rsidR="001F1EAE" w:rsidRPr="009E4310">
        <w:rPr>
          <w:rFonts w:ascii="Times New Roman" w:hAnsi="Times New Roman"/>
          <w:noProof/>
          <w:color w:val="000000" w:themeColor="text1"/>
          <w:sz w:val="24"/>
          <w:szCs w:val="24"/>
          <w:lang w:val="en-GB"/>
        </w:rPr>
        <w:t>Potentials, Opportunities, Constraints and Challenges (POCC)</w:t>
      </w:r>
      <w:bookmarkEnd w:id="203"/>
      <w:bookmarkEnd w:id="204"/>
      <w:bookmarkEnd w:id="205"/>
      <w:bookmarkEnd w:id="206"/>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With this, the internal factors which will propel the solving of these problems are assessed as against the constraints which are the internal negative factors which will inhibit the interventions to address the issues. External factors as well were assessed to help mitigate the challenges which are external inhibiting factors.</w:t>
      </w:r>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Although, there are many development issues encountered in the District, the potentials and opportunities abound to minimize the constraints and challenges. This will pave way for the district to meet its developmental needs and achieve its vision to “reduced incidence of household poverty, reduced illiteracy levels, increased communal access to potable water, and reduced levels of diseases and involvement of the citizenry in all levels of decision making”. </w:t>
      </w:r>
    </w:p>
    <w:p w:rsidR="001F1EAE" w:rsidRPr="009E4310" w:rsidRDefault="00476F72" w:rsidP="00BB3376">
      <w:pPr>
        <w:pStyle w:val="Heading2"/>
        <w:spacing w:line="240" w:lineRule="auto"/>
        <w:jc w:val="both"/>
        <w:rPr>
          <w:rFonts w:ascii="Times New Roman" w:hAnsi="Times New Roman"/>
          <w:noProof/>
          <w:color w:val="000000" w:themeColor="text1"/>
          <w:sz w:val="24"/>
          <w:szCs w:val="24"/>
          <w:lang w:val="en-GB"/>
        </w:rPr>
      </w:pPr>
      <w:bookmarkStart w:id="207" w:name="_Toc82268188"/>
      <w:bookmarkStart w:id="208" w:name="_Toc86199636"/>
      <w:bookmarkStart w:id="209" w:name="_Toc108517606"/>
      <w:r w:rsidRPr="009E4310">
        <w:rPr>
          <w:rFonts w:ascii="Times New Roman" w:hAnsi="Times New Roman"/>
          <w:noProof/>
          <w:color w:val="000000" w:themeColor="text1"/>
          <w:sz w:val="24"/>
          <w:szCs w:val="24"/>
          <w:lang w:val="en-GB"/>
        </w:rPr>
        <w:t>2.1</w:t>
      </w:r>
      <w:r w:rsidR="001F1EAE" w:rsidRPr="009E4310">
        <w:rPr>
          <w:rFonts w:ascii="Times New Roman" w:hAnsi="Times New Roman"/>
          <w:noProof/>
          <w:color w:val="000000" w:themeColor="text1"/>
          <w:sz w:val="24"/>
          <w:szCs w:val="24"/>
          <w:lang w:val="en-GB"/>
        </w:rPr>
        <w:t xml:space="preserve"> Impact Analysis on Prioritized Issues from POCC</w:t>
      </w:r>
      <w:bookmarkEnd w:id="207"/>
      <w:bookmarkEnd w:id="208"/>
      <w:bookmarkEnd w:id="209"/>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prioritized issues from the POCC analysis were further assessed to identify their internal consistency through the following criteria;</w:t>
      </w:r>
    </w:p>
    <w:p w:rsidR="001F1EAE" w:rsidRPr="009E4310" w:rsidRDefault="001F1EAE" w:rsidP="00BB3376">
      <w:pPr>
        <w:numPr>
          <w:ilvl w:val="0"/>
          <w:numId w:val="29"/>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Significant multiplier effect on economic efficiency e.g attraction of investors, job creation, increases in incomes and growth.</w:t>
      </w:r>
    </w:p>
    <w:p w:rsidR="001F1EAE" w:rsidRPr="009E4310" w:rsidRDefault="001F1EAE" w:rsidP="00BB3376">
      <w:pPr>
        <w:numPr>
          <w:ilvl w:val="0"/>
          <w:numId w:val="29"/>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Significant linkage effect on meeting basic human needs and rights.</w:t>
      </w:r>
    </w:p>
    <w:p w:rsidR="001F1EAE" w:rsidRPr="009E4310" w:rsidRDefault="001F1EAE" w:rsidP="00BB3376">
      <w:pPr>
        <w:numPr>
          <w:ilvl w:val="0"/>
          <w:numId w:val="29"/>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Significant effects of sustainable spatial development of designated spaces or corridors.</w:t>
      </w:r>
    </w:p>
    <w:p w:rsidR="001F1EAE" w:rsidRPr="009E4310" w:rsidRDefault="001F1EAE" w:rsidP="00BB3376">
      <w:pPr>
        <w:numPr>
          <w:ilvl w:val="0"/>
          <w:numId w:val="29"/>
        </w:numPr>
        <w:spacing w:after="160" w:line="240" w:lineRule="auto"/>
        <w:contextualSpacing/>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Severity and diversity of the problem and intended benefits (social, economic, environmental and political) of addressing it.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issues were then ranked based on their total scores The adopted development issues with their corresponding scores and ranks are presented in: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A133E7" w:rsidRPr="009E4310" w:rsidRDefault="00A133E7" w:rsidP="00BB3376">
      <w:pPr>
        <w:spacing w:line="240" w:lineRule="auto"/>
        <w:jc w:val="both"/>
        <w:rPr>
          <w:rFonts w:ascii="Times New Roman" w:eastAsiaTheme="minorEastAsia" w:hAnsi="Times New Roman" w:cs="Times New Roman"/>
          <w:color w:val="000000" w:themeColor="text1"/>
          <w:sz w:val="24"/>
          <w:szCs w:val="24"/>
          <w:lang w:val="en-GB"/>
        </w:rPr>
      </w:pPr>
      <w:bookmarkStart w:id="210" w:name="_Toc76124724"/>
      <w:bookmarkStart w:id="211" w:name="_Toc82268189"/>
      <w:bookmarkStart w:id="212" w:name="_Toc86199637"/>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rPr>
      </w:pPr>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213" w:name="_Toc108517607"/>
      <w:r w:rsidRPr="009E4310">
        <w:rPr>
          <w:rFonts w:ascii="Times New Roman" w:eastAsia="Times New Roman" w:hAnsi="Times New Roman" w:cs="Times New Roman"/>
          <w:color w:val="000000" w:themeColor="text1"/>
          <w:sz w:val="24"/>
          <w:szCs w:val="24"/>
          <w:lang w:val="en-GB"/>
        </w:rPr>
        <w:lastRenderedPageBreak/>
        <w:t>CHAPTER THREE</w:t>
      </w:r>
      <w:bookmarkEnd w:id="210"/>
      <w:bookmarkEnd w:id="211"/>
      <w:bookmarkEnd w:id="212"/>
      <w:bookmarkEnd w:id="213"/>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214" w:name="_Toc76124725"/>
      <w:bookmarkStart w:id="215" w:name="_Toc502293197"/>
      <w:bookmarkStart w:id="216" w:name="_Toc82268190"/>
      <w:bookmarkStart w:id="217" w:name="_Toc86199638"/>
      <w:bookmarkStart w:id="218" w:name="_Toc64881038"/>
      <w:bookmarkStart w:id="219" w:name="_Toc64883736"/>
      <w:bookmarkStart w:id="220" w:name="_Toc108517608"/>
      <w:r w:rsidRPr="009E4310">
        <w:rPr>
          <w:rFonts w:ascii="Times New Roman" w:eastAsia="Times New Roman" w:hAnsi="Times New Roman" w:cs="Times New Roman"/>
          <w:color w:val="000000" w:themeColor="text1"/>
          <w:sz w:val="24"/>
          <w:szCs w:val="24"/>
          <w:lang w:val="en-GB"/>
        </w:rPr>
        <w:t>DEVELOPMENT</w:t>
      </w:r>
      <w:bookmarkStart w:id="221" w:name="_Toc76124726"/>
      <w:bookmarkEnd w:id="214"/>
      <w:r w:rsidRPr="009E4310">
        <w:rPr>
          <w:rFonts w:ascii="Times New Roman" w:eastAsia="Times New Roman" w:hAnsi="Times New Roman" w:cs="Times New Roman"/>
          <w:color w:val="000000" w:themeColor="text1"/>
          <w:sz w:val="24"/>
          <w:szCs w:val="24"/>
          <w:lang w:val="en-GB"/>
        </w:rPr>
        <w:t xml:space="preserve"> PROJECTIONS, ADOPTED GOALS AND STRATEGIES</w:t>
      </w:r>
      <w:bookmarkEnd w:id="215"/>
      <w:bookmarkEnd w:id="216"/>
      <w:bookmarkEnd w:id="217"/>
      <w:bookmarkEnd w:id="218"/>
      <w:bookmarkEnd w:id="219"/>
      <w:bookmarkEnd w:id="220"/>
      <w:bookmarkEnd w:id="221"/>
    </w:p>
    <w:p w:rsidR="001F1EAE" w:rsidRPr="009E4310" w:rsidRDefault="001F1EAE" w:rsidP="00BB3376">
      <w:pPr>
        <w:pStyle w:val="Heading1"/>
        <w:spacing w:line="240" w:lineRule="auto"/>
        <w:jc w:val="both"/>
        <w:rPr>
          <w:rFonts w:ascii="Times New Roman" w:hAnsi="Times New Roman" w:cs="Times New Roman"/>
          <w:color w:val="000000" w:themeColor="text1"/>
          <w:sz w:val="24"/>
          <w:szCs w:val="24"/>
        </w:rPr>
      </w:pPr>
      <w:bookmarkStart w:id="222" w:name="_Toc508034129"/>
      <w:bookmarkStart w:id="223" w:name="_Toc86199639"/>
      <w:bookmarkStart w:id="224" w:name="_Toc108517609"/>
      <w:r w:rsidRPr="009E4310">
        <w:rPr>
          <w:rFonts w:ascii="Times New Roman" w:hAnsi="Times New Roman" w:cs="Times New Roman"/>
          <w:color w:val="000000" w:themeColor="text1"/>
          <w:sz w:val="24"/>
          <w:szCs w:val="24"/>
        </w:rPr>
        <w:t>Introduction</w:t>
      </w:r>
      <w:bookmarkEnd w:id="222"/>
      <w:bookmarkEnd w:id="223"/>
      <w:bookmarkEnd w:id="224"/>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In this chapter, the development issues were linked to four of the five goals of the National Medium Term Development Policy Framework (NMTDPF) 2018-2021 and prioritized. In this chapter, the development focus of the Juaboso District Assembly has been established and a clear district goal consistent with the MTNDPF 2018-2021 has also been stated. The chapter also includes development projections for 2022-2025. Relevant policy objectives and strategies have also been adopted from the NMTDPF 2025-2025 to achieve the objectives of the district and national goals.</w:t>
      </w:r>
    </w:p>
    <w:p w:rsidR="001F1EAE" w:rsidRPr="009E4310" w:rsidRDefault="00476F72" w:rsidP="00BB3376">
      <w:pPr>
        <w:pStyle w:val="Heading2"/>
        <w:spacing w:line="240" w:lineRule="auto"/>
        <w:jc w:val="both"/>
        <w:rPr>
          <w:rFonts w:ascii="Times New Roman" w:hAnsi="Times New Roman"/>
          <w:noProof/>
          <w:color w:val="000000" w:themeColor="text1"/>
          <w:sz w:val="24"/>
          <w:szCs w:val="24"/>
          <w:lang w:val="en-GB"/>
        </w:rPr>
      </w:pPr>
      <w:bookmarkStart w:id="225" w:name="_Toc411863172"/>
      <w:bookmarkStart w:id="226" w:name="_Toc505469708"/>
      <w:bookmarkStart w:id="227" w:name="_Toc505609480"/>
      <w:bookmarkStart w:id="228" w:name="_Toc505609547"/>
      <w:bookmarkStart w:id="229" w:name="_Toc508034133"/>
      <w:bookmarkStart w:id="230" w:name="_Toc86199640"/>
      <w:bookmarkStart w:id="231" w:name="_Toc108517610"/>
      <w:r w:rsidRPr="009E4310">
        <w:rPr>
          <w:rFonts w:ascii="Times New Roman" w:hAnsi="Times New Roman"/>
          <w:noProof/>
          <w:color w:val="000000" w:themeColor="text1"/>
          <w:sz w:val="24"/>
          <w:szCs w:val="24"/>
          <w:lang w:val="en-GB"/>
        </w:rPr>
        <w:t>3.0</w:t>
      </w:r>
      <w:r w:rsidR="001F1EAE" w:rsidRPr="009E4310">
        <w:rPr>
          <w:rFonts w:ascii="Times New Roman" w:hAnsi="Times New Roman"/>
          <w:noProof/>
          <w:color w:val="000000" w:themeColor="text1"/>
          <w:sz w:val="24"/>
          <w:szCs w:val="24"/>
          <w:lang w:val="en-GB"/>
        </w:rPr>
        <w:t xml:space="preserve"> Development Projections of the District for 20</w:t>
      </w:r>
      <w:bookmarkEnd w:id="225"/>
      <w:bookmarkEnd w:id="226"/>
      <w:bookmarkEnd w:id="227"/>
      <w:bookmarkEnd w:id="228"/>
      <w:bookmarkEnd w:id="229"/>
      <w:r w:rsidR="001F1EAE" w:rsidRPr="009E4310">
        <w:rPr>
          <w:rFonts w:ascii="Times New Roman" w:hAnsi="Times New Roman"/>
          <w:noProof/>
          <w:color w:val="000000" w:themeColor="text1"/>
          <w:sz w:val="24"/>
          <w:szCs w:val="24"/>
          <w:lang w:val="en-GB"/>
        </w:rPr>
        <w:t>22-2025</w:t>
      </w:r>
      <w:bookmarkEnd w:id="230"/>
      <w:bookmarkEnd w:id="231"/>
      <w:r w:rsidR="001F1EAE" w:rsidRPr="009E4310">
        <w:rPr>
          <w:rFonts w:ascii="Times New Roman" w:hAnsi="Times New Roman"/>
          <w:noProof/>
          <w:color w:val="000000" w:themeColor="text1"/>
          <w:sz w:val="24"/>
          <w:szCs w:val="24"/>
          <w:lang w:val="en-GB"/>
        </w:rPr>
        <w:tab/>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This part looks at the current and future needs of the district for the period 2022-2025. The needs were derived from the POCC analysis and the population projections.</w:t>
      </w:r>
    </w:p>
    <w:p w:rsidR="001F1EAE" w:rsidRPr="009E4310" w:rsidRDefault="001F1EAE" w:rsidP="00BB3376">
      <w:pPr>
        <w:spacing w:after="0" w:line="240" w:lineRule="auto"/>
        <w:ind w:firstLine="710"/>
        <w:jc w:val="both"/>
        <w:rPr>
          <w:rFonts w:ascii="Times New Roman" w:eastAsia="Times New Roman" w:hAnsi="Times New Roman" w:cs="Times New Roman"/>
          <w:b/>
          <w:color w:val="000000" w:themeColor="text1"/>
          <w:sz w:val="24"/>
          <w:szCs w:val="24"/>
          <w:lang w:val="en-GB"/>
        </w:rPr>
      </w:pPr>
    </w:p>
    <w:p w:rsidR="001F1EAE" w:rsidRPr="009E4310" w:rsidRDefault="00476F72" w:rsidP="00BB3376">
      <w:pPr>
        <w:pStyle w:val="Heading3"/>
        <w:spacing w:line="240" w:lineRule="auto"/>
        <w:jc w:val="both"/>
        <w:rPr>
          <w:rFonts w:ascii="Times New Roman" w:eastAsia="Calibri" w:hAnsi="Times New Roman"/>
          <w:color w:val="000000" w:themeColor="text1"/>
        </w:rPr>
      </w:pPr>
      <w:bookmarkStart w:id="232" w:name="_Toc108517611"/>
      <w:r w:rsidRPr="009E4310">
        <w:rPr>
          <w:rFonts w:ascii="Times New Roman" w:eastAsia="Calibri" w:hAnsi="Times New Roman"/>
          <w:color w:val="000000" w:themeColor="text1"/>
        </w:rPr>
        <w:t>3.1</w:t>
      </w:r>
      <w:r w:rsidR="001F1EAE" w:rsidRPr="009E4310">
        <w:rPr>
          <w:rFonts w:ascii="Times New Roman" w:eastAsia="Calibri" w:hAnsi="Times New Roman"/>
          <w:color w:val="000000" w:themeColor="text1"/>
        </w:rPr>
        <w:t xml:space="preserve"> Population Projections</w:t>
      </w:r>
      <w:bookmarkEnd w:id="232"/>
      <w:r w:rsidR="001F1EAE" w:rsidRPr="009E4310">
        <w:rPr>
          <w:rFonts w:ascii="Times New Roman" w:eastAsia="Calibri" w:hAnsi="Times New Roman"/>
          <w:color w:val="000000" w:themeColor="text1"/>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Population is the single most important factor for the distribution of development programmes among various groups of persons particularly for the distribution of social services. Population projections are crucial in development planning decisions.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Generally, assumptions under population projections affect investment decisions on schools, hospitals and roads as well as power, water and sanitation supplies. Clearly, the supply of these facilities are restricted to age group, both aggregate and desegregation (according to age, sex, occupation, etc.) of the population.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The projected population of the district serves as the basis for estimating service requirement of health, water, education etc. up to the end of the plan period 2021. They form the basis for the planning and programming phase of the development plan. The district population is projected by using the exponential method based on the absolute figures and age distribution figures for the district in 2010 Population and Housing Census.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assumptions made about the projections are:</w:t>
      </w:r>
    </w:p>
    <w:p w:rsidR="001F1EAE" w:rsidRPr="009E4310" w:rsidRDefault="001F1EAE" w:rsidP="00BB3376">
      <w:pPr>
        <w:numPr>
          <w:ilvl w:val="0"/>
          <w:numId w:val="33"/>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ratio of the district population will grow at a constant rate throughout the plan period.</w:t>
      </w:r>
    </w:p>
    <w:p w:rsidR="001F1EAE" w:rsidRPr="009E4310" w:rsidRDefault="001F1EAE" w:rsidP="00BB3376">
      <w:pPr>
        <w:numPr>
          <w:ilvl w:val="0"/>
          <w:numId w:val="33"/>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district’s growth rate (of 2.5%) will remain almost the same or will not change much up to the year 2025.</w:t>
      </w:r>
    </w:p>
    <w:p w:rsidR="001F1EAE" w:rsidRPr="009E4310" w:rsidRDefault="001F1EAE" w:rsidP="00BB3376">
      <w:pPr>
        <w:numPr>
          <w:ilvl w:val="0"/>
          <w:numId w:val="33"/>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Child mortality rate records in the district will reduce further or not change during the plan period.</w:t>
      </w:r>
    </w:p>
    <w:p w:rsidR="001F1EAE" w:rsidRPr="009E4310" w:rsidRDefault="001F1EAE" w:rsidP="00BB3376">
      <w:pPr>
        <w:numPr>
          <w:ilvl w:val="0"/>
          <w:numId w:val="33"/>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Also, the life expectancy at birth for both male and female in Ghana of 61/64 years remains the same till 2025.</w:t>
      </w:r>
    </w:p>
    <w:p w:rsidR="001F1EAE" w:rsidRPr="009E4310" w:rsidRDefault="001F1EAE" w:rsidP="00BB3376">
      <w:pPr>
        <w:numPr>
          <w:ilvl w:val="0"/>
          <w:numId w:val="33"/>
        </w:num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Migration rate in the district will remain unchanged during the plan period.</w:t>
      </w:r>
    </w:p>
    <w:p w:rsidR="001F1EAE" w:rsidRPr="009E4310" w:rsidRDefault="001F1EAE" w:rsidP="00BB3376">
      <w:pPr>
        <w:spacing w:after="16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age-cohorts of the district will not change much during the period.</w:t>
      </w:r>
    </w:p>
    <w:p w:rsidR="00B633F1" w:rsidRPr="00B633F1" w:rsidRDefault="00B633F1" w:rsidP="00BB3376">
      <w:pPr>
        <w:pStyle w:val="Caption"/>
        <w:keepNext/>
        <w:spacing w:line="240" w:lineRule="auto"/>
        <w:rPr>
          <w:sz w:val="24"/>
          <w:szCs w:val="24"/>
        </w:rPr>
      </w:pPr>
      <w:bookmarkStart w:id="233" w:name="_Toc108517879"/>
      <w:r w:rsidRPr="00B633F1">
        <w:rPr>
          <w:sz w:val="24"/>
          <w:szCs w:val="24"/>
        </w:rPr>
        <w:lastRenderedPageBreak/>
        <w:t xml:space="preserve">Table </w:t>
      </w:r>
      <w:r w:rsidRPr="00B633F1">
        <w:rPr>
          <w:sz w:val="24"/>
          <w:szCs w:val="24"/>
        </w:rPr>
        <w:fldChar w:fldCharType="begin"/>
      </w:r>
      <w:r w:rsidRPr="00B633F1">
        <w:rPr>
          <w:sz w:val="24"/>
          <w:szCs w:val="24"/>
        </w:rPr>
        <w:instrText xml:space="preserve"> SEQ Table \* ARABIC </w:instrText>
      </w:r>
      <w:r w:rsidRPr="00B633F1">
        <w:rPr>
          <w:sz w:val="24"/>
          <w:szCs w:val="24"/>
        </w:rPr>
        <w:fldChar w:fldCharType="separate"/>
      </w:r>
      <w:r w:rsidR="00AE0267">
        <w:rPr>
          <w:noProof/>
          <w:sz w:val="24"/>
          <w:szCs w:val="24"/>
        </w:rPr>
        <w:t>9</w:t>
      </w:r>
      <w:r w:rsidRPr="00B633F1">
        <w:rPr>
          <w:sz w:val="24"/>
          <w:szCs w:val="24"/>
        </w:rPr>
        <w:fldChar w:fldCharType="end"/>
      </w:r>
      <w:r w:rsidRPr="00B633F1">
        <w:rPr>
          <w:sz w:val="24"/>
          <w:szCs w:val="24"/>
        </w:rPr>
        <w:t>: Projected Total Population and Sex Composition of the District</w:t>
      </w:r>
      <w:bookmarkEnd w:id="233"/>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172"/>
        <w:gridCol w:w="1170"/>
        <w:gridCol w:w="1350"/>
        <w:gridCol w:w="1440"/>
        <w:gridCol w:w="1530"/>
        <w:gridCol w:w="1620"/>
      </w:tblGrid>
      <w:tr w:rsidR="001F1EAE" w:rsidRPr="009E4310" w:rsidTr="006B1AE7">
        <w:tc>
          <w:tcPr>
            <w:tcW w:w="1726"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bookmarkStart w:id="234" w:name="_Toc505684242"/>
            <w:bookmarkStart w:id="235" w:name="_Toc505692874"/>
            <w:bookmarkStart w:id="236" w:name="_Toc505703280"/>
            <w:r w:rsidRPr="009E4310">
              <w:rPr>
                <w:rFonts w:ascii="Times New Roman" w:eastAsia="Times New Roman" w:hAnsi="Times New Roman" w:cs="Times New Roman"/>
                <w:b/>
                <w:iCs/>
                <w:color w:val="000000" w:themeColor="text1"/>
                <w:sz w:val="24"/>
                <w:szCs w:val="24"/>
              </w:rPr>
              <w:t xml:space="preserve">Table 8.1: </w:t>
            </w:r>
            <w:bookmarkEnd w:id="234"/>
            <w:bookmarkEnd w:id="235"/>
            <w:bookmarkEnd w:id="236"/>
            <w:r w:rsidRPr="009E4310">
              <w:rPr>
                <w:rFonts w:ascii="Times New Roman" w:eastAsia="Calibri" w:hAnsi="Times New Roman" w:cs="Times New Roman"/>
                <w:b/>
                <w:bCs/>
                <w:color w:val="000000" w:themeColor="text1"/>
                <w:sz w:val="24"/>
                <w:szCs w:val="24"/>
              </w:rPr>
              <w:t>AGE GROUP</w:t>
            </w:r>
          </w:p>
        </w:tc>
        <w:tc>
          <w:tcPr>
            <w:tcW w:w="1172"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2010</w:t>
            </w:r>
          </w:p>
        </w:tc>
        <w:tc>
          <w:tcPr>
            <w:tcW w:w="117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2021</w:t>
            </w:r>
          </w:p>
        </w:tc>
        <w:tc>
          <w:tcPr>
            <w:tcW w:w="135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2022</w:t>
            </w:r>
          </w:p>
        </w:tc>
        <w:tc>
          <w:tcPr>
            <w:tcW w:w="144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2023</w:t>
            </w:r>
          </w:p>
        </w:tc>
        <w:tc>
          <w:tcPr>
            <w:tcW w:w="153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2024</w:t>
            </w:r>
          </w:p>
        </w:tc>
        <w:tc>
          <w:tcPr>
            <w:tcW w:w="162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2025</w:t>
            </w:r>
          </w:p>
        </w:tc>
      </w:tr>
      <w:tr w:rsidR="001F1EAE" w:rsidRPr="009E4310" w:rsidTr="006B1AE7">
        <w:tc>
          <w:tcPr>
            <w:tcW w:w="1726"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 xml:space="preserve">Total </w:t>
            </w:r>
          </w:p>
        </w:tc>
        <w:tc>
          <w:tcPr>
            <w:tcW w:w="1172"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58,435</w:t>
            </w:r>
          </w:p>
        </w:tc>
        <w:tc>
          <w:tcPr>
            <w:tcW w:w="117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88,814</w:t>
            </w:r>
          </w:p>
        </w:tc>
        <w:tc>
          <w:tcPr>
            <w:tcW w:w="135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93,225</w:t>
            </w:r>
          </w:p>
        </w:tc>
        <w:tc>
          <w:tcPr>
            <w:tcW w:w="144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97,918</w:t>
            </w:r>
          </w:p>
        </w:tc>
        <w:tc>
          <w:tcPr>
            <w:tcW w:w="153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102,814</w:t>
            </w:r>
          </w:p>
        </w:tc>
        <w:tc>
          <w:tcPr>
            <w:tcW w:w="162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107,955</w:t>
            </w:r>
          </w:p>
        </w:tc>
      </w:tr>
      <w:tr w:rsidR="001F1EAE" w:rsidRPr="009E4310" w:rsidTr="006B1AE7">
        <w:tc>
          <w:tcPr>
            <w:tcW w:w="1726"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 xml:space="preserve">Male </w:t>
            </w:r>
          </w:p>
        </w:tc>
        <w:tc>
          <w:tcPr>
            <w:tcW w:w="1172"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lang w:val="en-GB" w:eastAsia="en-GB"/>
              </w:rPr>
              <w:t>29,742</w:t>
            </w:r>
          </w:p>
        </w:tc>
        <w:tc>
          <w:tcPr>
            <w:tcW w:w="117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45,722</w:t>
            </w:r>
          </w:p>
        </w:tc>
        <w:tc>
          <w:tcPr>
            <w:tcW w:w="135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47,560</w:t>
            </w:r>
          </w:p>
        </w:tc>
        <w:tc>
          <w:tcPr>
            <w:tcW w:w="144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49,938</w:t>
            </w:r>
          </w:p>
        </w:tc>
        <w:tc>
          <w:tcPr>
            <w:tcW w:w="153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52,435</w:t>
            </w:r>
          </w:p>
        </w:tc>
        <w:tc>
          <w:tcPr>
            <w:tcW w:w="162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55,057</w:t>
            </w:r>
          </w:p>
        </w:tc>
      </w:tr>
      <w:tr w:rsidR="001F1EAE" w:rsidRPr="009E4310" w:rsidTr="006B1AE7">
        <w:tc>
          <w:tcPr>
            <w:tcW w:w="1726"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 xml:space="preserve">Female </w:t>
            </w:r>
          </w:p>
        </w:tc>
        <w:tc>
          <w:tcPr>
            <w:tcW w:w="1172"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lang w:val="en-GB" w:eastAsia="en-GB"/>
              </w:rPr>
              <w:t>28,693</w:t>
            </w:r>
          </w:p>
        </w:tc>
        <w:tc>
          <w:tcPr>
            <w:tcW w:w="117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43,092</w:t>
            </w:r>
          </w:p>
        </w:tc>
        <w:tc>
          <w:tcPr>
            <w:tcW w:w="135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45,965</w:t>
            </w:r>
          </w:p>
        </w:tc>
        <w:tc>
          <w:tcPr>
            <w:tcW w:w="1440" w:type="dxa"/>
          </w:tcPr>
          <w:p w:rsidR="001F1EAE" w:rsidRPr="009E4310" w:rsidRDefault="001F1EAE" w:rsidP="00BB3376">
            <w:pPr>
              <w:tabs>
                <w:tab w:val="center" w:pos="612"/>
                <w:tab w:val="right" w:pos="1224"/>
              </w:tabs>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ab/>
            </w:r>
            <w:r w:rsidRPr="009E4310">
              <w:rPr>
                <w:rFonts w:ascii="Times New Roman" w:eastAsia="Calibri" w:hAnsi="Times New Roman" w:cs="Times New Roman"/>
                <w:color w:val="000000" w:themeColor="text1"/>
                <w:sz w:val="24"/>
                <w:szCs w:val="24"/>
              </w:rPr>
              <w:tab/>
              <w:t>47,980</w:t>
            </w:r>
          </w:p>
        </w:tc>
        <w:tc>
          <w:tcPr>
            <w:tcW w:w="1530" w:type="dxa"/>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50,379</w:t>
            </w:r>
          </w:p>
        </w:tc>
        <w:tc>
          <w:tcPr>
            <w:tcW w:w="1620" w:type="dxa"/>
          </w:tcPr>
          <w:p w:rsidR="001F1EAE" w:rsidRPr="009E4310" w:rsidRDefault="001F1EAE" w:rsidP="00BB3376">
            <w:pPr>
              <w:keepNext/>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52,898</w:t>
            </w:r>
          </w:p>
        </w:tc>
      </w:tr>
    </w:tbl>
    <w:p w:rsidR="001F1EAE" w:rsidRPr="009E4310" w:rsidRDefault="001F1EAE" w:rsidP="00BB3376">
      <w:pPr>
        <w:tabs>
          <w:tab w:val="left" w:pos="2025"/>
        </w:tabs>
        <w:spacing w:after="16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Source: DPCU, 2021</w:t>
      </w:r>
    </w:p>
    <w:p w:rsidR="001F1EAE" w:rsidRPr="009E4310" w:rsidRDefault="001F1EAE" w:rsidP="00BB3376">
      <w:pPr>
        <w:keepNext/>
        <w:keepLines/>
        <w:spacing w:before="40" w:after="0" w:line="240" w:lineRule="auto"/>
        <w:jc w:val="both"/>
        <w:outlineLvl w:val="3"/>
        <w:rPr>
          <w:rFonts w:ascii="Times New Roman" w:eastAsia="Times New Roman" w:hAnsi="Times New Roman" w:cs="Times New Roman"/>
          <w:b/>
          <w:iCs/>
          <w:color w:val="000000" w:themeColor="text1"/>
          <w:sz w:val="24"/>
          <w:szCs w:val="24"/>
        </w:rPr>
      </w:pPr>
    </w:p>
    <w:p w:rsidR="00B633F1" w:rsidRPr="00B633F1" w:rsidRDefault="00B633F1" w:rsidP="00BB3376">
      <w:pPr>
        <w:pStyle w:val="Caption"/>
        <w:keepNext/>
        <w:spacing w:line="240" w:lineRule="auto"/>
        <w:rPr>
          <w:sz w:val="24"/>
          <w:szCs w:val="24"/>
        </w:rPr>
      </w:pPr>
      <w:bookmarkStart w:id="237" w:name="_Toc108517880"/>
      <w:r w:rsidRPr="00B633F1">
        <w:rPr>
          <w:sz w:val="24"/>
          <w:szCs w:val="24"/>
        </w:rPr>
        <w:t xml:space="preserve">Table </w:t>
      </w:r>
      <w:r w:rsidRPr="00B633F1">
        <w:rPr>
          <w:sz w:val="24"/>
          <w:szCs w:val="24"/>
        </w:rPr>
        <w:fldChar w:fldCharType="begin"/>
      </w:r>
      <w:r w:rsidRPr="00B633F1">
        <w:rPr>
          <w:sz w:val="24"/>
          <w:szCs w:val="24"/>
        </w:rPr>
        <w:instrText xml:space="preserve"> SEQ Table \* ARABIC </w:instrText>
      </w:r>
      <w:r w:rsidRPr="00B633F1">
        <w:rPr>
          <w:sz w:val="24"/>
          <w:szCs w:val="24"/>
        </w:rPr>
        <w:fldChar w:fldCharType="separate"/>
      </w:r>
      <w:r w:rsidR="00AE0267">
        <w:rPr>
          <w:noProof/>
          <w:sz w:val="24"/>
          <w:szCs w:val="24"/>
        </w:rPr>
        <w:t>10</w:t>
      </w:r>
      <w:r w:rsidRPr="00B633F1">
        <w:rPr>
          <w:sz w:val="24"/>
          <w:szCs w:val="24"/>
        </w:rPr>
        <w:fldChar w:fldCharType="end"/>
      </w:r>
      <w:r w:rsidRPr="00B633F1">
        <w:rPr>
          <w:sz w:val="24"/>
          <w:szCs w:val="24"/>
        </w:rPr>
        <w:t>: Age Distribution and Projected Population in the District</w:t>
      </w:r>
      <w:bookmarkEnd w:id="237"/>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383"/>
        <w:gridCol w:w="1407"/>
        <w:gridCol w:w="1620"/>
        <w:gridCol w:w="1440"/>
        <w:gridCol w:w="1350"/>
        <w:gridCol w:w="1260"/>
      </w:tblGrid>
      <w:tr w:rsidR="001F1EAE" w:rsidRPr="009E4310" w:rsidTr="006B1AE7">
        <w:trPr>
          <w:trHeight w:val="435"/>
        </w:trPr>
        <w:tc>
          <w:tcPr>
            <w:tcW w:w="1638"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AGE GROUP</w:t>
            </w:r>
          </w:p>
        </w:tc>
        <w:tc>
          <w:tcPr>
            <w:tcW w:w="1383"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2010</w:t>
            </w:r>
          </w:p>
        </w:tc>
        <w:tc>
          <w:tcPr>
            <w:tcW w:w="1407"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2021</w:t>
            </w:r>
          </w:p>
        </w:tc>
        <w:tc>
          <w:tcPr>
            <w:tcW w:w="162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2022</w:t>
            </w:r>
          </w:p>
        </w:tc>
        <w:tc>
          <w:tcPr>
            <w:tcW w:w="144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2023</w:t>
            </w:r>
          </w:p>
        </w:tc>
        <w:tc>
          <w:tcPr>
            <w:tcW w:w="135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2024</w:t>
            </w:r>
          </w:p>
        </w:tc>
        <w:tc>
          <w:tcPr>
            <w:tcW w:w="1260" w:type="dxa"/>
          </w:tcPr>
          <w:p w:rsidR="001F1EAE" w:rsidRPr="009E4310" w:rsidRDefault="001F1EAE" w:rsidP="00BB3376">
            <w:pPr>
              <w:spacing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b/>
                <w:bCs/>
                <w:color w:val="000000" w:themeColor="text1"/>
                <w:sz w:val="24"/>
                <w:szCs w:val="24"/>
              </w:rPr>
              <w:t>2025</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0-4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9116</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9435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9638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9845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10057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10273</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8154</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8439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8621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8806</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8996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9189</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10-14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6912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7154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7308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7465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7625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7789</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15-29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5851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6056</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6186</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6319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6455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6594</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20-24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5569</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5764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5888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6014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6144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6276</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25  29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5429</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5619</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5740</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5863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5989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6118</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30  34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4132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4277</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4369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4462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4558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4656</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35  39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3550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3674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3753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3834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3916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4001</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40  44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2565</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2655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2712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2770</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2830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2891</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45  49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2099</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2172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2219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2267</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2316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2365</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50  54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1702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17612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1799</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1838</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1878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1918</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55  59</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931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964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984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1005</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1027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1049</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60  64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754</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780</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797</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814</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832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850</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65+</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eastAsia="en-GB"/>
              </w:rPr>
            </w:pPr>
            <w:r w:rsidRPr="009E4310">
              <w:rPr>
                <w:rFonts w:ascii="Times New Roman" w:eastAsiaTheme="minorEastAsia" w:hAnsi="Times New Roman" w:cs="Times New Roman"/>
                <w:color w:val="000000" w:themeColor="text1"/>
                <w:sz w:val="24"/>
                <w:szCs w:val="24"/>
                <w:lang w:val="en-GB" w:eastAsia="en-GB"/>
              </w:rPr>
              <w:t>1671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1551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1585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1619</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1654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1689</w:t>
            </w:r>
          </w:p>
        </w:tc>
      </w:tr>
      <w:tr w:rsidR="001F1EAE" w:rsidRPr="009E4310" w:rsidTr="006B1AE7">
        <w:trPr>
          <w:trHeight w:val="450"/>
        </w:trPr>
        <w:tc>
          <w:tcPr>
            <w:tcW w:w="1638"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TOTAL</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bottom"/>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lang w:val="en-GB" w:eastAsia="en-GB"/>
              </w:rPr>
            </w:pPr>
            <w:r w:rsidRPr="009E4310">
              <w:rPr>
                <w:rFonts w:ascii="Times New Roman" w:eastAsiaTheme="minorEastAsia" w:hAnsi="Times New Roman" w:cs="Times New Roman"/>
                <w:b/>
                <w:color w:val="000000" w:themeColor="text1"/>
                <w:sz w:val="24"/>
                <w:szCs w:val="24"/>
                <w:lang w:val="en-GB" w:eastAsia="en-GB"/>
              </w:rPr>
              <w:t>58435</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60302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61598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62923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64275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F1EAE" w:rsidRPr="009E4310" w:rsidRDefault="001F1EAE" w:rsidP="00BB3376">
            <w:pPr>
              <w:keepNext/>
              <w:spacing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65657</w:t>
            </w:r>
          </w:p>
        </w:tc>
      </w:tr>
    </w:tbl>
    <w:p w:rsidR="001F1EAE" w:rsidRPr="009E4310" w:rsidRDefault="001F1EAE" w:rsidP="00BB3376">
      <w:pPr>
        <w:pStyle w:val="Heading2"/>
        <w:spacing w:line="240" w:lineRule="auto"/>
        <w:jc w:val="both"/>
        <w:rPr>
          <w:rFonts w:ascii="Times New Roman" w:hAnsi="Times New Roman"/>
          <w:noProof/>
          <w:color w:val="000000" w:themeColor="text1"/>
          <w:sz w:val="24"/>
          <w:szCs w:val="24"/>
        </w:rPr>
      </w:pPr>
      <w:bookmarkStart w:id="238" w:name="_Toc86199641"/>
      <w:bookmarkStart w:id="239" w:name="_Toc108517612"/>
      <w:r w:rsidRPr="009E4310">
        <w:rPr>
          <w:rFonts w:ascii="Times New Roman" w:hAnsi="Times New Roman"/>
          <w:noProof/>
          <w:color w:val="000000" w:themeColor="text1"/>
          <w:sz w:val="24"/>
          <w:szCs w:val="24"/>
        </w:rPr>
        <w:t>3.2 Development Projections</w:t>
      </w:r>
      <w:bookmarkEnd w:id="238"/>
      <w:bookmarkEnd w:id="239"/>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development projection of the Juaboso District Assembly per the needs assessment serves as a guide to the formulation of the 4-year Medium Term Development Plan. It represents the </w:t>
      </w:r>
      <w:r w:rsidRPr="009E4310">
        <w:rPr>
          <w:rFonts w:ascii="Times New Roman" w:eastAsia="Times New Roman" w:hAnsi="Times New Roman" w:cs="Times New Roman"/>
          <w:color w:val="000000" w:themeColor="text1"/>
          <w:sz w:val="24"/>
          <w:szCs w:val="24"/>
        </w:rPr>
        <w:lastRenderedPageBreak/>
        <w:t>overall scope within which the development of the district would take place. It is prepared base on the identified problems and potentials of the district, the development key focus areas and goals that are expected to transform the District to a desirable state at the end of the plan period (2022-2025).</w:t>
      </w: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40" w:name="_Toc86199642"/>
      <w:bookmarkStart w:id="241" w:name="_Toc108517613"/>
      <w:r w:rsidRPr="009E4310">
        <w:rPr>
          <w:rFonts w:ascii="Times New Roman" w:hAnsi="Times New Roman"/>
          <w:noProof/>
          <w:color w:val="000000" w:themeColor="text1"/>
          <w:sz w:val="24"/>
          <w:szCs w:val="24"/>
          <w:lang w:val="en-GB"/>
        </w:rPr>
        <w:t>3.3 Projection of Health Facilities Requirement</w:t>
      </w:r>
      <w:bookmarkEnd w:id="240"/>
      <w:bookmarkEnd w:id="241"/>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In order to determine the service requirements by 2025, the thresholds of the various services were identified as shown below:</w:t>
      </w:r>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health projections for the district are based on the national standards. Below are the national standards for calculating health needs:</w:t>
      </w:r>
    </w:p>
    <w:p w:rsidR="001F1EAE" w:rsidRPr="009E4310" w:rsidRDefault="001F1EAE" w:rsidP="00BB3376">
      <w:pPr>
        <w:numPr>
          <w:ilvl w:val="0"/>
          <w:numId w:val="34"/>
        </w:num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Minimum population for hospital</w:t>
      </w:r>
      <w:r w:rsidRPr="009E4310">
        <w:rPr>
          <w:rFonts w:ascii="Times New Roman" w:eastAsia="Calibri" w:hAnsi="Times New Roman" w:cs="Times New Roman"/>
          <w:color w:val="000000" w:themeColor="text1"/>
          <w:sz w:val="24"/>
          <w:szCs w:val="24"/>
        </w:rPr>
        <w:tab/>
      </w:r>
      <w:r w:rsidRPr="009E4310">
        <w:rPr>
          <w:rFonts w:ascii="Times New Roman" w:eastAsia="Calibri" w:hAnsi="Times New Roman" w:cs="Times New Roman"/>
          <w:color w:val="000000" w:themeColor="text1"/>
          <w:sz w:val="24"/>
          <w:szCs w:val="24"/>
        </w:rPr>
        <w:tab/>
        <w:t xml:space="preserve"> = 1:175,000</w:t>
      </w:r>
    </w:p>
    <w:p w:rsidR="001F1EAE" w:rsidRPr="009E4310" w:rsidRDefault="001F1EAE" w:rsidP="00BB3376">
      <w:pPr>
        <w:numPr>
          <w:ilvl w:val="0"/>
          <w:numId w:val="34"/>
        </w:num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Minimum population for health center</w:t>
      </w:r>
      <w:r w:rsidRPr="009E4310">
        <w:rPr>
          <w:rFonts w:ascii="Times New Roman" w:eastAsia="Calibri" w:hAnsi="Times New Roman" w:cs="Times New Roman"/>
          <w:color w:val="000000" w:themeColor="text1"/>
          <w:sz w:val="24"/>
          <w:szCs w:val="24"/>
        </w:rPr>
        <w:tab/>
        <w:t xml:space="preserve"> = 1:5-19,000</w:t>
      </w:r>
    </w:p>
    <w:p w:rsidR="001F1EAE" w:rsidRPr="009E4310" w:rsidRDefault="001F1EAE" w:rsidP="00BB3376">
      <w:pPr>
        <w:numPr>
          <w:ilvl w:val="0"/>
          <w:numId w:val="34"/>
        </w:num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Minimum population for clinics </w:t>
      </w:r>
      <w:r w:rsidRPr="009E4310">
        <w:rPr>
          <w:rFonts w:ascii="Times New Roman" w:eastAsia="Calibri" w:hAnsi="Times New Roman" w:cs="Times New Roman"/>
          <w:color w:val="000000" w:themeColor="text1"/>
          <w:sz w:val="24"/>
          <w:szCs w:val="24"/>
        </w:rPr>
        <w:tab/>
      </w:r>
      <w:r w:rsidRPr="009E4310">
        <w:rPr>
          <w:rFonts w:ascii="Times New Roman" w:eastAsia="Calibri" w:hAnsi="Times New Roman" w:cs="Times New Roman"/>
          <w:color w:val="000000" w:themeColor="text1"/>
          <w:sz w:val="24"/>
          <w:szCs w:val="24"/>
        </w:rPr>
        <w:tab/>
        <w:t xml:space="preserve"> = 1:3-5,000</w:t>
      </w:r>
    </w:p>
    <w:p w:rsidR="001F1EAE" w:rsidRPr="009E4310" w:rsidRDefault="001F1EAE" w:rsidP="00BB3376">
      <w:pPr>
        <w:numPr>
          <w:ilvl w:val="0"/>
          <w:numId w:val="34"/>
        </w:num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Minimum population for CHPS Compound         = 3,000</w:t>
      </w:r>
    </w:p>
    <w:p w:rsidR="001F1EAE" w:rsidRDefault="001F1EAE" w:rsidP="00BB3376">
      <w:pPr>
        <w:spacing w:after="0" w:line="240" w:lineRule="auto"/>
        <w:jc w:val="both"/>
        <w:rPr>
          <w:rFonts w:ascii="Times New Roman" w:eastAsia="Calibri" w:hAnsi="Times New Roman" w:cs="Times New Roman"/>
          <w:color w:val="000000" w:themeColor="text1"/>
          <w:sz w:val="24"/>
          <w:szCs w:val="24"/>
        </w:rPr>
      </w:pPr>
    </w:p>
    <w:p w:rsidR="00B633F1" w:rsidRPr="009E4310" w:rsidRDefault="00B633F1" w:rsidP="00BB3376">
      <w:pPr>
        <w:spacing w:after="0" w:line="240" w:lineRule="auto"/>
        <w:jc w:val="both"/>
        <w:rPr>
          <w:rFonts w:ascii="Times New Roman" w:eastAsia="Calibri" w:hAnsi="Times New Roman" w:cs="Times New Roman"/>
          <w:b/>
          <w:color w:val="000000" w:themeColor="text1"/>
          <w:sz w:val="24"/>
          <w:szCs w:val="24"/>
        </w:rPr>
      </w:pPr>
    </w:p>
    <w:p w:rsidR="00B633F1" w:rsidRPr="00B633F1" w:rsidRDefault="00B633F1" w:rsidP="00BB3376">
      <w:pPr>
        <w:pStyle w:val="Caption"/>
        <w:keepNext/>
        <w:spacing w:line="240" w:lineRule="auto"/>
        <w:rPr>
          <w:sz w:val="24"/>
          <w:szCs w:val="24"/>
        </w:rPr>
      </w:pPr>
      <w:bookmarkStart w:id="242" w:name="_Toc108517881"/>
      <w:r w:rsidRPr="00B633F1">
        <w:rPr>
          <w:sz w:val="24"/>
          <w:szCs w:val="24"/>
        </w:rPr>
        <w:t xml:space="preserve">Table </w:t>
      </w:r>
      <w:r w:rsidRPr="00B633F1">
        <w:rPr>
          <w:sz w:val="24"/>
          <w:szCs w:val="24"/>
        </w:rPr>
        <w:fldChar w:fldCharType="begin"/>
      </w:r>
      <w:r w:rsidRPr="00B633F1">
        <w:rPr>
          <w:sz w:val="24"/>
          <w:szCs w:val="24"/>
        </w:rPr>
        <w:instrText xml:space="preserve"> SEQ Table \* ARABIC </w:instrText>
      </w:r>
      <w:r w:rsidRPr="00B633F1">
        <w:rPr>
          <w:sz w:val="24"/>
          <w:szCs w:val="24"/>
        </w:rPr>
        <w:fldChar w:fldCharType="separate"/>
      </w:r>
      <w:r w:rsidR="00AE0267">
        <w:rPr>
          <w:noProof/>
          <w:sz w:val="24"/>
          <w:szCs w:val="24"/>
        </w:rPr>
        <w:t>11</w:t>
      </w:r>
      <w:r w:rsidRPr="00B633F1">
        <w:rPr>
          <w:sz w:val="24"/>
          <w:szCs w:val="24"/>
        </w:rPr>
        <w:fldChar w:fldCharType="end"/>
      </w:r>
      <w:r w:rsidRPr="00B633F1">
        <w:rPr>
          <w:sz w:val="24"/>
          <w:szCs w:val="24"/>
        </w:rPr>
        <w:t>:</w:t>
      </w:r>
      <w:r>
        <w:rPr>
          <w:sz w:val="24"/>
          <w:szCs w:val="24"/>
        </w:rPr>
        <w:t xml:space="preserve"> </w:t>
      </w:r>
      <w:r w:rsidRPr="00B633F1">
        <w:rPr>
          <w:sz w:val="24"/>
          <w:szCs w:val="24"/>
        </w:rPr>
        <w:t>Projection of Health Facilities and Doctors Needed</w:t>
      </w:r>
      <w:bookmarkEnd w:id="242"/>
    </w:p>
    <w:tbl>
      <w:tblPr>
        <w:tblpPr w:leftFromText="180" w:rightFromText="180" w:vertAnchor="text" w:horzAnchor="margin" w:tblpXSpec="center" w:tblpY="266"/>
        <w:tblW w:w="10998" w:type="dxa"/>
        <w:tblCellMar>
          <w:left w:w="0" w:type="dxa"/>
          <w:right w:w="0" w:type="dxa"/>
        </w:tblCellMar>
        <w:tblLook w:val="0420" w:firstRow="1" w:lastRow="0" w:firstColumn="0" w:lastColumn="0" w:noHBand="0" w:noVBand="1"/>
      </w:tblPr>
      <w:tblGrid>
        <w:gridCol w:w="2090"/>
        <w:gridCol w:w="358"/>
        <w:gridCol w:w="1440"/>
        <w:gridCol w:w="325"/>
        <w:gridCol w:w="1385"/>
        <w:gridCol w:w="705"/>
        <w:gridCol w:w="1185"/>
        <w:gridCol w:w="630"/>
        <w:gridCol w:w="1080"/>
        <w:gridCol w:w="540"/>
        <w:gridCol w:w="1260"/>
      </w:tblGrid>
      <w:tr w:rsidR="001F1EAE" w:rsidRPr="009E4310" w:rsidTr="006B1AE7">
        <w:trPr>
          <w:trHeight w:val="450"/>
        </w:trPr>
        <w:tc>
          <w:tcPr>
            <w:tcW w:w="2448" w:type="dxa"/>
            <w:gridSpan w:val="2"/>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YEARS</w:t>
            </w:r>
          </w:p>
        </w:tc>
        <w:tc>
          <w:tcPr>
            <w:tcW w:w="1440"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2021</w:t>
            </w:r>
          </w:p>
        </w:tc>
        <w:tc>
          <w:tcPr>
            <w:tcW w:w="1710" w:type="dxa"/>
            <w:gridSpan w:val="2"/>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2022</w:t>
            </w:r>
          </w:p>
        </w:tc>
        <w:tc>
          <w:tcPr>
            <w:tcW w:w="1890" w:type="dxa"/>
            <w:gridSpan w:val="2"/>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2023</w:t>
            </w:r>
          </w:p>
        </w:tc>
        <w:tc>
          <w:tcPr>
            <w:tcW w:w="1710" w:type="dxa"/>
            <w:gridSpan w:val="2"/>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2024</w:t>
            </w:r>
          </w:p>
        </w:tc>
        <w:tc>
          <w:tcPr>
            <w:tcW w:w="1800" w:type="dxa"/>
            <w:gridSpan w:val="2"/>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2025</w:t>
            </w:r>
          </w:p>
        </w:tc>
      </w:tr>
      <w:tr w:rsidR="001F1EAE" w:rsidRPr="009E4310" w:rsidTr="006B1AE7">
        <w:trPr>
          <w:trHeight w:val="601"/>
        </w:trPr>
        <w:tc>
          <w:tcPr>
            <w:tcW w:w="2448"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Total Population (Projected)</w:t>
            </w:r>
          </w:p>
        </w:tc>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76,673</w:t>
            </w:r>
          </w:p>
        </w:tc>
        <w:tc>
          <w:tcPr>
            <w:tcW w:w="1710"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78,595</w:t>
            </w:r>
          </w:p>
        </w:tc>
        <w:tc>
          <w:tcPr>
            <w:tcW w:w="1890"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80,582</w:t>
            </w:r>
          </w:p>
        </w:tc>
        <w:tc>
          <w:tcPr>
            <w:tcW w:w="1710"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82,569</w:t>
            </w:r>
          </w:p>
        </w:tc>
        <w:tc>
          <w:tcPr>
            <w:tcW w:w="1800" w:type="dxa"/>
            <w:gridSpan w:val="2"/>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84,614</w:t>
            </w:r>
          </w:p>
        </w:tc>
      </w:tr>
      <w:tr w:rsidR="001F1EAE" w:rsidRPr="009E4310" w:rsidTr="006B1AE7">
        <w:trPr>
          <w:trHeight w:val="430"/>
        </w:trPr>
        <w:tc>
          <w:tcPr>
            <w:tcW w:w="2448"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Maternity Home</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6</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7</w:t>
            </w: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8</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9</w:t>
            </w:r>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lang w:val="en-GB"/>
              </w:rPr>
            </w:pPr>
            <w:r w:rsidRPr="009E4310">
              <w:rPr>
                <w:rFonts w:ascii="Times New Roman" w:eastAsia="Times New Roman" w:hAnsi="Times New Roman" w:cs="Times New Roman"/>
                <w:color w:val="000000" w:themeColor="text1"/>
                <w:kern w:val="24"/>
                <w:sz w:val="24"/>
                <w:szCs w:val="24"/>
                <w:lang w:val="en-GB"/>
              </w:rPr>
              <w:t>10</w:t>
            </w:r>
          </w:p>
        </w:tc>
      </w:tr>
      <w:tr w:rsidR="001F1EAE" w:rsidRPr="009E4310" w:rsidTr="006B1AE7">
        <w:trPr>
          <w:trHeight w:val="430"/>
        </w:trPr>
        <w:tc>
          <w:tcPr>
            <w:tcW w:w="2448"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rPr>
              <w:t>CHPS</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36</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lang w:val="en-GB"/>
              </w:rPr>
              <w:t>38</w:t>
            </w: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lang w:val="en-GB"/>
              </w:rPr>
              <w:t>40</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lang w:val="en-GB"/>
              </w:rPr>
              <w:t>42</w:t>
            </w:r>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lang w:val="en-GB"/>
              </w:rPr>
              <w:t>44</w:t>
            </w:r>
          </w:p>
        </w:tc>
      </w:tr>
      <w:tr w:rsidR="001F1EAE" w:rsidRPr="009E4310" w:rsidTr="006B1AE7">
        <w:trPr>
          <w:trHeight w:val="340"/>
        </w:trPr>
        <w:tc>
          <w:tcPr>
            <w:tcW w:w="2448"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Clinic</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3</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4</w:t>
            </w: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5</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6</w:t>
            </w:r>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lang w:val="en-GB"/>
              </w:rPr>
            </w:pPr>
            <w:r w:rsidRPr="009E4310">
              <w:rPr>
                <w:rFonts w:ascii="Times New Roman" w:eastAsia="Times New Roman" w:hAnsi="Times New Roman" w:cs="Times New Roman"/>
                <w:color w:val="000000" w:themeColor="text1"/>
                <w:kern w:val="24"/>
                <w:sz w:val="24"/>
                <w:szCs w:val="24"/>
                <w:lang w:val="en-GB"/>
              </w:rPr>
              <w:t>7</w:t>
            </w:r>
          </w:p>
        </w:tc>
      </w:tr>
      <w:tr w:rsidR="001F1EAE" w:rsidRPr="009E4310" w:rsidTr="006B1AE7">
        <w:trPr>
          <w:trHeight w:val="340"/>
        </w:trPr>
        <w:tc>
          <w:tcPr>
            <w:tcW w:w="2448"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Theme="minorEastAsia" w:hAnsi="Times New Roman" w:cs="Times New Roman"/>
                <w:color w:val="000000" w:themeColor="text1"/>
                <w:sz w:val="24"/>
                <w:szCs w:val="24"/>
                <w:lang w:val="en-GB"/>
              </w:rPr>
              <w:t xml:space="preserve"> Health Centre</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1</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2</w:t>
            </w: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3</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4</w:t>
            </w:r>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lang w:val="en-GB"/>
              </w:rPr>
            </w:pPr>
            <w:r w:rsidRPr="009E4310">
              <w:rPr>
                <w:rFonts w:ascii="Times New Roman" w:eastAsia="Times New Roman" w:hAnsi="Times New Roman" w:cs="Times New Roman"/>
                <w:color w:val="000000" w:themeColor="text1"/>
                <w:kern w:val="24"/>
                <w:sz w:val="24"/>
                <w:szCs w:val="24"/>
                <w:lang w:val="en-GB"/>
              </w:rPr>
              <w:t>5</w:t>
            </w:r>
          </w:p>
        </w:tc>
      </w:tr>
      <w:tr w:rsidR="001F1EAE" w:rsidRPr="009E4310" w:rsidTr="006B1AE7">
        <w:trPr>
          <w:trHeight w:val="340"/>
        </w:trPr>
        <w:tc>
          <w:tcPr>
            <w:tcW w:w="2448"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Hospital</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1</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1</w:t>
            </w:r>
          </w:p>
        </w:tc>
        <w:tc>
          <w:tcPr>
            <w:tcW w:w="18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1</w:t>
            </w:r>
          </w:p>
        </w:tc>
        <w:tc>
          <w:tcPr>
            <w:tcW w:w="171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kern w:val="24"/>
                <w:sz w:val="24"/>
                <w:szCs w:val="24"/>
                <w:lang w:val="en-GB"/>
              </w:rPr>
            </w:pPr>
            <w:r w:rsidRPr="009E4310">
              <w:rPr>
                <w:rFonts w:ascii="Times New Roman" w:eastAsia="Calibri" w:hAnsi="Times New Roman" w:cs="Times New Roman"/>
                <w:color w:val="000000" w:themeColor="text1"/>
                <w:kern w:val="24"/>
                <w:sz w:val="24"/>
                <w:szCs w:val="24"/>
                <w:lang w:val="en-GB"/>
              </w:rPr>
              <w:t>1</w:t>
            </w:r>
          </w:p>
        </w:tc>
        <w:tc>
          <w:tcPr>
            <w:tcW w:w="180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lang w:val="en-GB"/>
              </w:rPr>
            </w:pPr>
            <w:r w:rsidRPr="009E4310">
              <w:rPr>
                <w:rFonts w:ascii="Times New Roman" w:eastAsia="Times New Roman" w:hAnsi="Times New Roman" w:cs="Times New Roman"/>
                <w:color w:val="000000" w:themeColor="text1"/>
                <w:kern w:val="24"/>
                <w:sz w:val="24"/>
                <w:szCs w:val="24"/>
                <w:lang w:val="en-GB"/>
              </w:rPr>
              <w:t>1</w:t>
            </w:r>
          </w:p>
        </w:tc>
      </w:tr>
      <w:tr w:rsidR="001F1EAE" w:rsidRPr="009E4310" w:rsidTr="006B1AE7">
        <w:trPr>
          <w:trHeight w:val="536"/>
        </w:trPr>
        <w:tc>
          <w:tcPr>
            <w:tcW w:w="10998" w:type="dxa"/>
            <w:gridSpan w:val="11"/>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lang w:val="en-GB"/>
              </w:rPr>
              <w:t>Projection of Doctors Needed</w:t>
            </w:r>
          </w:p>
        </w:tc>
      </w:tr>
      <w:tr w:rsidR="001F1EAE" w:rsidRPr="009E4310" w:rsidTr="006B1AE7">
        <w:trPr>
          <w:trHeight w:val="488"/>
        </w:trPr>
        <w:tc>
          <w:tcPr>
            <w:tcW w:w="20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YEARS</w:t>
            </w:r>
          </w:p>
        </w:tc>
        <w:tc>
          <w:tcPr>
            <w:tcW w:w="2123" w:type="dxa"/>
            <w:gridSpan w:val="3"/>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2021</w:t>
            </w:r>
          </w:p>
        </w:tc>
        <w:tc>
          <w:tcPr>
            <w:tcW w:w="20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2022</w:t>
            </w:r>
          </w:p>
        </w:tc>
        <w:tc>
          <w:tcPr>
            <w:tcW w:w="181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2023</w:t>
            </w:r>
          </w:p>
        </w:tc>
        <w:tc>
          <w:tcPr>
            <w:tcW w:w="162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2024</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2025</w:t>
            </w:r>
          </w:p>
        </w:tc>
      </w:tr>
      <w:tr w:rsidR="001F1EAE" w:rsidRPr="009E4310" w:rsidTr="006B1AE7">
        <w:trPr>
          <w:trHeight w:val="601"/>
        </w:trPr>
        <w:tc>
          <w:tcPr>
            <w:tcW w:w="209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Total Population (Projected)</w:t>
            </w:r>
          </w:p>
        </w:tc>
        <w:tc>
          <w:tcPr>
            <w:tcW w:w="2123" w:type="dxa"/>
            <w:gridSpan w:val="3"/>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tcPr>
          <w:p w:rsidR="00B01984" w:rsidRDefault="00B01984"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76,673</w:t>
            </w:r>
          </w:p>
        </w:tc>
        <w:tc>
          <w:tcPr>
            <w:tcW w:w="209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tcPr>
          <w:p w:rsidR="00B01984" w:rsidRDefault="00B01984"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78,595</w:t>
            </w:r>
          </w:p>
        </w:tc>
        <w:tc>
          <w:tcPr>
            <w:tcW w:w="1815"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tcPr>
          <w:p w:rsidR="00B01984" w:rsidRDefault="00B01984"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80,582</w:t>
            </w:r>
          </w:p>
        </w:tc>
        <w:tc>
          <w:tcPr>
            <w:tcW w:w="1620" w:type="dxa"/>
            <w:gridSpan w:val="2"/>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tcPr>
          <w:p w:rsidR="00B01984" w:rsidRDefault="00B01984"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82,569</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84,614</w:t>
            </w:r>
          </w:p>
        </w:tc>
      </w:tr>
      <w:tr w:rsidR="001F1EAE" w:rsidRPr="009E4310" w:rsidTr="006B1AE7">
        <w:trPr>
          <w:trHeight w:val="601"/>
        </w:trPr>
        <w:tc>
          <w:tcPr>
            <w:tcW w:w="20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No. of Doctors</w:t>
            </w:r>
          </w:p>
        </w:tc>
        <w:tc>
          <w:tcPr>
            <w:tcW w:w="2123" w:type="dxa"/>
            <w:gridSpan w:val="3"/>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kern w:val="24"/>
                <w:sz w:val="24"/>
                <w:szCs w:val="24"/>
              </w:rPr>
            </w:pPr>
            <w:r w:rsidRPr="009E4310">
              <w:rPr>
                <w:rFonts w:ascii="Times New Roman" w:eastAsia="Times New Roman" w:hAnsi="Times New Roman" w:cs="Times New Roman"/>
                <w:color w:val="000000" w:themeColor="text1"/>
                <w:kern w:val="24"/>
                <w:sz w:val="24"/>
                <w:szCs w:val="24"/>
              </w:rPr>
              <w:t>3</w:t>
            </w:r>
          </w:p>
        </w:tc>
        <w:tc>
          <w:tcPr>
            <w:tcW w:w="20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rPr>
              <w:t>4</w:t>
            </w:r>
          </w:p>
        </w:tc>
        <w:tc>
          <w:tcPr>
            <w:tcW w:w="181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rPr>
              <w:t>5</w:t>
            </w:r>
          </w:p>
        </w:tc>
        <w:tc>
          <w:tcPr>
            <w:tcW w:w="162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keepNext/>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7</w:t>
            </w:r>
          </w:p>
        </w:tc>
      </w:tr>
      <w:tr w:rsidR="001F1EAE" w:rsidRPr="009E4310" w:rsidTr="006B1AE7">
        <w:trPr>
          <w:trHeight w:val="601"/>
        </w:trPr>
        <w:tc>
          <w:tcPr>
            <w:tcW w:w="209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Additional No. Required</w:t>
            </w:r>
          </w:p>
        </w:tc>
        <w:tc>
          <w:tcPr>
            <w:tcW w:w="2123" w:type="dxa"/>
            <w:gridSpan w:val="3"/>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             5</w:t>
            </w:r>
          </w:p>
        </w:tc>
        <w:tc>
          <w:tcPr>
            <w:tcW w:w="209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lang w:val="en-GB"/>
              </w:rPr>
              <w:t>8</w:t>
            </w:r>
          </w:p>
        </w:tc>
        <w:tc>
          <w:tcPr>
            <w:tcW w:w="1815"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12</w:t>
            </w:r>
          </w:p>
        </w:tc>
        <w:tc>
          <w:tcPr>
            <w:tcW w:w="1620" w:type="dxa"/>
            <w:gridSpan w:val="2"/>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rPr>
              <w:t>15</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1F1EAE" w:rsidRPr="009E4310" w:rsidRDefault="001F1EAE" w:rsidP="00BB3376">
            <w:pPr>
              <w:keepNext/>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kern w:val="24"/>
                <w:sz w:val="24"/>
                <w:szCs w:val="24"/>
              </w:rPr>
              <w:t>17</w:t>
            </w:r>
          </w:p>
        </w:tc>
      </w:tr>
    </w:tbl>
    <w:p w:rsidR="001F1EAE" w:rsidRPr="00C37907" w:rsidRDefault="001F1EAE" w:rsidP="00C37907">
      <w:pPr>
        <w:spacing w:after="0" w:line="240" w:lineRule="auto"/>
        <w:jc w:val="both"/>
        <w:rPr>
          <w:rFonts w:ascii="Times New Roman" w:eastAsia="Calibri" w:hAnsi="Times New Roman" w:cs="Times New Roman"/>
          <w:color w:val="000000" w:themeColor="text1"/>
          <w:sz w:val="24"/>
          <w:szCs w:val="24"/>
        </w:rPr>
      </w:pPr>
    </w:p>
    <w:p w:rsidR="00057A0E" w:rsidRDefault="00057A0E" w:rsidP="00BB3376">
      <w:pPr>
        <w:tabs>
          <w:tab w:val="left" w:pos="1155"/>
        </w:tabs>
        <w:spacing w:after="0" w:line="240" w:lineRule="auto"/>
        <w:jc w:val="both"/>
        <w:rPr>
          <w:rFonts w:ascii="Times New Roman" w:eastAsia="Calibri" w:hAnsi="Times New Roman" w:cs="Times New Roman"/>
          <w:b/>
          <w:color w:val="000000" w:themeColor="text1"/>
          <w:sz w:val="24"/>
          <w:szCs w:val="24"/>
        </w:rPr>
      </w:pPr>
    </w:p>
    <w:p w:rsidR="00B860A8" w:rsidRPr="009E4310" w:rsidRDefault="00B860A8" w:rsidP="00BB3376">
      <w:pPr>
        <w:tabs>
          <w:tab w:val="left" w:pos="1155"/>
        </w:tabs>
        <w:spacing w:after="0" w:line="240" w:lineRule="auto"/>
        <w:jc w:val="both"/>
        <w:rPr>
          <w:rFonts w:ascii="Times New Roman" w:eastAsia="Calibri" w:hAnsi="Times New Roman" w:cs="Times New Roman"/>
          <w:b/>
          <w:color w:val="000000" w:themeColor="text1"/>
          <w:sz w:val="24"/>
          <w:szCs w:val="24"/>
        </w:rPr>
      </w:pPr>
    </w:p>
    <w:p w:rsidR="00057A0E" w:rsidRPr="00057A0E" w:rsidRDefault="00057A0E" w:rsidP="00BB3376">
      <w:pPr>
        <w:pStyle w:val="Caption"/>
        <w:keepNext/>
        <w:spacing w:line="240" w:lineRule="auto"/>
        <w:rPr>
          <w:sz w:val="24"/>
          <w:szCs w:val="24"/>
        </w:rPr>
      </w:pPr>
      <w:bookmarkStart w:id="243" w:name="_Toc108517882"/>
      <w:r w:rsidRPr="00057A0E">
        <w:rPr>
          <w:sz w:val="24"/>
          <w:szCs w:val="24"/>
        </w:rPr>
        <w:lastRenderedPageBreak/>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12</w:t>
      </w:r>
      <w:r w:rsidRPr="00057A0E">
        <w:rPr>
          <w:sz w:val="24"/>
          <w:szCs w:val="24"/>
        </w:rPr>
        <w:fldChar w:fldCharType="end"/>
      </w:r>
      <w:r w:rsidRPr="00057A0E">
        <w:rPr>
          <w:sz w:val="24"/>
          <w:szCs w:val="24"/>
        </w:rPr>
        <w:t>: Population</w:t>
      </w:r>
      <w:r>
        <w:rPr>
          <w:sz w:val="24"/>
          <w:szCs w:val="24"/>
        </w:rPr>
        <w:t xml:space="preserve"> P</w:t>
      </w:r>
      <w:r w:rsidRPr="00057A0E">
        <w:rPr>
          <w:sz w:val="24"/>
          <w:szCs w:val="24"/>
        </w:rPr>
        <w:t>rojection of Water Facilities</w:t>
      </w:r>
      <w:bookmarkEnd w:id="243"/>
    </w:p>
    <w:tbl>
      <w:tblPr>
        <w:tblW w:w="11070" w:type="dxa"/>
        <w:tblInd w:w="-792" w:type="dxa"/>
        <w:tblCellMar>
          <w:left w:w="0" w:type="dxa"/>
          <w:right w:w="0" w:type="dxa"/>
        </w:tblCellMar>
        <w:tblLook w:val="0420" w:firstRow="1" w:lastRow="0" w:firstColumn="0" w:lastColumn="0" w:noHBand="0" w:noVBand="1"/>
      </w:tblPr>
      <w:tblGrid>
        <w:gridCol w:w="1842"/>
        <w:gridCol w:w="1848"/>
        <w:gridCol w:w="1800"/>
        <w:gridCol w:w="1800"/>
        <w:gridCol w:w="2160"/>
        <w:gridCol w:w="1620"/>
      </w:tblGrid>
      <w:tr w:rsidR="001F1EAE" w:rsidRPr="009E4310" w:rsidTr="006B1AE7">
        <w:trPr>
          <w:trHeight w:val="640"/>
        </w:trPr>
        <w:tc>
          <w:tcPr>
            <w:tcW w:w="1842"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b/>
                <w:color w:val="000000" w:themeColor="text1"/>
                <w:sz w:val="24"/>
                <w:szCs w:val="24"/>
              </w:rPr>
              <w:t xml:space="preserve">  Table 7: </w:t>
            </w:r>
            <w:r w:rsidRPr="009E4310">
              <w:rPr>
                <w:rFonts w:ascii="Times New Roman" w:eastAsia="Times New Roman" w:hAnsi="Times New Roman" w:cs="Times New Roman"/>
                <w:b/>
                <w:bCs/>
                <w:color w:val="000000" w:themeColor="text1"/>
                <w:kern w:val="24"/>
                <w:sz w:val="24"/>
                <w:szCs w:val="24"/>
              </w:rPr>
              <w:t>Year</w:t>
            </w:r>
          </w:p>
        </w:tc>
        <w:tc>
          <w:tcPr>
            <w:tcW w:w="1848"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2021</w:t>
            </w:r>
          </w:p>
        </w:tc>
        <w:tc>
          <w:tcPr>
            <w:tcW w:w="1800"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2022</w:t>
            </w:r>
          </w:p>
        </w:tc>
        <w:tc>
          <w:tcPr>
            <w:tcW w:w="1800"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2023</w:t>
            </w:r>
          </w:p>
        </w:tc>
        <w:tc>
          <w:tcPr>
            <w:tcW w:w="2160"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2024</w:t>
            </w:r>
          </w:p>
        </w:tc>
        <w:tc>
          <w:tcPr>
            <w:tcW w:w="1620" w:type="dxa"/>
            <w:tcBorders>
              <w:top w:val="single" w:sz="8" w:space="0" w:color="FFFFFF"/>
              <w:left w:val="single" w:sz="8" w:space="0" w:color="FFFFFF"/>
              <w:bottom w:val="single" w:sz="24" w:space="0" w:color="FFFFFF"/>
              <w:right w:val="single" w:sz="8" w:space="0" w:color="FFFFFF"/>
            </w:tcBorders>
            <w:shd w:val="clear" w:color="auto" w:fill="8DB3E2" w:themeFill="text2" w:themeFillTint="66"/>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2025</w:t>
            </w:r>
          </w:p>
        </w:tc>
      </w:tr>
      <w:tr w:rsidR="001F1EAE" w:rsidRPr="009E4310" w:rsidTr="006B1AE7">
        <w:trPr>
          <w:trHeight w:val="685"/>
        </w:trPr>
        <w:tc>
          <w:tcPr>
            <w:tcW w:w="184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Total Population</w:t>
            </w:r>
          </w:p>
        </w:tc>
        <w:tc>
          <w:tcPr>
            <w:tcW w:w="184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7462BC" w:rsidRDefault="007462BC"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76,673</w:t>
            </w:r>
          </w:p>
        </w:tc>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7462BC" w:rsidRDefault="007462BC"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78,595</w:t>
            </w:r>
          </w:p>
        </w:tc>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7462BC" w:rsidRDefault="007462BC"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80,582</w:t>
            </w:r>
          </w:p>
        </w:tc>
        <w:tc>
          <w:tcPr>
            <w:tcW w:w="21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tcPr>
          <w:p w:rsidR="007462BC" w:rsidRDefault="007462BC" w:rsidP="00BB3376">
            <w:pPr>
              <w:spacing w:after="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82,569</w:t>
            </w:r>
          </w:p>
        </w:tc>
        <w:tc>
          <w:tcPr>
            <w:tcW w:w="16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rsidR="007462BC"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84,614</w:t>
            </w:r>
          </w:p>
        </w:tc>
      </w:tr>
      <w:tr w:rsidR="001F1EAE" w:rsidRPr="009E4310" w:rsidTr="006B1AE7">
        <w:trPr>
          <w:trHeight w:val="685"/>
        </w:trPr>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No. of water Facility  Required</w:t>
            </w:r>
          </w:p>
        </w:tc>
        <w:tc>
          <w:tcPr>
            <w:tcW w:w="184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Cs/>
                <w:color w:val="000000" w:themeColor="text1"/>
                <w:kern w:val="24"/>
                <w:sz w:val="24"/>
                <w:szCs w:val="24"/>
              </w:rPr>
              <w:t>267</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Cs/>
                <w:color w:val="000000" w:themeColor="text1"/>
                <w:kern w:val="24"/>
                <w:sz w:val="24"/>
                <w:szCs w:val="24"/>
              </w:rPr>
              <w:t>358</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Cs/>
                <w:color w:val="000000" w:themeColor="text1"/>
                <w:kern w:val="24"/>
                <w:sz w:val="24"/>
                <w:szCs w:val="24"/>
              </w:rPr>
              <w:t>503</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Cs/>
                <w:color w:val="000000" w:themeColor="text1"/>
                <w:kern w:val="24"/>
                <w:sz w:val="24"/>
                <w:szCs w:val="24"/>
              </w:rPr>
              <w:t>765</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Cs/>
                <w:color w:val="000000" w:themeColor="text1"/>
                <w:kern w:val="24"/>
                <w:sz w:val="24"/>
                <w:szCs w:val="24"/>
              </w:rPr>
              <w:t>1,214</w:t>
            </w:r>
          </w:p>
        </w:tc>
      </w:tr>
      <w:tr w:rsidR="001F1EAE" w:rsidRPr="009E4310" w:rsidTr="006B1AE7">
        <w:trPr>
          <w:trHeight w:val="873"/>
        </w:trPr>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 xml:space="preserve">Number Present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 xml:space="preserve">(Boreholes and Pipe Stands)   </w:t>
            </w:r>
          </w:p>
        </w:tc>
        <w:tc>
          <w:tcPr>
            <w:tcW w:w="184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112</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120</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130</w:t>
            </w:r>
          </w:p>
        </w:tc>
        <w:tc>
          <w:tcPr>
            <w:tcW w:w="21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140</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kern w:val="24"/>
                <w:sz w:val="24"/>
                <w:szCs w:val="24"/>
              </w:rPr>
              <w:t>170</w:t>
            </w:r>
          </w:p>
        </w:tc>
      </w:tr>
      <w:tr w:rsidR="001F1EAE" w:rsidRPr="009E4310" w:rsidTr="006B1AE7">
        <w:trPr>
          <w:trHeight w:val="685"/>
        </w:trPr>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 xml:space="preserve">Additional Number </w:t>
            </w:r>
          </w:p>
        </w:tc>
        <w:tc>
          <w:tcPr>
            <w:tcW w:w="184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155</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246</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319</w:t>
            </w:r>
          </w:p>
        </w:tc>
        <w:tc>
          <w:tcPr>
            <w:tcW w:w="21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350</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1F1EAE" w:rsidRPr="009E4310" w:rsidRDefault="001F1EAE" w:rsidP="00BB3376">
            <w:pPr>
              <w:keepNext/>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b/>
                <w:bCs/>
                <w:color w:val="000000" w:themeColor="text1"/>
                <w:kern w:val="24"/>
                <w:sz w:val="24"/>
                <w:szCs w:val="24"/>
              </w:rPr>
              <w:t>390</w:t>
            </w:r>
          </w:p>
        </w:tc>
      </w:tr>
    </w:tbl>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p>
    <w:p w:rsidR="001F1EAE" w:rsidRPr="009E4310" w:rsidRDefault="001F1EAE" w:rsidP="00BB3376">
      <w:pPr>
        <w:pStyle w:val="Heading2"/>
        <w:spacing w:line="240" w:lineRule="auto"/>
        <w:jc w:val="both"/>
        <w:rPr>
          <w:rFonts w:ascii="Times New Roman" w:hAnsi="Times New Roman"/>
          <w:noProof/>
          <w:color w:val="000000" w:themeColor="text1"/>
          <w:sz w:val="24"/>
          <w:szCs w:val="24"/>
        </w:rPr>
      </w:pPr>
      <w:bookmarkStart w:id="244" w:name="_Toc108517614"/>
      <w:r w:rsidRPr="009E4310">
        <w:rPr>
          <w:rFonts w:ascii="Times New Roman" w:hAnsi="Times New Roman"/>
          <w:noProof/>
          <w:color w:val="000000" w:themeColor="text1"/>
          <w:sz w:val="24"/>
          <w:szCs w:val="24"/>
        </w:rPr>
        <w:t>3.4 Sanitation projections</w:t>
      </w:r>
      <w:bookmarkEnd w:id="244"/>
    </w:p>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In terms of sanitary facilities, majority of the communities are using public latrines which are not of standard and adequate.  However, due to the government policy to provide public latrine to commercial areas like markets, institutions and lorry parks, the DA will encourage the construction of household toilet facilities in an effort to improve sanitation in the communities. This will be done using Community Led Total Sanitation (CLTS) Tools</w:t>
      </w:r>
    </w:p>
    <w:p w:rsidR="001F1EAE" w:rsidRPr="009E4310" w:rsidRDefault="001F1EAE" w:rsidP="00BB3376">
      <w:pPr>
        <w:spacing w:after="0" w:line="240" w:lineRule="auto"/>
        <w:jc w:val="both"/>
        <w:rPr>
          <w:rFonts w:ascii="Times New Roman" w:eastAsiaTheme="minorEastAsia" w:hAnsi="Times New Roman" w:cs="Times New Roman"/>
          <w:b/>
          <w:color w:val="000000" w:themeColor="text1"/>
          <w:sz w:val="24"/>
          <w:szCs w:val="24"/>
        </w:rPr>
      </w:pPr>
    </w:p>
    <w:p w:rsidR="00057A0E" w:rsidRPr="00057A0E" w:rsidRDefault="00057A0E" w:rsidP="00BB3376">
      <w:pPr>
        <w:pStyle w:val="Caption"/>
        <w:keepNext/>
        <w:spacing w:line="240" w:lineRule="auto"/>
        <w:rPr>
          <w:sz w:val="24"/>
          <w:szCs w:val="24"/>
        </w:rPr>
      </w:pPr>
      <w:bookmarkStart w:id="245" w:name="_Toc108517883"/>
      <w:r w:rsidRPr="00057A0E">
        <w:rPr>
          <w:sz w:val="24"/>
          <w:szCs w:val="24"/>
        </w:rPr>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13</w:t>
      </w:r>
      <w:r w:rsidRPr="00057A0E">
        <w:rPr>
          <w:sz w:val="24"/>
          <w:szCs w:val="24"/>
        </w:rPr>
        <w:fldChar w:fldCharType="end"/>
      </w:r>
      <w:r w:rsidRPr="00057A0E">
        <w:rPr>
          <w:sz w:val="24"/>
          <w:szCs w:val="24"/>
        </w:rPr>
        <w:t>: Sanitation Projections</w:t>
      </w:r>
      <w:bookmarkEnd w:id="245"/>
    </w:p>
    <w:tbl>
      <w:tblPr>
        <w:tblW w:w="0" w:type="auto"/>
        <w:tblLook w:val="04A0" w:firstRow="1" w:lastRow="0" w:firstColumn="1" w:lastColumn="0" w:noHBand="0" w:noVBand="1"/>
      </w:tblPr>
      <w:tblGrid>
        <w:gridCol w:w="3192"/>
        <w:gridCol w:w="1485"/>
        <w:gridCol w:w="1707"/>
        <w:gridCol w:w="1515"/>
        <w:gridCol w:w="1677"/>
      </w:tblGrid>
      <w:tr w:rsidR="001F1EAE" w:rsidRPr="009E4310" w:rsidTr="006B1AE7">
        <w:trPr>
          <w:trHeight w:val="201"/>
        </w:trPr>
        <w:tc>
          <w:tcPr>
            <w:tcW w:w="3192" w:type="dxa"/>
            <w:vMerge w:val="restart"/>
            <w:tcBorders>
              <w:top w:val="single" w:sz="4" w:space="0" w:color="auto"/>
              <w:left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p>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AREA COUNCILS</w:t>
            </w:r>
          </w:p>
        </w:tc>
        <w:tc>
          <w:tcPr>
            <w:tcW w:w="3192" w:type="dxa"/>
            <w:gridSpan w:val="2"/>
            <w:tcBorders>
              <w:top w:val="single" w:sz="4" w:space="0" w:color="auto"/>
              <w:left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Refuse Containers</w:t>
            </w:r>
          </w:p>
        </w:tc>
        <w:tc>
          <w:tcPr>
            <w:tcW w:w="3192" w:type="dxa"/>
            <w:gridSpan w:val="2"/>
            <w:tcBorders>
              <w:top w:val="single" w:sz="4" w:space="0" w:color="auto"/>
              <w:left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Fee-Based Collection Containers</w:t>
            </w:r>
          </w:p>
        </w:tc>
      </w:tr>
      <w:tr w:rsidR="001F1EAE" w:rsidRPr="009E4310" w:rsidTr="006B1AE7">
        <w:trPr>
          <w:trHeight w:val="620"/>
        </w:trPr>
        <w:tc>
          <w:tcPr>
            <w:tcW w:w="3192" w:type="dxa"/>
            <w:vMerge/>
            <w:tcBorders>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p>
        </w:tc>
        <w:tc>
          <w:tcPr>
            <w:tcW w:w="148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Current No.</w:t>
            </w:r>
          </w:p>
        </w:tc>
        <w:tc>
          <w:tcPr>
            <w:tcW w:w="170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Needed No.</w:t>
            </w:r>
          </w:p>
        </w:tc>
        <w:tc>
          <w:tcPr>
            <w:tcW w:w="151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Current No.</w:t>
            </w:r>
          </w:p>
        </w:tc>
        <w:tc>
          <w:tcPr>
            <w:tcW w:w="167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lang w:val="en-GB"/>
              </w:rPr>
            </w:pPr>
            <w:r w:rsidRPr="009E4310">
              <w:rPr>
                <w:rFonts w:ascii="Times New Roman" w:eastAsiaTheme="minorEastAsia" w:hAnsi="Times New Roman" w:cs="Times New Roman"/>
                <w:b/>
                <w:color w:val="000000" w:themeColor="text1"/>
                <w:sz w:val="24"/>
                <w:szCs w:val="24"/>
                <w:lang w:val="en-GB"/>
              </w:rPr>
              <w:t>Needed No.</w:t>
            </w:r>
          </w:p>
        </w:tc>
      </w:tr>
      <w:tr w:rsidR="001F1EAE" w:rsidRPr="009E4310" w:rsidTr="006B1AE7">
        <w:trPr>
          <w:trHeight w:val="239"/>
        </w:trPr>
        <w:tc>
          <w:tcPr>
            <w:tcW w:w="3192"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BOINZAN</w:t>
            </w:r>
          </w:p>
        </w:tc>
        <w:tc>
          <w:tcPr>
            <w:tcW w:w="148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7</w:t>
            </w:r>
          </w:p>
        </w:tc>
        <w:tc>
          <w:tcPr>
            <w:tcW w:w="170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0</w:t>
            </w:r>
          </w:p>
        </w:tc>
        <w:tc>
          <w:tcPr>
            <w:tcW w:w="151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120</w:t>
            </w:r>
          </w:p>
        </w:tc>
        <w:tc>
          <w:tcPr>
            <w:tcW w:w="167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40</w:t>
            </w:r>
          </w:p>
        </w:tc>
      </w:tr>
      <w:tr w:rsidR="001F1EAE" w:rsidRPr="009E4310" w:rsidTr="006B1AE7">
        <w:trPr>
          <w:trHeight w:val="173"/>
        </w:trPr>
        <w:tc>
          <w:tcPr>
            <w:tcW w:w="3192"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ASEMPANEYE/BREMAN</w:t>
            </w:r>
          </w:p>
        </w:tc>
        <w:tc>
          <w:tcPr>
            <w:tcW w:w="148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0</w:t>
            </w:r>
          </w:p>
        </w:tc>
        <w:tc>
          <w:tcPr>
            <w:tcW w:w="170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3</w:t>
            </w:r>
          </w:p>
        </w:tc>
        <w:tc>
          <w:tcPr>
            <w:tcW w:w="151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50</w:t>
            </w:r>
          </w:p>
        </w:tc>
        <w:tc>
          <w:tcPr>
            <w:tcW w:w="167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50</w:t>
            </w:r>
          </w:p>
        </w:tc>
      </w:tr>
      <w:tr w:rsidR="001F1EAE" w:rsidRPr="009E4310" w:rsidTr="006B1AE7">
        <w:tc>
          <w:tcPr>
            <w:tcW w:w="3192"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PROSO/KOFIKROM</w:t>
            </w:r>
          </w:p>
        </w:tc>
        <w:tc>
          <w:tcPr>
            <w:tcW w:w="148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0</w:t>
            </w:r>
          </w:p>
        </w:tc>
        <w:tc>
          <w:tcPr>
            <w:tcW w:w="170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4</w:t>
            </w:r>
          </w:p>
        </w:tc>
        <w:tc>
          <w:tcPr>
            <w:tcW w:w="151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45</w:t>
            </w:r>
          </w:p>
        </w:tc>
        <w:tc>
          <w:tcPr>
            <w:tcW w:w="167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80</w:t>
            </w:r>
          </w:p>
        </w:tc>
      </w:tr>
      <w:tr w:rsidR="001F1EAE" w:rsidRPr="009E4310" w:rsidTr="006B1AE7">
        <w:tc>
          <w:tcPr>
            <w:tcW w:w="3192"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BENCHIMA/NKATIESO</w:t>
            </w:r>
          </w:p>
        </w:tc>
        <w:tc>
          <w:tcPr>
            <w:tcW w:w="148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0</w:t>
            </w:r>
          </w:p>
        </w:tc>
        <w:tc>
          <w:tcPr>
            <w:tcW w:w="170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2</w:t>
            </w:r>
          </w:p>
        </w:tc>
        <w:tc>
          <w:tcPr>
            <w:tcW w:w="1515"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20</w:t>
            </w:r>
          </w:p>
        </w:tc>
        <w:tc>
          <w:tcPr>
            <w:tcW w:w="1677" w:type="dxa"/>
            <w:tcBorders>
              <w:top w:val="single" w:sz="4" w:space="0" w:color="auto"/>
              <w:left w:val="single" w:sz="4" w:space="0" w:color="auto"/>
              <w:bottom w:val="single" w:sz="4" w:space="0" w:color="auto"/>
              <w:right w:val="single" w:sz="4" w:space="0" w:color="auto"/>
            </w:tcBorders>
          </w:tcPr>
          <w:p w:rsidR="001F1EAE" w:rsidRPr="009E4310" w:rsidRDefault="001F1EAE" w:rsidP="00BB3376">
            <w:pPr>
              <w:keepNext/>
              <w:tabs>
                <w:tab w:val="left" w:pos="0"/>
              </w:tabs>
              <w:spacing w:after="0" w:line="240" w:lineRule="auto"/>
              <w:jc w:val="both"/>
              <w:rPr>
                <w:rFonts w:ascii="Times New Roman" w:eastAsiaTheme="minorEastAsia" w:hAnsi="Times New Roman" w:cs="Times New Roman"/>
                <w:color w:val="000000" w:themeColor="text1"/>
                <w:sz w:val="24"/>
                <w:szCs w:val="24"/>
                <w:lang w:val="en-GB"/>
              </w:rPr>
            </w:pPr>
            <w:r w:rsidRPr="009E4310">
              <w:rPr>
                <w:rFonts w:ascii="Times New Roman" w:eastAsiaTheme="minorEastAsia" w:hAnsi="Times New Roman" w:cs="Times New Roman"/>
                <w:color w:val="000000" w:themeColor="text1"/>
                <w:sz w:val="24"/>
                <w:szCs w:val="24"/>
                <w:lang w:val="en-GB"/>
              </w:rPr>
              <w:t>30</w:t>
            </w:r>
          </w:p>
        </w:tc>
      </w:tr>
    </w:tbl>
    <w:p w:rsidR="001F1EAE" w:rsidRPr="009E4310" w:rsidRDefault="001F1EAE" w:rsidP="00BB3376">
      <w:pPr>
        <w:keepNext/>
        <w:keepLines/>
        <w:spacing w:before="240" w:after="0" w:line="240" w:lineRule="auto"/>
        <w:jc w:val="both"/>
        <w:outlineLvl w:val="0"/>
        <w:rPr>
          <w:rFonts w:ascii="Times New Roman" w:eastAsia="Times New Roman" w:hAnsi="Times New Roman" w:cs="Times New Roman"/>
          <w:b/>
          <w:bCs/>
          <w:color w:val="000000" w:themeColor="text1"/>
          <w:sz w:val="24"/>
          <w:szCs w:val="24"/>
          <w:lang w:val="en-GB"/>
        </w:rPr>
      </w:pPr>
      <w:bookmarkStart w:id="246" w:name="_Toc86199643"/>
      <w:bookmarkStart w:id="247" w:name="_Toc86630401"/>
      <w:bookmarkStart w:id="248" w:name="_Toc86633985"/>
      <w:bookmarkStart w:id="249" w:name="_Toc86636589"/>
      <w:bookmarkStart w:id="250" w:name="_Toc86725289"/>
      <w:bookmarkStart w:id="251" w:name="_Toc86802145"/>
      <w:bookmarkStart w:id="252" w:name="_Toc64881045"/>
      <w:bookmarkStart w:id="253" w:name="_Toc64883743"/>
      <w:bookmarkStart w:id="254" w:name="_Toc64885864"/>
      <w:bookmarkStart w:id="255" w:name="_Toc64886418"/>
      <w:bookmarkStart w:id="256" w:name="_Toc97884200"/>
      <w:bookmarkStart w:id="257" w:name="_Toc105657672"/>
      <w:bookmarkStart w:id="258" w:name="_Toc108517615"/>
      <w:r w:rsidRPr="009E4310">
        <w:rPr>
          <w:rFonts w:ascii="Times New Roman" w:eastAsia="Times New Roman" w:hAnsi="Times New Roman" w:cs="Times New Roman"/>
          <w:b/>
          <w:bCs/>
          <w:color w:val="000000" w:themeColor="text1"/>
          <w:sz w:val="24"/>
          <w:szCs w:val="24"/>
          <w:lang w:val="en-GB"/>
        </w:rPr>
        <w:t>Projection of Education Facilities Requirement</w:t>
      </w:r>
      <w:bookmarkEnd w:id="246"/>
      <w:bookmarkEnd w:id="247"/>
      <w:bookmarkEnd w:id="248"/>
      <w:bookmarkEnd w:id="249"/>
      <w:bookmarkEnd w:id="250"/>
      <w:bookmarkEnd w:id="251"/>
      <w:bookmarkEnd w:id="252"/>
      <w:bookmarkEnd w:id="253"/>
      <w:bookmarkEnd w:id="254"/>
      <w:bookmarkEnd w:id="255"/>
      <w:bookmarkEnd w:id="256"/>
      <w:bookmarkEnd w:id="257"/>
      <w:bookmarkEnd w:id="258"/>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p>
    <w:p w:rsidR="00057A0E" w:rsidRPr="00057A0E" w:rsidRDefault="00057A0E" w:rsidP="00BB3376">
      <w:pPr>
        <w:pStyle w:val="Caption"/>
        <w:keepNext/>
        <w:spacing w:line="240" w:lineRule="auto"/>
        <w:rPr>
          <w:sz w:val="24"/>
          <w:szCs w:val="24"/>
        </w:rPr>
      </w:pPr>
      <w:bookmarkStart w:id="259" w:name="_Toc108517884"/>
      <w:r w:rsidRPr="00057A0E">
        <w:rPr>
          <w:sz w:val="24"/>
          <w:szCs w:val="24"/>
        </w:rPr>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14</w:t>
      </w:r>
      <w:r w:rsidRPr="00057A0E">
        <w:rPr>
          <w:sz w:val="24"/>
          <w:szCs w:val="24"/>
        </w:rPr>
        <w:fldChar w:fldCharType="end"/>
      </w:r>
      <w:r w:rsidRPr="00057A0E">
        <w:rPr>
          <w:sz w:val="24"/>
          <w:szCs w:val="24"/>
        </w:rPr>
        <w:t>: Basic School Classroom Infrastructure Projections – 2022-2025</w:t>
      </w:r>
      <w:bookmarkEnd w:id="259"/>
    </w:p>
    <w:tbl>
      <w:tblPr>
        <w:tblW w:w="88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539"/>
        <w:gridCol w:w="1550"/>
        <w:gridCol w:w="1710"/>
        <w:gridCol w:w="1039"/>
        <w:gridCol w:w="1583"/>
      </w:tblGrid>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 xml:space="preserve">Category </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 xml:space="preserve">Population of basic school cohort (2021) </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 xml:space="preserve">Existing </w:t>
            </w:r>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classrooms</w:t>
            </w:r>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(2021)</w:t>
            </w:r>
          </w:p>
        </w:tc>
        <w:tc>
          <w:tcPr>
            <w:tcW w:w="1710"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GES classroom</w:t>
            </w:r>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Requirement</w:t>
            </w:r>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p>
        </w:tc>
        <w:tc>
          <w:tcPr>
            <w:tcW w:w="1039" w:type="dxa"/>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Needed</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 xml:space="preserve">Gap/to be </w:t>
            </w:r>
          </w:p>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provided</w:t>
            </w:r>
          </w:p>
        </w:tc>
      </w:tr>
      <w:tr w:rsidR="001F1EAE" w:rsidRPr="009E4310" w:rsidTr="006B1AE7">
        <w:tc>
          <w:tcPr>
            <w:tcW w:w="8843" w:type="dxa"/>
            <w:gridSpan w:val="6"/>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color w:val="000000" w:themeColor="text1"/>
                <w:sz w:val="24"/>
                <w:szCs w:val="24"/>
              </w:rPr>
              <w:t>2022</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KG</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5425</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97</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67</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67</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lastRenderedPageBreak/>
              <w:t>PRIMARY</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11979</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1:45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43</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43</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JHS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4914</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11</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11</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SHS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1331</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21</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21</w:t>
            </w:r>
          </w:p>
        </w:tc>
      </w:tr>
      <w:tr w:rsidR="001F1EAE" w:rsidRPr="009E4310" w:rsidTr="006B1AE7">
        <w:tc>
          <w:tcPr>
            <w:tcW w:w="8843" w:type="dxa"/>
            <w:gridSpan w:val="6"/>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2023</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KG</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5587</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97</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71</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71</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PRIMARY</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12338</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1:45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JHS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5061</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17</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17</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SHS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1370</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23</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23</w:t>
            </w:r>
          </w:p>
        </w:tc>
      </w:tr>
      <w:tr w:rsidR="001F1EAE" w:rsidRPr="009E4310" w:rsidTr="006B1AE7">
        <w:tc>
          <w:tcPr>
            <w:tcW w:w="8843" w:type="dxa"/>
            <w:gridSpan w:val="6"/>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2024</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KG</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5754</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97</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71</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71</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PRIMARY</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12708</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1:45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55</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JHS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5212</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17</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17</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SHS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1411</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23</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23</w:t>
            </w:r>
          </w:p>
        </w:tc>
      </w:tr>
      <w:tr w:rsidR="001F1EAE" w:rsidRPr="009E4310" w:rsidTr="006B1AE7">
        <w:tc>
          <w:tcPr>
            <w:tcW w:w="8843" w:type="dxa"/>
            <w:gridSpan w:val="6"/>
          </w:tcPr>
          <w:p w:rsidR="001F1EAE" w:rsidRPr="009E4310" w:rsidRDefault="001F1EAE" w:rsidP="00BB3376">
            <w:pPr>
              <w:spacing w:after="0" w:line="240" w:lineRule="auto"/>
              <w:jc w:val="both"/>
              <w:rPr>
                <w:rFonts w:ascii="Times New Roman" w:eastAsia="Calibri" w:hAnsi="Times New Roman" w:cs="Times New Roman"/>
                <w:b/>
                <w:color w:val="000000" w:themeColor="text1"/>
                <w:sz w:val="24"/>
                <w:szCs w:val="24"/>
              </w:rPr>
            </w:pPr>
            <w:r w:rsidRPr="009E4310">
              <w:rPr>
                <w:rFonts w:ascii="Times New Roman" w:eastAsia="Calibri" w:hAnsi="Times New Roman" w:cs="Times New Roman"/>
                <w:b/>
                <w:color w:val="000000" w:themeColor="text1"/>
                <w:sz w:val="24"/>
                <w:szCs w:val="24"/>
              </w:rPr>
              <w:t>2025</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KG</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5926</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97</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75</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75</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PRIMARY</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13089</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1:45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61</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61</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JHS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5368</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419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20</w:t>
            </w:r>
          </w:p>
        </w:tc>
        <w:tc>
          <w:tcPr>
            <w:tcW w:w="1583"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20</w:t>
            </w:r>
          </w:p>
        </w:tc>
      </w:tr>
      <w:tr w:rsidR="001F1EAE" w:rsidRPr="009E4310" w:rsidTr="006B1AE7">
        <w:tc>
          <w:tcPr>
            <w:tcW w:w="1422" w:type="dxa"/>
            <w:shd w:val="clear" w:color="auto" w:fill="auto"/>
          </w:tcPr>
          <w:p w:rsidR="001F1EAE" w:rsidRPr="009E4310" w:rsidRDefault="001F1EAE" w:rsidP="00BB3376">
            <w:pPr>
              <w:spacing w:after="0" w:line="240" w:lineRule="auto"/>
              <w:jc w:val="both"/>
              <w:rPr>
                <w:rFonts w:ascii="Times New Roman" w:eastAsia="Calibri" w:hAnsi="Times New Roman" w:cs="Times New Roman"/>
                <w:bCs/>
                <w:color w:val="000000" w:themeColor="text1"/>
                <w:sz w:val="24"/>
                <w:szCs w:val="24"/>
              </w:rPr>
            </w:pPr>
            <w:r w:rsidRPr="009E4310">
              <w:rPr>
                <w:rFonts w:ascii="Times New Roman" w:eastAsia="Calibri" w:hAnsi="Times New Roman" w:cs="Times New Roman"/>
                <w:bCs/>
                <w:color w:val="000000" w:themeColor="text1"/>
                <w:sz w:val="24"/>
                <w:szCs w:val="24"/>
              </w:rPr>
              <w:t>SHS</w:t>
            </w:r>
          </w:p>
        </w:tc>
        <w:tc>
          <w:tcPr>
            <w:tcW w:w="1539"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1453</w:t>
            </w:r>
          </w:p>
        </w:tc>
        <w:tc>
          <w:tcPr>
            <w:tcW w:w="1550" w:type="dxa"/>
            <w:shd w:val="clear" w:color="auto" w:fill="auto"/>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19</w:t>
            </w:r>
          </w:p>
        </w:tc>
        <w:tc>
          <w:tcPr>
            <w:tcW w:w="1710" w:type="dxa"/>
            <w:shd w:val="clear" w:color="auto" w:fill="auto"/>
          </w:tcPr>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r w:rsidRPr="009E4310">
              <w:rPr>
                <w:rFonts w:ascii="Times New Roman" w:eastAsiaTheme="minorEastAsia" w:hAnsi="Times New Roman" w:cs="Times New Roman"/>
                <w:color w:val="000000" w:themeColor="text1"/>
                <w:sz w:val="24"/>
                <w:szCs w:val="24"/>
              </w:rPr>
              <w:t>1:35</w:t>
            </w:r>
          </w:p>
        </w:tc>
        <w:tc>
          <w:tcPr>
            <w:tcW w:w="1039" w:type="dxa"/>
          </w:tcPr>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25</w:t>
            </w:r>
          </w:p>
        </w:tc>
        <w:tc>
          <w:tcPr>
            <w:tcW w:w="1583" w:type="dxa"/>
            <w:shd w:val="clear" w:color="auto" w:fill="auto"/>
          </w:tcPr>
          <w:p w:rsidR="001F1EAE" w:rsidRPr="009E4310" w:rsidRDefault="001F1EAE" w:rsidP="00BB3376">
            <w:pPr>
              <w:keepNext/>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25</w:t>
            </w:r>
          </w:p>
        </w:tc>
      </w:tr>
    </w:tbl>
    <w:p w:rsidR="001F1EAE" w:rsidRPr="00B860A8"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ab/>
        <w:t>Source: DPCU, (Planning Standards for GES)</w:t>
      </w:r>
    </w:p>
    <w:p w:rsidR="00057A0E" w:rsidRPr="00057A0E" w:rsidRDefault="00057A0E" w:rsidP="00BB3376">
      <w:pPr>
        <w:pStyle w:val="Caption"/>
        <w:keepNext/>
        <w:spacing w:line="240" w:lineRule="auto"/>
        <w:rPr>
          <w:sz w:val="24"/>
          <w:szCs w:val="24"/>
        </w:rPr>
      </w:pPr>
      <w:bookmarkStart w:id="260" w:name="_Toc108517885"/>
      <w:r w:rsidRPr="00057A0E">
        <w:rPr>
          <w:sz w:val="24"/>
          <w:szCs w:val="24"/>
        </w:rPr>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15</w:t>
      </w:r>
      <w:r w:rsidRPr="00057A0E">
        <w:rPr>
          <w:sz w:val="24"/>
          <w:szCs w:val="24"/>
        </w:rPr>
        <w:fldChar w:fldCharType="end"/>
      </w:r>
      <w:r w:rsidRPr="00057A0E">
        <w:rPr>
          <w:sz w:val="24"/>
          <w:szCs w:val="24"/>
        </w:rPr>
        <w:t>:</w:t>
      </w:r>
      <w:r>
        <w:rPr>
          <w:sz w:val="24"/>
          <w:szCs w:val="24"/>
        </w:rPr>
        <w:t xml:space="preserve"> </w:t>
      </w:r>
      <w:r w:rsidRPr="00057A0E">
        <w:rPr>
          <w:sz w:val="24"/>
          <w:szCs w:val="24"/>
        </w:rPr>
        <w:t>NUMBER OF TEACHERS TRAINED AND UNTRAINED</w:t>
      </w:r>
      <w:bookmarkEnd w:id="260"/>
    </w:p>
    <w:tbl>
      <w:tblPr>
        <w:tblStyle w:val="TableGrid"/>
        <w:tblW w:w="10637" w:type="dxa"/>
        <w:tblLook w:val="04A0" w:firstRow="1" w:lastRow="0" w:firstColumn="1" w:lastColumn="0" w:noHBand="0" w:noVBand="1"/>
      </w:tblPr>
      <w:tblGrid>
        <w:gridCol w:w="1376"/>
        <w:gridCol w:w="1043"/>
        <w:gridCol w:w="1270"/>
        <w:gridCol w:w="763"/>
        <w:gridCol w:w="1043"/>
        <w:gridCol w:w="1270"/>
        <w:gridCol w:w="763"/>
        <w:gridCol w:w="1043"/>
        <w:gridCol w:w="1270"/>
        <w:gridCol w:w="796"/>
      </w:tblGrid>
      <w:tr w:rsidR="001F1EAE" w:rsidRPr="009E4310" w:rsidTr="00057A0E">
        <w:trPr>
          <w:trHeight w:val="510"/>
        </w:trPr>
        <w:tc>
          <w:tcPr>
            <w:tcW w:w="1376"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261" w:name="_Toc86199645"/>
            <w:bookmarkStart w:id="262" w:name="_Toc86630403"/>
            <w:bookmarkStart w:id="263" w:name="_Toc86631786"/>
            <w:bookmarkStart w:id="264" w:name="_Toc86633987"/>
            <w:bookmarkStart w:id="265" w:name="_Toc86636591"/>
            <w:bookmarkStart w:id="266" w:name="_Toc86725291"/>
            <w:bookmarkStart w:id="267" w:name="_Toc86802147"/>
            <w:bookmarkStart w:id="268" w:name="_Toc64881047"/>
            <w:bookmarkStart w:id="269" w:name="_Toc64883745"/>
            <w:bookmarkStart w:id="270" w:name="_Toc64885866"/>
            <w:bookmarkStart w:id="271" w:name="_Toc64886420"/>
            <w:bookmarkStart w:id="272" w:name="_Toc97884201"/>
            <w:bookmarkStart w:id="273" w:name="_Toc105657673"/>
            <w:bookmarkStart w:id="274" w:name="_Toc108517616"/>
            <w:r w:rsidRPr="009E4310">
              <w:rPr>
                <w:b/>
                <w:bCs/>
                <w:color w:val="000000" w:themeColor="text1"/>
                <w:sz w:val="24"/>
                <w:szCs w:val="24"/>
              </w:rPr>
              <w:t>School</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tc>
        <w:tc>
          <w:tcPr>
            <w:tcW w:w="3076" w:type="dxa"/>
            <w:gridSpan w:val="3"/>
            <w:noWrap/>
            <w:hideMark/>
          </w:tcPr>
          <w:p w:rsidR="001F1EAE" w:rsidRPr="009E4310" w:rsidRDefault="001F1EAE" w:rsidP="00BB3376">
            <w:pPr>
              <w:keepNext/>
              <w:keepLines/>
              <w:spacing w:before="240"/>
              <w:jc w:val="both"/>
              <w:outlineLvl w:val="0"/>
              <w:rPr>
                <w:b/>
                <w:bCs/>
                <w:color w:val="000000" w:themeColor="text1"/>
                <w:sz w:val="24"/>
                <w:szCs w:val="24"/>
              </w:rPr>
            </w:pPr>
            <w:bookmarkStart w:id="275" w:name="_Toc86199646"/>
            <w:bookmarkStart w:id="276" w:name="_Toc86630404"/>
            <w:bookmarkStart w:id="277" w:name="_Toc86631787"/>
            <w:bookmarkStart w:id="278" w:name="_Toc86633988"/>
            <w:bookmarkStart w:id="279" w:name="_Toc86636592"/>
            <w:bookmarkStart w:id="280" w:name="_Toc86725292"/>
            <w:bookmarkStart w:id="281" w:name="_Toc86802148"/>
            <w:bookmarkStart w:id="282" w:name="_Toc64881048"/>
            <w:bookmarkStart w:id="283" w:name="_Toc64883746"/>
            <w:bookmarkStart w:id="284" w:name="_Toc64885867"/>
            <w:bookmarkStart w:id="285" w:name="_Toc64886421"/>
            <w:bookmarkStart w:id="286" w:name="_Toc97884202"/>
            <w:bookmarkStart w:id="287" w:name="_Toc105657674"/>
            <w:bookmarkStart w:id="288" w:name="_Toc108517617"/>
            <w:r w:rsidRPr="009E4310">
              <w:rPr>
                <w:b/>
                <w:bCs/>
                <w:color w:val="000000" w:themeColor="text1"/>
                <w:sz w:val="24"/>
                <w:szCs w:val="24"/>
              </w:rPr>
              <w:t>Public</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tc>
        <w:tc>
          <w:tcPr>
            <w:tcW w:w="3076" w:type="dxa"/>
            <w:gridSpan w:val="3"/>
            <w:noWrap/>
            <w:hideMark/>
          </w:tcPr>
          <w:p w:rsidR="001F1EAE" w:rsidRPr="009E4310" w:rsidRDefault="001F1EAE" w:rsidP="00BB3376">
            <w:pPr>
              <w:keepNext/>
              <w:keepLines/>
              <w:spacing w:before="240"/>
              <w:jc w:val="both"/>
              <w:outlineLvl w:val="0"/>
              <w:rPr>
                <w:b/>
                <w:bCs/>
                <w:color w:val="000000" w:themeColor="text1"/>
                <w:sz w:val="24"/>
                <w:szCs w:val="24"/>
              </w:rPr>
            </w:pPr>
            <w:bookmarkStart w:id="289" w:name="_Toc86199647"/>
            <w:bookmarkStart w:id="290" w:name="_Toc86630405"/>
            <w:bookmarkStart w:id="291" w:name="_Toc86631788"/>
            <w:bookmarkStart w:id="292" w:name="_Toc86633989"/>
            <w:bookmarkStart w:id="293" w:name="_Toc86636593"/>
            <w:bookmarkStart w:id="294" w:name="_Toc86725293"/>
            <w:bookmarkStart w:id="295" w:name="_Toc86802149"/>
            <w:bookmarkStart w:id="296" w:name="_Toc64881049"/>
            <w:bookmarkStart w:id="297" w:name="_Toc64883747"/>
            <w:bookmarkStart w:id="298" w:name="_Toc64885868"/>
            <w:bookmarkStart w:id="299" w:name="_Toc64886422"/>
            <w:bookmarkStart w:id="300" w:name="_Toc97884203"/>
            <w:bookmarkStart w:id="301" w:name="_Toc105657675"/>
            <w:bookmarkStart w:id="302" w:name="_Toc108517618"/>
            <w:r w:rsidRPr="009E4310">
              <w:rPr>
                <w:b/>
                <w:bCs/>
                <w:color w:val="000000" w:themeColor="text1"/>
                <w:sz w:val="24"/>
                <w:szCs w:val="24"/>
              </w:rPr>
              <w:t>Private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tc>
        <w:tc>
          <w:tcPr>
            <w:tcW w:w="3109" w:type="dxa"/>
            <w:gridSpan w:val="3"/>
            <w:noWrap/>
            <w:hideMark/>
          </w:tcPr>
          <w:p w:rsidR="001F1EAE" w:rsidRPr="009E4310" w:rsidRDefault="001F1EAE" w:rsidP="00BB3376">
            <w:pPr>
              <w:keepNext/>
              <w:keepLines/>
              <w:spacing w:before="240"/>
              <w:jc w:val="both"/>
              <w:outlineLvl w:val="0"/>
              <w:rPr>
                <w:b/>
                <w:bCs/>
                <w:color w:val="000000" w:themeColor="text1"/>
                <w:sz w:val="24"/>
                <w:szCs w:val="24"/>
              </w:rPr>
            </w:pPr>
            <w:bookmarkStart w:id="303" w:name="_Toc86199648"/>
            <w:bookmarkStart w:id="304" w:name="_Toc86630406"/>
            <w:bookmarkStart w:id="305" w:name="_Toc86631789"/>
            <w:bookmarkStart w:id="306" w:name="_Toc86633990"/>
            <w:bookmarkStart w:id="307" w:name="_Toc86636594"/>
            <w:bookmarkStart w:id="308" w:name="_Toc86725294"/>
            <w:bookmarkStart w:id="309" w:name="_Toc86802150"/>
            <w:bookmarkStart w:id="310" w:name="_Toc64881050"/>
            <w:bookmarkStart w:id="311" w:name="_Toc64883748"/>
            <w:bookmarkStart w:id="312" w:name="_Toc64885869"/>
            <w:bookmarkStart w:id="313" w:name="_Toc64886423"/>
            <w:bookmarkStart w:id="314" w:name="_Toc97884204"/>
            <w:bookmarkStart w:id="315" w:name="_Toc105657676"/>
            <w:bookmarkStart w:id="316" w:name="_Toc108517619"/>
            <w:r w:rsidRPr="009E4310">
              <w:rPr>
                <w:b/>
                <w:bCs/>
                <w:color w:val="000000" w:themeColor="text1"/>
                <w:sz w:val="24"/>
                <w:szCs w:val="24"/>
              </w:rPr>
              <w:t>Total</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tc>
      </w:tr>
      <w:tr w:rsidR="001F1EAE" w:rsidRPr="009E4310" w:rsidTr="00057A0E">
        <w:trPr>
          <w:trHeight w:val="495"/>
        </w:trPr>
        <w:tc>
          <w:tcPr>
            <w:tcW w:w="1376" w:type="dxa"/>
            <w:noWrap/>
            <w:hideMark/>
          </w:tcPr>
          <w:p w:rsidR="001F1EAE" w:rsidRPr="009E4310" w:rsidRDefault="001F1EAE" w:rsidP="00BB3376">
            <w:pPr>
              <w:keepNext/>
              <w:keepLines/>
              <w:spacing w:before="240"/>
              <w:jc w:val="both"/>
              <w:outlineLvl w:val="0"/>
              <w:rPr>
                <w:b/>
                <w:bCs/>
                <w:color w:val="000000" w:themeColor="text1"/>
                <w:sz w:val="24"/>
                <w:szCs w:val="24"/>
              </w:rPr>
            </w:pPr>
            <w:r w:rsidRPr="009E4310">
              <w:rPr>
                <w:b/>
                <w:bCs/>
                <w:color w:val="000000" w:themeColor="text1"/>
                <w:sz w:val="24"/>
                <w:szCs w:val="24"/>
              </w:rPr>
              <w:t> </w:t>
            </w:r>
          </w:p>
        </w:tc>
        <w:tc>
          <w:tcPr>
            <w:tcW w:w="1043"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317" w:name="_Toc86199649"/>
            <w:bookmarkStart w:id="318" w:name="_Toc86630407"/>
            <w:bookmarkStart w:id="319" w:name="_Toc86631790"/>
            <w:bookmarkStart w:id="320" w:name="_Toc86633991"/>
            <w:bookmarkStart w:id="321" w:name="_Toc86636595"/>
            <w:bookmarkStart w:id="322" w:name="_Toc86725295"/>
            <w:bookmarkStart w:id="323" w:name="_Toc86802151"/>
            <w:bookmarkStart w:id="324" w:name="_Toc64881051"/>
            <w:bookmarkStart w:id="325" w:name="_Toc64883749"/>
            <w:bookmarkStart w:id="326" w:name="_Toc64885870"/>
            <w:bookmarkStart w:id="327" w:name="_Toc64886424"/>
            <w:bookmarkStart w:id="328" w:name="_Toc97884205"/>
            <w:bookmarkStart w:id="329" w:name="_Toc105657677"/>
            <w:bookmarkStart w:id="330" w:name="_Toc108517620"/>
            <w:r w:rsidRPr="009E4310">
              <w:rPr>
                <w:b/>
                <w:bCs/>
                <w:color w:val="000000" w:themeColor="text1"/>
                <w:sz w:val="24"/>
                <w:szCs w:val="24"/>
              </w:rPr>
              <w:t>Trained</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tc>
        <w:tc>
          <w:tcPr>
            <w:tcW w:w="127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331" w:name="_Toc86199650"/>
            <w:bookmarkStart w:id="332" w:name="_Toc86630408"/>
            <w:bookmarkStart w:id="333" w:name="_Toc86631791"/>
            <w:bookmarkStart w:id="334" w:name="_Toc86633992"/>
            <w:bookmarkStart w:id="335" w:name="_Toc86636596"/>
            <w:bookmarkStart w:id="336" w:name="_Toc86725296"/>
            <w:bookmarkStart w:id="337" w:name="_Toc86802152"/>
            <w:bookmarkStart w:id="338" w:name="_Toc64881052"/>
            <w:bookmarkStart w:id="339" w:name="_Toc64883750"/>
            <w:bookmarkStart w:id="340" w:name="_Toc64885871"/>
            <w:bookmarkStart w:id="341" w:name="_Toc64886425"/>
            <w:bookmarkStart w:id="342" w:name="_Toc97884206"/>
            <w:bookmarkStart w:id="343" w:name="_Toc105657678"/>
            <w:bookmarkStart w:id="344" w:name="_Toc108517621"/>
            <w:r w:rsidRPr="009E4310">
              <w:rPr>
                <w:b/>
                <w:bCs/>
                <w:color w:val="000000" w:themeColor="text1"/>
                <w:sz w:val="24"/>
                <w:szCs w:val="24"/>
              </w:rPr>
              <w:t>Untrained</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tc>
        <w:tc>
          <w:tcPr>
            <w:tcW w:w="763"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345" w:name="_Toc86199651"/>
            <w:bookmarkStart w:id="346" w:name="_Toc86630409"/>
            <w:bookmarkStart w:id="347" w:name="_Toc86631792"/>
            <w:bookmarkStart w:id="348" w:name="_Toc86633993"/>
            <w:bookmarkStart w:id="349" w:name="_Toc86636597"/>
            <w:bookmarkStart w:id="350" w:name="_Toc86725297"/>
            <w:bookmarkStart w:id="351" w:name="_Toc86802153"/>
            <w:bookmarkStart w:id="352" w:name="_Toc64881053"/>
            <w:bookmarkStart w:id="353" w:name="_Toc64883751"/>
            <w:bookmarkStart w:id="354" w:name="_Toc64885872"/>
            <w:bookmarkStart w:id="355" w:name="_Toc64886426"/>
            <w:bookmarkStart w:id="356" w:name="_Toc97884207"/>
            <w:bookmarkStart w:id="357" w:name="_Toc105657679"/>
            <w:bookmarkStart w:id="358" w:name="_Toc108517622"/>
            <w:r w:rsidRPr="009E4310">
              <w:rPr>
                <w:b/>
                <w:bCs/>
                <w:color w:val="000000" w:themeColor="text1"/>
                <w:sz w:val="24"/>
                <w:szCs w:val="24"/>
              </w:rPr>
              <w:t>Total</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tc>
          <w:tcPr>
            <w:tcW w:w="1043"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359" w:name="_Toc86199652"/>
            <w:bookmarkStart w:id="360" w:name="_Toc86630410"/>
            <w:bookmarkStart w:id="361" w:name="_Toc86631793"/>
            <w:bookmarkStart w:id="362" w:name="_Toc86633994"/>
            <w:bookmarkStart w:id="363" w:name="_Toc86636598"/>
            <w:bookmarkStart w:id="364" w:name="_Toc86725298"/>
            <w:bookmarkStart w:id="365" w:name="_Toc86802154"/>
            <w:bookmarkStart w:id="366" w:name="_Toc64881054"/>
            <w:bookmarkStart w:id="367" w:name="_Toc64883752"/>
            <w:bookmarkStart w:id="368" w:name="_Toc64885873"/>
            <w:bookmarkStart w:id="369" w:name="_Toc64886427"/>
            <w:bookmarkStart w:id="370" w:name="_Toc97884208"/>
            <w:bookmarkStart w:id="371" w:name="_Toc105657680"/>
            <w:bookmarkStart w:id="372" w:name="_Toc108517623"/>
            <w:r w:rsidRPr="009E4310">
              <w:rPr>
                <w:b/>
                <w:bCs/>
                <w:color w:val="000000" w:themeColor="text1"/>
                <w:sz w:val="24"/>
                <w:szCs w:val="24"/>
              </w:rPr>
              <w:t>Trained</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tc>
        <w:tc>
          <w:tcPr>
            <w:tcW w:w="127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373" w:name="_Toc86199653"/>
            <w:bookmarkStart w:id="374" w:name="_Toc86630411"/>
            <w:bookmarkStart w:id="375" w:name="_Toc86631794"/>
            <w:bookmarkStart w:id="376" w:name="_Toc86633995"/>
            <w:bookmarkStart w:id="377" w:name="_Toc86636599"/>
            <w:bookmarkStart w:id="378" w:name="_Toc86725299"/>
            <w:bookmarkStart w:id="379" w:name="_Toc86802155"/>
            <w:bookmarkStart w:id="380" w:name="_Toc64881055"/>
            <w:bookmarkStart w:id="381" w:name="_Toc64883753"/>
            <w:bookmarkStart w:id="382" w:name="_Toc64885874"/>
            <w:bookmarkStart w:id="383" w:name="_Toc64886428"/>
            <w:bookmarkStart w:id="384" w:name="_Toc97884209"/>
            <w:bookmarkStart w:id="385" w:name="_Toc105657681"/>
            <w:bookmarkStart w:id="386" w:name="_Toc108517624"/>
            <w:r w:rsidRPr="009E4310">
              <w:rPr>
                <w:b/>
                <w:bCs/>
                <w:color w:val="000000" w:themeColor="text1"/>
                <w:sz w:val="24"/>
                <w:szCs w:val="24"/>
              </w:rPr>
              <w:t>Untrained</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tc>
        <w:tc>
          <w:tcPr>
            <w:tcW w:w="763"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387" w:name="_Toc86199654"/>
            <w:bookmarkStart w:id="388" w:name="_Toc86630412"/>
            <w:bookmarkStart w:id="389" w:name="_Toc86631795"/>
            <w:bookmarkStart w:id="390" w:name="_Toc86633996"/>
            <w:bookmarkStart w:id="391" w:name="_Toc86636600"/>
            <w:bookmarkStart w:id="392" w:name="_Toc86725300"/>
            <w:bookmarkStart w:id="393" w:name="_Toc86802156"/>
            <w:bookmarkStart w:id="394" w:name="_Toc64881056"/>
            <w:bookmarkStart w:id="395" w:name="_Toc64883754"/>
            <w:bookmarkStart w:id="396" w:name="_Toc64885875"/>
            <w:bookmarkStart w:id="397" w:name="_Toc64886429"/>
            <w:bookmarkStart w:id="398" w:name="_Toc97884210"/>
            <w:bookmarkStart w:id="399" w:name="_Toc105657682"/>
            <w:bookmarkStart w:id="400" w:name="_Toc108517625"/>
            <w:r w:rsidRPr="009E4310">
              <w:rPr>
                <w:b/>
                <w:bCs/>
                <w:color w:val="000000" w:themeColor="text1"/>
                <w:sz w:val="24"/>
                <w:szCs w:val="24"/>
              </w:rPr>
              <w:t>Total</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tc>
        <w:tc>
          <w:tcPr>
            <w:tcW w:w="1043"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401" w:name="_Toc86199655"/>
            <w:bookmarkStart w:id="402" w:name="_Toc86630413"/>
            <w:bookmarkStart w:id="403" w:name="_Toc86631796"/>
            <w:bookmarkStart w:id="404" w:name="_Toc86633997"/>
            <w:bookmarkStart w:id="405" w:name="_Toc86636601"/>
            <w:bookmarkStart w:id="406" w:name="_Toc86725301"/>
            <w:bookmarkStart w:id="407" w:name="_Toc86802157"/>
            <w:bookmarkStart w:id="408" w:name="_Toc64881057"/>
            <w:bookmarkStart w:id="409" w:name="_Toc64883755"/>
            <w:bookmarkStart w:id="410" w:name="_Toc64885876"/>
            <w:bookmarkStart w:id="411" w:name="_Toc64886430"/>
            <w:bookmarkStart w:id="412" w:name="_Toc97884211"/>
            <w:bookmarkStart w:id="413" w:name="_Toc105657683"/>
            <w:bookmarkStart w:id="414" w:name="_Toc108517626"/>
            <w:r w:rsidRPr="009E4310">
              <w:rPr>
                <w:b/>
                <w:bCs/>
                <w:color w:val="000000" w:themeColor="text1"/>
                <w:sz w:val="24"/>
                <w:szCs w:val="24"/>
              </w:rPr>
              <w:t>Trained</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tc>
        <w:tc>
          <w:tcPr>
            <w:tcW w:w="127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415" w:name="_Toc86199656"/>
            <w:bookmarkStart w:id="416" w:name="_Toc86630414"/>
            <w:bookmarkStart w:id="417" w:name="_Toc86631797"/>
            <w:bookmarkStart w:id="418" w:name="_Toc86633998"/>
            <w:bookmarkStart w:id="419" w:name="_Toc86636602"/>
            <w:bookmarkStart w:id="420" w:name="_Toc86725302"/>
            <w:bookmarkStart w:id="421" w:name="_Toc86802158"/>
            <w:bookmarkStart w:id="422" w:name="_Toc64881058"/>
            <w:bookmarkStart w:id="423" w:name="_Toc64883756"/>
            <w:bookmarkStart w:id="424" w:name="_Toc64885877"/>
            <w:bookmarkStart w:id="425" w:name="_Toc64886431"/>
            <w:bookmarkStart w:id="426" w:name="_Toc97884212"/>
            <w:bookmarkStart w:id="427" w:name="_Toc105657684"/>
            <w:bookmarkStart w:id="428" w:name="_Toc108517627"/>
            <w:r w:rsidRPr="009E4310">
              <w:rPr>
                <w:b/>
                <w:bCs/>
                <w:color w:val="000000" w:themeColor="text1"/>
                <w:sz w:val="24"/>
                <w:szCs w:val="24"/>
              </w:rPr>
              <w:t>Untrained</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tc>
        <w:tc>
          <w:tcPr>
            <w:tcW w:w="796"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429" w:name="_Toc86199657"/>
            <w:bookmarkStart w:id="430" w:name="_Toc86630415"/>
            <w:bookmarkStart w:id="431" w:name="_Toc86631798"/>
            <w:bookmarkStart w:id="432" w:name="_Toc86633999"/>
            <w:bookmarkStart w:id="433" w:name="_Toc86636603"/>
            <w:bookmarkStart w:id="434" w:name="_Toc86725303"/>
            <w:bookmarkStart w:id="435" w:name="_Toc86802159"/>
            <w:bookmarkStart w:id="436" w:name="_Toc64881059"/>
            <w:bookmarkStart w:id="437" w:name="_Toc64883757"/>
            <w:bookmarkStart w:id="438" w:name="_Toc64885878"/>
            <w:bookmarkStart w:id="439" w:name="_Toc64886432"/>
            <w:bookmarkStart w:id="440" w:name="_Toc97884213"/>
            <w:bookmarkStart w:id="441" w:name="_Toc105657685"/>
            <w:bookmarkStart w:id="442" w:name="_Toc108517628"/>
            <w:r w:rsidRPr="009E4310">
              <w:rPr>
                <w:b/>
                <w:bCs/>
                <w:color w:val="000000" w:themeColor="text1"/>
                <w:sz w:val="24"/>
                <w:szCs w:val="24"/>
              </w:rPr>
              <w:t>Total</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tc>
      </w:tr>
      <w:tr w:rsidR="001F1EAE" w:rsidRPr="009E4310" w:rsidTr="00057A0E">
        <w:trPr>
          <w:trHeight w:val="818"/>
        </w:trPr>
        <w:tc>
          <w:tcPr>
            <w:tcW w:w="1376" w:type="dxa"/>
            <w:hideMark/>
          </w:tcPr>
          <w:p w:rsidR="001F1EAE" w:rsidRPr="009E4310" w:rsidRDefault="001F1EAE" w:rsidP="00BB3376">
            <w:pPr>
              <w:keepNext/>
              <w:keepLines/>
              <w:spacing w:before="240"/>
              <w:jc w:val="both"/>
              <w:outlineLvl w:val="0"/>
              <w:rPr>
                <w:b/>
                <w:bCs/>
                <w:color w:val="000000" w:themeColor="text1"/>
                <w:sz w:val="24"/>
                <w:szCs w:val="24"/>
              </w:rPr>
            </w:pPr>
            <w:bookmarkStart w:id="443" w:name="_Toc86199658"/>
            <w:bookmarkStart w:id="444" w:name="_Toc86630416"/>
            <w:bookmarkStart w:id="445" w:name="_Toc86631799"/>
            <w:bookmarkStart w:id="446" w:name="_Toc86634000"/>
            <w:bookmarkStart w:id="447" w:name="_Toc86636604"/>
            <w:bookmarkStart w:id="448" w:name="_Toc86725304"/>
            <w:bookmarkStart w:id="449" w:name="_Toc86802160"/>
            <w:bookmarkStart w:id="450" w:name="_Toc64881060"/>
            <w:bookmarkStart w:id="451" w:name="_Toc64883758"/>
            <w:bookmarkStart w:id="452" w:name="_Toc64885879"/>
            <w:bookmarkStart w:id="453" w:name="_Toc64886433"/>
            <w:bookmarkStart w:id="454" w:name="_Toc97884214"/>
            <w:bookmarkStart w:id="455" w:name="_Toc105657686"/>
            <w:bookmarkStart w:id="456" w:name="_Toc108517629"/>
            <w:r w:rsidRPr="009E4310">
              <w:rPr>
                <w:b/>
                <w:bCs/>
                <w:color w:val="000000" w:themeColor="text1"/>
                <w:sz w:val="24"/>
                <w:szCs w:val="24"/>
              </w:rPr>
              <w:t>KG/PRE SCH</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457" w:name="_Toc86199659"/>
            <w:bookmarkStart w:id="458" w:name="_Toc86630417"/>
            <w:bookmarkStart w:id="459" w:name="_Toc86631800"/>
            <w:bookmarkStart w:id="460" w:name="_Toc86634001"/>
            <w:bookmarkStart w:id="461" w:name="_Toc86636605"/>
            <w:bookmarkStart w:id="462" w:name="_Toc86725305"/>
            <w:bookmarkStart w:id="463" w:name="_Toc86802161"/>
            <w:bookmarkStart w:id="464" w:name="_Toc64881061"/>
            <w:bookmarkStart w:id="465" w:name="_Toc64883759"/>
            <w:bookmarkStart w:id="466" w:name="_Toc64885880"/>
            <w:bookmarkStart w:id="467" w:name="_Toc64886434"/>
            <w:bookmarkStart w:id="468" w:name="_Toc97884215"/>
            <w:bookmarkStart w:id="469" w:name="_Toc105657687"/>
            <w:bookmarkStart w:id="470" w:name="_Toc108517630"/>
            <w:r w:rsidRPr="009E4310">
              <w:rPr>
                <w:bCs/>
                <w:color w:val="000000" w:themeColor="text1"/>
                <w:sz w:val="24"/>
                <w:szCs w:val="24"/>
              </w:rPr>
              <w:t>152</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471" w:name="_Toc86199660"/>
            <w:bookmarkStart w:id="472" w:name="_Toc86630418"/>
            <w:bookmarkStart w:id="473" w:name="_Toc86631801"/>
            <w:bookmarkStart w:id="474" w:name="_Toc86634002"/>
            <w:bookmarkStart w:id="475" w:name="_Toc86636606"/>
            <w:bookmarkStart w:id="476" w:name="_Toc86725306"/>
            <w:bookmarkStart w:id="477" w:name="_Toc86802162"/>
            <w:bookmarkStart w:id="478" w:name="_Toc64881062"/>
            <w:bookmarkStart w:id="479" w:name="_Toc64883760"/>
            <w:bookmarkStart w:id="480" w:name="_Toc64885881"/>
            <w:bookmarkStart w:id="481" w:name="_Toc64886435"/>
            <w:bookmarkStart w:id="482" w:name="_Toc97884216"/>
            <w:bookmarkStart w:id="483" w:name="_Toc105657688"/>
            <w:bookmarkStart w:id="484" w:name="_Toc108517631"/>
            <w:r w:rsidRPr="009E4310">
              <w:rPr>
                <w:bCs/>
                <w:color w:val="000000" w:themeColor="text1"/>
                <w:sz w:val="24"/>
                <w:szCs w:val="24"/>
              </w:rPr>
              <w:t>57</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485" w:name="_Toc86199661"/>
            <w:bookmarkStart w:id="486" w:name="_Toc86630419"/>
            <w:bookmarkStart w:id="487" w:name="_Toc86631802"/>
            <w:bookmarkStart w:id="488" w:name="_Toc86634003"/>
            <w:bookmarkStart w:id="489" w:name="_Toc86636607"/>
            <w:bookmarkStart w:id="490" w:name="_Toc86725307"/>
            <w:bookmarkStart w:id="491" w:name="_Toc86802163"/>
            <w:bookmarkStart w:id="492" w:name="_Toc64881063"/>
            <w:bookmarkStart w:id="493" w:name="_Toc64883761"/>
            <w:bookmarkStart w:id="494" w:name="_Toc64885882"/>
            <w:bookmarkStart w:id="495" w:name="_Toc64886436"/>
            <w:bookmarkStart w:id="496" w:name="_Toc97884217"/>
            <w:bookmarkStart w:id="497" w:name="_Toc105657689"/>
            <w:bookmarkStart w:id="498" w:name="_Toc108517632"/>
            <w:r w:rsidRPr="009E4310">
              <w:rPr>
                <w:bCs/>
                <w:color w:val="000000" w:themeColor="text1"/>
                <w:sz w:val="24"/>
                <w:szCs w:val="24"/>
              </w:rPr>
              <w:t>209</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499" w:name="_Toc86199662"/>
            <w:bookmarkStart w:id="500" w:name="_Toc86630420"/>
            <w:bookmarkStart w:id="501" w:name="_Toc86631803"/>
            <w:bookmarkStart w:id="502" w:name="_Toc86634004"/>
            <w:bookmarkStart w:id="503" w:name="_Toc86636608"/>
            <w:bookmarkStart w:id="504" w:name="_Toc86725308"/>
            <w:bookmarkStart w:id="505" w:name="_Toc86802164"/>
            <w:bookmarkStart w:id="506" w:name="_Toc64881064"/>
            <w:bookmarkStart w:id="507" w:name="_Toc64883762"/>
            <w:bookmarkStart w:id="508" w:name="_Toc64885883"/>
            <w:bookmarkStart w:id="509" w:name="_Toc64886437"/>
            <w:bookmarkStart w:id="510" w:name="_Toc97884218"/>
            <w:bookmarkStart w:id="511" w:name="_Toc105657690"/>
            <w:bookmarkStart w:id="512" w:name="_Toc108517633"/>
            <w:r w:rsidRPr="009E4310">
              <w:rPr>
                <w:bCs/>
                <w:color w:val="000000" w:themeColor="text1"/>
                <w:sz w:val="24"/>
                <w:szCs w:val="24"/>
              </w:rPr>
              <w:t>2</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513" w:name="_Toc86199663"/>
            <w:bookmarkStart w:id="514" w:name="_Toc86630421"/>
            <w:bookmarkStart w:id="515" w:name="_Toc86631804"/>
            <w:bookmarkStart w:id="516" w:name="_Toc86634005"/>
            <w:bookmarkStart w:id="517" w:name="_Toc86636609"/>
            <w:bookmarkStart w:id="518" w:name="_Toc86725309"/>
            <w:bookmarkStart w:id="519" w:name="_Toc86802165"/>
            <w:bookmarkStart w:id="520" w:name="_Toc64881065"/>
            <w:bookmarkStart w:id="521" w:name="_Toc64883763"/>
            <w:bookmarkStart w:id="522" w:name="_Toc64885884"/>
            <w:bookmarkStart w:id="523" w:name="_Toc64886438"/>
            <w:bookmarkStart w:id="524" w:name="_Toc97884219"/>
            <w:bookmarkStart w:id="525" w:name="_Toc105657691"/>
            <w:bookmarkStart w:id="526" w:name="_Toc108517634"/>
            <w:r w:rsidRPr="009E4310">
              <w:rPr>
                <w:bCs/>
                <w:color w:val="000000" w:themeColor="text1"/>
                <w:sz w:val="24"/>
                <w:szCs w:val="24"/>
              </w:rPr>
              <w:t>142</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527" w:name="_Toc86199664"/>
            <w:bookmarkStart w:id="528" w:name="_Toc86630422"/>
            <w:bookmarkStart w:id="529" w:name="_Toc86631805"/>
            <w:bookmarkStart w:id="530" w:name="_Toc86634006"/>
            <w:bookmarkStart w:id="531" w:name="_Toc86636610"/>
            <w:bookmarkStart w:id="532" w:name="_Toc86725310"/>
            <w:bookmarkStart w:id="533" w:name="_Toc86802166"/>
            <w:bookmarkStart w:id="534" w:name="_Toc64881066"/>
            <w:bookmarkStart w:id="535" w:name="_Toc64883764"/>
            <w:bookmarkStart w:id="536" w:name="_Toc64885885"/>
            <w:bookmarkStart w:id="537" w:name="_Toc64886439"/>
            <w:bookmarkStart w:id="538" w:name="_Toc97884220"/>
            <w:bookmarkStart w:id="539" w:name="_Toc105657692"/>
            <w:bookmarkStart w:id="540" w:name="_Toc108517635"/>
            <w:r w:rsidRPr="009E4310">
              <w:rPr>
                <w:bCs/>
                <w:color w:val="000000" w:themeColor="text1"/>
                <w:sz w:val="24"/>
                <w:szCs w:val="24"/>
              </w:rPr>
              <w:t>144</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541" w:name="_Toc86199665"/>
            <w:bookmarkStart w:id="542" w:name="_Toc86630423"/>
            <w:bookmarkStart w:id="543" w:name="_Toc86631806"/>
            <w:bookmarkStart w:id="544" w:name="_Toc86634007"/>
            <w:bookmarkStart w:id="545" w:name="_Toc86636611"/>
            <w:bookmarkStart w:id="546" w:name="_Toc86725311"/>
            <w:bookmarkStart w:id="547" w:name="_Toc86802167"/>
            <w:bookmarkStart w:id="548" w:name="_Toc64881067"/>
            <w:bookmarkStart w:id="549" w:name="_Toc64883765"/>
            <w:bookmarkStart w:id="550" w:name="_Toc64885886"/>
            <w:bookmarkStart w:id="551" w:name="_Toc64886440"/>
            <w:bookmarkStart w:id="552" w:name="_Toc97884221"/>
            <w:bookmarkStart w:id="553" w:name="_Toc105657693"/>
            <w:bookmarkStart w:id="554" w:name="_Toc108517636"/>
            <w:r w:rsidRPr="009E4310">
              <w:rPr>
                <w:bCs/>
                <w:color w:val="000000" w:themeColor="text1"/>
                <w:sz w:val="24"/>
                <w:szCs w:val="24"/>
              </w:rPr>
              <w:t>154</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555" w:name="_Toc86199666"/>
            <w:bookmarkStart w:id="556" w:name="_Toc86630424"/>
            <w:bookmarkStart w:id="557" w:name="_Toc86631807"/>
            <w:bookmarkStart w:id="558" w:name="_Toc86634008"/>
            <w:bookmarkStart w:id="559" w:name="_Toc86636612"/>
            <w:bookmarkStart w:id="560" w:name="_Toc86725312"/>
            <w:bookmarkStart w:id="561" w:name="_Toc86802168"/>
            <w:bookmarkStart w:id="562" w:name="_Toc64881068"/>
            <w:bookmarkStart w:id="563" w:name="_Toc64883766"/>
            <w:bookmarkStart w:id="564" w:name="_Toc64885887"/>
            <w:bookmarkStart w:id="565" w:name="_Toc64886441"/>
            <w:bookmarkStart w:id="566" w:name="_Toc97884222"/>
            <w:bookmarkStart w:id="567" w:name="_Toc105657694"/>
            <w:bookmarkStart w:id="568" w:name="_Toc108517637"/>
            <w:r w:rsidRPr="009E4310">
              <w:rPr>
                <w:bCs/>
                <w:color w:val="000000" w:themeColor="text1"/>
                <w:sz w:val="24"/>
                <w:szCs w:val="24"/>
              </w:rPr>
              <w:t>199</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c>
        <w:tc>
          <w:tcPr>
            <w:tcW w:w="796"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569" w:name="_Toc86199667"/>
            <w:bookmarkStart w:id="570" w:name="_Toc86630425"/>
            <w:bookmarkStart w:id="571" w:name="_Toc86631808"/>
            <w:bookmarkStart w:id="572" w:name="_Toc86634009"/>
            <w:bookmarkStart w:id="573" w:name="_Toc86636613"/>
            <w:bookmarkStart w:id="574" w:name="_Toc86725313"/>
            <w:bookmarkStart w:id="575" w:name="_Toc86802169"/>
            <w:bookmarkStart w:id="576" w:name="_Toc64881069"/>
            <w:bookmarkStart w:id="577" w:name="_Toc64883767"/>
            <w:bookmarkStart w:id="578" w:name="_Toc64885888"/>
            <w:bookmarkStart w:id="579" w:name="_Toc64886442"/>
            <w:bookmarkStart w:id="580" w:name="_Toc97884223"/>
            <w:bookmarkStart w:id="581" w:name="_Toc105657695"/>
            <w:bookmarkStart w:id="582" w:name="_Toc108517638"/>
            <w:r w:rsidRPr="009E4310">
              <w:rPr>
                <w:bCs/>
                <w:color w:val="000000" w:themeColor="text1"/>
                <w:sz w:val="24"/>
                <w:szCs w:val="24"/>
              </w:rPr>
              <w:t>353</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tc>
      </w:tr>
      <w:tr w:rsidR="001F1EAE" w:rsidRPr="009E4310" w:rsidTr="00057A0E">
        <w:trPr>
          <w:trHeight w:val="683"/>
        </w:trPr>
        <w:tc>
          <w:tcPr>
            <w:tcW w:w="1376" w:type="dxa"/>
            <w:hideMark/>
          </w:tcPr>
          <w:p w:rsidR="001F1EAE" w:rsidRPr="009E4310" w:rsidRDefault="001F1EAE" w:rsidP="00BB3376">
            <w:pPr>
              <w:keepNext/>
              <w:keepLines/>
              <w:spacing w:before="240"/>
              <w:jc w:val="both"/>
              <w:outlineLvl w:val="0"/>
              <w:rPr>
                <w:b/>
                <w:bCs/>
                <w:color w:val="000000" w:themeColor="text1"/>
                <w:sz w:val="24"/>
                <w:szCs w:val="24"/>
              </w:rPr>
            </w:pPr>
            <w:bookmarkStart w:id="583" w:name="_Toc86199668"/>
            <w:bookmarkStart w:id="584" w:name="_Toc86630426"/>
            <w:bookmarkStart w:id="585" w:name="_Toc86631809"/>
            <w:bookmarkStart w:id="586" w:name="_Toc86634010"/>
            <w:bookmarkStart w:id="587" w:name="_Toc86636614"/>
            <w:bookmarkStart w:id="588" w:name="_Toc86725314"/>
            <w:bookmarkStart w:id="589" w:name="_Toc86802170"/>
            <w:bookmarkStart w:id="590" w:name="_Toc64881070"/>
            <w:bookmarkStart w:id="591" w:name="_Toc64883768"/>
            <w:bookmarkStart w:id="592" w:name="_Toc64885889"/>
            <w:bookmarkStart w:id="593" w:name="_Toc64886443"/>
            <w:bookmarkStart w:id="594" w:name="_Toc97884224"/>
            <w:bookmarkStart w:id="595" w:name="_Toc105657696"/>
            <w:bookmarkStart w:id="596" w:name="_Toc108517639"/>
            <w:r w:rsidRPr="009E4310">
              <w:rPr>
                <w:b/>
                <w:bCs/>
                <w:color w:val="000000" w:themeColor="text1"/>
                <w:sz w:val="24"/>
                <w:szCs w:val="24"/>
              </w:rPr>
              <w:t>PRIMARY SCHOOL</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597" w:name="_Toc86199669"/>
            <w:bookmarkStart w:id="598" w:name="_Toc86630427"/>
            <w:bookmarkStart w:id="599" w:name="_Toc86631810"/>
            <w:bookmarkStart w:id="600" w:name="_Toc86634011"/>
            <w:bookmarkStart w:id="601" w:name="_Toc86636615"/>
            <w:bookmarkStart w:id="602" w:name="_Toc86725315"/>
            <w:bookmarkStart w:id="603" w:name="_Toc86802171"/>
            <w:bookmarkStart w:id="604" w:name="_Toc64881071"/>
            <w:bookmarkStart w:id="605" w:name="_Toc64883769"/>
            <w:bookmarkStart w:id="606" w:name="_Toc64885890"/>
            <w:bookmarkStart w:id="607" w:name="_Toc64886444"/>
            <w:bookmarkStart w:id="608" w:name="_Toc97884225"/>
            <w:bookmarkStart w:id="609" w:name="_Toc105657697"/>
            <w:bookmarkStart w:id="610" w:name="_Toc108517640"/>
            <w:r w:rsidRPr="009E4310">
              <w:rPr>
                <w:bCs/>
                <w:color w:val="000000" w:themeColor="text1"/>
                <w:sz w:val="24"/>
                <w:szCs w:val="24"/>
              </w:rPr>
              <w:t>390</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11" w:name="_Toc86199670"/>
            <w:bookmarkStart w:id="612" w:name="_Toc86630428"/>
            <w:bookmarkStart w:id="613" w:name="_Toc86631811"/>
            <w:bookmarkStart w:id="614" w:name="_Toc86634012"/>
            <w:bookmarkStart w:id="615" w:name="_Toc86636616"/>
            <w:bookmarkStart w:id="616" w:name="_Toc86725316"/>
            <w:bookmarkStart w:id="617" w:name="_Toc86802172"/>
            <w:bookmarkStart w:id="618" w:name="_Toc64881072"/>
            <w:bookmarkStart w:id="619" w:name="_Toc64883770"/>
            <w:bookmarkStart w:id="620" w:name="_Toc64885891"/>
            <w:bookmarkStart w:id="621" w:name="_Toc64886445"/>
            <w:bookmarkStart w:id="622" w:name="_Toc97884226"/>
            <w:bookmarkStart w:id="623" w:name="_Toc105657698"/>
            <w:bookmarkStart w:id="624" w:name="_Toc108517641"/>
            <w:r w:rsidRPr="009E4310">
              <w:rPr>
                <w:bCs/>
                <w:color w:val="000000" w:themeColor="text1"/>
                <w:sz w:val="24"/>
                <w:szCs w:val="24"/>
              </w:rPr>
              <w:t>26</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25" w:name="_Toc86199671"/>
            <w:bookmarkStart w:id="626" w:name="_Toc86630429"/>
            <w:bookmarkStart w:id="627" w:name="_Toc86631812"/>
            <w:bookmarkStart w:id="628" w:name="_Toc86634013"/>
            <w:bookmarkStart w:id="629" w:name="_Toc86636617"/>
            <w:bookmarkStart w:id="630" w:name="_Toc86725317"/>
            <w:bookmarkStart w:id="631" w:name="_Toc86802173"/>
            <w:bookmarkStart w:id="632" w:name="_Toc64881073"/>
            <w:bookmarkStart w:id="633" w:name="_Toc64883771"/>
            <w:bookmarkStart w:id="634" w:name="_Toc64885892"/>
            <w:bookmarkStart w:id="635" w:name="_Toc64886446"/>
            <w:bookmarkStart w:id="636" w:name="_Toc97884227"/>
            <w:bookmarkStart w:id="637" w:name="_Toc105657699"/>
            <w:bookmarkStart w:id="638" w:name="_Toc108517642"/>
            <w:r w:rsidRPr="009E4310">
              <w:rPr>
                <w:bCs/>
                <w:color w:val="000000" w:themeColor="text1"/>
                <w:sz w:val="24"/>
                <w:szCs w:val="24"/>
              </w:rPr>
              <w:t>416</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39" w:name="_Toc86199672"/>
            <w:bookmarkStart w:id="640" w:name="_Toc86630430"/>
            <w:bookmarkStart w:id="641" w:name="_Toc86631813"/>
            <w:bookmarkStart w:id="642" w:name="_Toc86634014"/>
            <w:bookmarkStart w:id="643" w:name="_Toc86636618"/>
            <w:bookmarkStart w:id="644" w:name="_Toc86725318"/>
            <w:bookmarkStart w:id="645" w:name="_Toc86802174"/>
            <w:bookmarkStart w:id="646" w:name="_Toc64881074"/>
            <w:bookmarkStart w:id="647" w:name="_Toc64883772"/>
            <w:bookmarkStart w:id="648" w:name="_Toc64885893"/>
            <w:bookmarkStart w:id="649" w:name="_Toc64886447"/>
            <w:bookmarkStart w:id="650" w:name="_Toc97884228"/>
            <w:bookmarkStart w:id="651" w:name="_Toc105657700"/>
            <w:bookmarkStart w:id="652" w:name="_Toc108517643"/>
            <w:r w:rsidRPr="009E4310">
              <w:rPr>
                <w:bCs/>
                <w:color w:val="000000" w:themeColor="text1"/>
                <w:sz w:val="24"/>
                <w:szCs w:val="24"/>
              </w:rPr>
              <w:t>5</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53" w:name="_Toc86199673"/>
            <w:bookmarkStart w:id="654" w:name="_Toc86630431"/>
            <w:bookmarkStart w:id="655" w:name="_Toc86631814"/>
            <w:bookmarkStart w:id="656" w:name="_Toc86634015"/>
            <w:bookmarkStart w:id="657" w:name="_Toc86636619"/>
            <w:bookmarkStart w:id="658" w:name="_Toc86725319"/>
            <w:bookmarkStart w:id="659" w:name="_Toc86802175"/>
            <w:bookmarkStart w:id="660" w:name="_Toc64881075"/>
            <w:bookmarkStart w:id="661" w:name="_Toc64883773"/>
            <w:bookmarkStart w:id="662" w:name="_Toc64885894"/>
            <w:bookmarkStart w:id="663" w:name="_Toc64886448"/>
            <w:bookmarkStart w:id="664" w:name="_Toc97884229"/>
            <w:bookmarkStart w:id="665" w:name="_Toc105657701"/>
            <w:bookmarkStart w:id="666" w:name="_Toc108517644"/>
            <w:r w:rsidRPr="009E4310">
              <w:rPr>
                <w:bCs/>
                <w:color w:val="000000" w:themeColor="text1"/>
                <w:sz w:val="24"/>
                <w:szCs w:val="24"/>
              </w:rPr>
              <w:t>218</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67" w:name="_Toc86199674"/>
            <w:bookmarkStart w:id="668" w:name="_Toc86630432"/>
            <w:bookmarkStart w:id="669" w:name="_Toc86631815"/>
            <w:bookmarkStart w:id="670" w:name="_Toc86634016"/>
            <w:bookmarkStart w:id="671" w:name="_Toc86636620"/>
            <w:bookmarkStart w:id="672" w:name="_Toc86725320"/>
            <w:bookmarkStart w:id="673" w:name="_Toc86802176"/>
            <w:bookmarkStart w:id="674" w:name="_Toc64881076"/>
            <w:bookmarkStart w:id="675" w:name="_Toc64883774"/>
            <w:bookmarkStart w:id="676" w:name="_Toc64885895"/>
            <w:bookmarkStart w:id="677" w:name="_Toc64886449"/>
            <w:bookmarkStart w:id="678" w:name="_Toc97884230"/>
            <w:bookmarkStart w:id="679" w:name="_Toc105657702"/>
            <w:bookmarkStart w:id="680" w:name="_Toc108517645"/>
            <w:r w:rsidRPr="009E4310">
              <w:rPr>
                <w:bCs/>
                <w:color w:val="000000" w:themeColor="text1"/>
                <w:sz w:val="24"/>
                <w:szCs w:val="24"/>
              </w:rPr>
              <w:t>223</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81" w:name="_Toc86199675"/>
            <w:bookmarkStart w:id="682" w:name="_Toc86630433"/>
            <w:bookmarkStart w:id="683" w:name="_Toc86631816"/>
            <w:bookmarkStart w:id="684" w:name="_Toc86634017"/>
            <w:bookmarkStart w:id="685" w:name="_Toc86636621"/>
            <w:bookmarkStart w:id="686" w:name="_Toc86725321"/>
            <w:bookmarkStart w:id="687" w:name="_Toc86802177"/>
            <w:bookmarkStart w:id="688" w:name="_Toc64881077"/>
            <w:bookmarkStart w:id="689" w:name="_Toc64883775"/>
            <w:bookmarkStart w:id="690" w:name="_Toc64885896"/>
            <w:bookmarkStart w:id="691" w:name="_Toc64886450"/>
            <w:bookmarkStart w:id="692" w:name="_Toc97884231"/>
            <w:bookmarkStart w:id="693" w:name="_Toc105657703"/>
            <w:bookmarkStart w:id="694" w:name="_Toc108517646"/>
            <w:r w:rsidRPr="009E4310">
              <w:rPr>
                <w:bCs/>
                <w:color w:val="000000" w:themeColor="text1"/>
                <w:sz w:val="24"/>
                <w:szCs w:val="24"/>
              </w:rPr>
              <w:t>395</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695" w:name="_Toc86199676"/>
            <w:bookmarkStart w:id="696" w:name="_Toc86630434"/>
            <w:bookmarkStart w:id="697" w:name="_Toc86631817"/>
            <w:bookmarkStart w:id="698" w:name="_Toc86634018"/>
            <w:bookmarkStart w:id="699" w:name="_Toc86636622"/>
            <w:bookmarkStart w:id="700" w:name="_Toc86725322"/>
            <w:bookmarkStart w:id="701" w:name="_Toc86802178"/>
            <w:bookmarkStart w:id="702" w:name="_Toc64881078"/>
            <w:bookmarkStart w:id="703" w:name="_Toc64883776"/>
            <w:bookmarkStart w:id="704" w:name="_Toc64885897"/>
            <w:bookmarkStart w:id="705" w:name="_Toc64886451"/>
            <w:bookmarkStart w:id="706" w:name="_Toc97884232"/>
            <w:bookmarkStart w:id="707" w:name="_Toc105657704"/>
            <w:bookmarkStart w:id="708" w:name="_Toc108517647"/>
            <w:r w:rsidRPr="009E4310">
              <w:rPr>
                <w:bCs/>
                <w:color w:val="000000" w:themeColor="text1"/>
                <w:sz w:val="24"/>
                <w:szCs w:val="24"/>
              </w:rPr>
              <w:t>244</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tc>
        <w:tc>
          <w:tcPr>
            <w:tcW w:w="796"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709" w:name="_Toc86199677"/>
            <w:bookmarkStart w:id="710" w:name="_Toc86630435"/>
            <w:bookmarkStart w:id="711" w:name="_Toc86631818"/>
            <w:bookmarkStart w:id="712" w:name="_Toc86634019"/>
            <w:bookmarkStart w:id="713" w:name="_Toc86636623"/>
            <w:bookmarkStart w:id="714" w:name="_Toc86725323"/>
            <w:bookmarkStart w:id="715" w:name="_Toc86802179"/>
            <w:bookmarkStart w:id="716" w:name="_Toc64881079"/>
            <w:bookmarkStart w:id="717" w:name="_Toc64883777"/>
            <w:bookmarkStart w:id="718" w:name="_Toc64885898"/>
            <w:bookmarkStart w:id="719" w:name="_Toc64886452"/>
            <w:bookmarkStart w:id="720" w:name="_Toc97884233"/>
            <w:bookmarkStart w:id="721" w:name="_Toc105657705"/>
            <w:bookmarkStart w:id="722" w:name="_Toc108517648"/>
            <w:r w:rsidRPr="009E4310">
              <w:rPr>
                <w:bCs/>
                <w:color w:val="000000" w:themeColor="text1"/>
                <w:sz w:val="24"/>
                <w:szCs w:val="24"/>
              </w:rPr>
              <w:t>639</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tc>
      </w:tr>
      <w:tr w:rsidR="001F1EAE" w:rsidRPr="009E4310" w:rsidTr="00057A0E">
        <w:trPr>
          <w:trHeight w:val="548"/>
        </w:trPr>
        <w:tc>
          <w:tcPr>
            <w:tcW w:w="1376" w:type="dxa"/>
            <w:hideMark/>
          </w:tcPr>
          <w:p w:rsidR="001F1EAE" w:rsidRPr="009E4310" w:rsidRDefault="001F1EAE" w:rsidP="00BB3376">
            <w:pPr>
              <w:keepNext/>
              <w:keepLines/>
              <w:spacing w:before="240"/>
              <w:jc w:val="both"/>
              <w:outlineLvl w:val="0"/>
              <w:rPr>
                <w:b/>
                <w:bCs/>
                <w:color w:val="000000" w:themeColor="text1"/>
                <w:sz w:val="24"/>
                <w:szCs w:val="24"/>
              </w:rPr>
            </w:pPr>
            <w:bookmarkStart w:id="723" w:name="_Toc86199678"/>
            <w:bookmarkStart w:id="724" w:name="_Toc86630436"/>
            <w:bookmarkStart w:id="725" w:name="_Toc86631819"/>
            <w:bookmarkStart w:id="726" w:name="_Toc86634020"/>
            <w:bookmarkStart w:id="727" w:name="_Toc86636624"/>
            <w:bookmarkStart w:id="728" w:name="_Toc86725324"/>
            <w:bookmarkStart w:id="729" w:name="_Toc86802180"/>
            <w:bookmarkStart w:id="730" w:name="_Toc64881080"/>
            <w:bookmarkStart w:id="731" w:name="_Toc64883778"/>
            <w:bookmarkStart w:id="732" w:name="_Toc64885899"/>
            <w:bookmarkStart w:id="733" w:name="_Toc64886453"/>
            <w:bookmarkStart w:id="734" w:name="_Toc97884234"/>
            <w:bookmarkStart w:id="735" w:name="_Toc105657706"/>
            <w:bookmarkStart w:id="736" w:name="_Toc108517649"/>
            <w:r w:rsidRPr="009E4310">
              <w:rPr>
                <w:b/>
                <w:bCs/>
                <w:color w:val="000000" w:themeColor="text1"/>
                <w:sz w:val="24"/>
                <w:szCs w:val="24"/>
              </w:rPr>
              <w:t>JHS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737" w:name="_Toc86199679"/>
            <w:bookmarkStart w:id="738" w:name="_Toc86630437"/>
            <w:bookmarkStart w:id="739" w:name="_Toc86631820"/>
            <w:bookmarkStart w:id="740" w:name="_Toc86634021"/>
            <w:bookmarkStart w:id="741" w:name="_Toc86636625"/>
            <w:bookmarkStart w:id="742" w:name="_Toc86725325"/>
            <w:bookmarkStart w:id="743" w:name="_Toc86802181"/>
            <w:bookmarkStart w:id="744" w:name="_Toc64881081"/>
            <w:bookmarkStart w:id="745" w:name="_Toc64883779"/>
            <w:bookmarkStart w:id="746" w:name="_Toc64885900"/>
            <w:bookmarkStart w:id="747" w:name="_Toc64886454"/>
            <w:bookmarkStart w:id="748" w:name="_Toc97884235"/>
            <w:bookmarkStart w:id="749" w:name="_Toc105657707"/>
            <w:bookmarkStart w:id="750" w:name="_Toc108517650"/>
            <w:r w:rsidRPr="009E4310">
              <w:rPr>
                <w:bCs/>
                <w:color w:val="000000" w:themeColor="text1"/>
                <w:sz w:val="24"/>
                <w:szCs w:val="24"/>
              </w:rPr>
              <w:t>211</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751" w:name="_Toc86199680"/>
            <w:bookmarkStart w:id="752" w:name="_Toc86630438"/>
            <w:bookmarkStart w:id="753" w:name="_Toc86631821"/>
            <w:bookmarkStart w:id="754" w:name="_Toc86634022"/>
            <w:bookmarkStart w:id="755" w:name="_Toc86636626"/>
            <w:bookmarkStart w:id="756" w:name="_Toc86725326"/>
            <w:bookmarkStart w:id="757" w:name="_Toc86802182"/>
            <w:bookmarkStart w:id="758" w:name="_Toc64881082"/>
            <w:bookmarkStart w:id="759" w:name="_Toc64883780"/>
            <w:bookmarkStart w:id="760" w:name="_Toc64885901"/>
            <w:bookmarkStart w:id="761" w:name="_Toc64886455"/>
            <w:bookmarkStart w:id="762" w:name="_Toc97884236"/>
            <w:bookmarkStart w:id="763" w:name="_Toc105657708"/>
            <w:bookmarkStart w:id="764" w:name="_Toc108517651"/>
            <w:r w:rsidRPr="009E4310">
              <w:rPr>
                <w:bCs/>
                <w:color w:val="000000" w:themeColor="text1"/>
                <w:sz w:val="24"/>
                <w:szCs w:val="24"/>
              </w:rPr>
              <w:t>3</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765" w:name="_Toc86199681"/>
            <w:bookmarkStart w:id="766" w:name="_Toc86630439"/>
            <w:bookmarkStart w:id="767" w:name="_Toc86631822"/>
            <w:bookmarkStart w:id="768" w:name="_Toc86634023"/>
            <w:bookmarkStart w:id="769" w:name="_Toc86636627"/>
            <w:bookmarkStart w:id="770" w:name="_Toc86725327"/>
            <w:bookmarkStart w:id="771" w:name="_Toc86802183"/>
            <w:bookmarkStart w:id="772" w:name="_Toc64881083"/>
            <w:bookmarkStart w:id="773" w:name="_Toc64883781"/>
            <w:bookmarkStart w:id="774" w:name="_Toc64885902"/>
            <w:bookmarkStart w:id="775" w:name="_Toc64886456"/>
            <w:bookmarkStart w:id="776" w:name="_Toc97884237"/>
            <w:bookmarkStart w:id="777" w:name="_Toc105657709"/>
            <w:bookmarkStart w:id="778" w:name="_Toc108517652"/>
            <w:r w:rsidRPr="009E4310">
              <w:rPr>
                <w:bCs/>
                <w:color w:val="000000" w:themeColor="text1"/>
                <w:sz w:val="24"/>
                <w:szCs w:val="24"/>
              </w:rPr>
              <w:t>214</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779" w:name="_Toc86199682"/>
            <w:bookmarkStart w:id="780" w:name="_Toc86630440"/>
            <w:bookmarkStart w:id="781" w:name="_Toc86631823"/>
            <w:bookmarkStart w:id="782" w:name="_Toc86634024"/>
            <w:bookmarkStart w:id="783" w:name="_Toc86636628"/>
            <w:bookmarkStart w:id="784" w:name="_Toc86725328"/>
            <w:bookmarkStart w:id="785" w:name="_Toc86802184"/>
            <w:bookmarkStart w:id="786" w:name="_Toc64881084"/>
            <w:bookmarkStart w:id="787" w:name="_Toc64883782"/>
            <w:bookmarkStart w:id="788" w:name="_Toc64885903"/>
            <w:bookmarkStart w:id="789" w:name="_Toc64886457"/>
            <w:bookmarkStart w:id="790" w:name="_Toc97884238"/>
            <w:bookmarkStart w:id="791" w:name="_Toc105657710"/>
            <w:bookmarkStart w:id="792" w:name="_Toc108517653"/>
            <w:r w:rsidRPr="009E4310">
              <w:rPr>
                <w:bCs/>
                <w:color w:val="000000" w:themeColor="text1"/>
                <w:sz w:val="24"/>
                <w:szCs w:val="24"/>
              </w:rPr>
              <w:t>10</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793" w:name="_Toc86199683"/>
            <w:bookmarkStart w:id="794" w:name="_Toc86630441"/>
            <w:bookmarkStart w:id="795" w:name="_Toc86631824"/>
            <w:bookmarkStart w:id="796" w:name="_Toc86634025"/>
            <w:bookmarkStart w:id="797" w:name="_Toc86636629"/>
            <w:bookmarkStart w:id="798" w:name="_Toc86725329"/>
            <w:bookmarkStart w:id="799" w:name="_Toc86802185"/>
            <w:bookmarkStart w:id="800" w:name="_Toc64881085"/>
            <w:bookmarkStart w:id="801" w:name="_Toc64883783"/>
            <w:bookmarkStart w:id="802" w:name="_Toc64885904"/>
            <w:bookmarkStart w:id="803" w:name="_Toc64886458"/>
            <w:bookmarkStart w:id="804" w:name="_Toc97884239"/>
            <w:bookmarkStart w:id="805" w:name="_Toc105657711"/>
            <w:bookmarkStart w:id="806" w:name="_Toc108517654"/>
            <w:r w:rsidRPr="009E4310">
              <w:rPr>
                <w:bCs/>
                <w:color w:val="000000" w:themeColor="text1"/>
                <w:sz w:val="24"/>
                <w:szCs w:val="24"/>
              </w:rPr>
              <w:t>86</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807" w:name="_Toc86199684"/>
            <w:bookmarkStart w:id="808" w:name="_Toc86630442"/>
            <w:bookmarkStart w:id="809" w:name="_Toc86631825"/>
            <w:bookmarkStart w:id="810" w:name="_Toc86634026"/>
            <w:bookmarkStart w:id="811" w:name="_Toc86636630"/>
            <w:bookmarkStart w:id="812" w:name="_Toc86725330"/>
            <w:bookmarkStart w:id="813" w:name="_Toc86802186"/>
            <w:bookmarkStart w:id="814" w:name="_Toc64881086"/>
            <w:bookmarkStart w:id="815" w:name="_Toc64883784"/>
            <w:bookmarkStart w:id="816" w:name="_Toc64885905"/>
            <w:bookmarkStart w:id="817" w:name="_Toc64886459"/>
            <w:bookmarkStart w:id="818" w:name="_Toc97884240"/>
            <w:bookmarkStart w:id="819" w:name="_Toc105657712"/>
            <w:bookmarkStart w:id="820" w:name="_Toc108517655"/>
            <w:r w:rsidRPr="009E4310">
              <w:rPr>
                <w:bCs/>
                <w:color w:val="000000" w:themeColor="text1"/>
                <w:sz w:val="24"/>
                <w:szCs w:val="24"/>
              </w:rPr>
              <w:t>96</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821" w:name="_Toc86199685"/>
            <w:bookmarkStart w:id="822" w:name="_Toc86630443"/>
            <w:bookmarkStart w:id="823" w:name="_Toc86631826"/>
            <w:bookmarkStart w:id="824" w:name="_Toc86634027"/>
            <w:bookmarkStart w:id="825" w:name="_Toc86636631"/>
            <w:bookmarkStart w:id="826" w:name="_Toc86725331"/>
            <w:bookmarkStart w:id="827" w:name="_Toc86802187"/>
            <w:bookmarkStart w:id="828" w:name="_Toc64881087"/>
            <w:bookmarkStart w:id="829" w:name="_Toc64883785"/>
            <w:bookmarkStart w:id="830" w:name="_Toc64885906"/>
            <w:bookmarkStart w:id="831" w:name="_Toc64886460"/>
            <w:bookmarkStart w:id="832" w:name="_Toc97884241"/>
            <w:bookmarkStart w:id="833" w:name="_Toc105657713"/>
            <w:bookmarkStart w:id="834" w:name="_Toc108517656"/>
            <w:r w:rsidRPr="009E4310">
              <w:rPr>
                <w:bCs/>
                <w:color w:val="000000" w:themeColor="text1"/>
                <w:sz w:val="24"/>
                <w:szCs w:val="24"/>
              </w:rPr>
              <w:t>221</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835" w:name="_Toc86199686"/>
            <w:bookmarkStart w:id="836" w:name="_Toc86630444"/>
            <w:bookmarkStart w:id="837" w:name="_Toc86631827"/>
            <w:bookmarkStart w:id="838" w:name="_Toc86634028"/>
            <w:bookmarkStart w:id="839" w:name="_Toc86636632"/>
            <w:bookmarkStart w:id="840" w:name="_Toc86725332"/>
            <w:bookmarkStart w:id="841" w:name="_Toc86802188"/>
            <w:bookmarkStart w:id="842" w:name="_Toc64881088"/>
            <w:bookmarkStart w:id="843" w:name="_Toc64883786"/>
            <w:bookmarkStart w:id="844" w:name="_Toc64885907"/>
            <w:bookmarkStart w:id="845" w:name="_Toc64886461"/>
            <w:bookmarkStart w:id="846" w:name="_Toc97884242"/>
            <w:bookmarkStart w:id="847" w:name="_Toc105657714"/>
            <w:bookmarkStart w:id="848" w:name="_Toc108517657"/>
            <w:r w:rsidRPr="009E4310">
              <w:rPr>
                <w:bCs/>
                <w:color w:val="000000" w:themeColor="text1"/>
                <w:sz w:val="24"/>
                <w:szCs w:val="24"/>
              </w:rPr>
              <w:t>89</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tc>
        <w:tc>
          <w:tcPr>
            <w:tcW w:w="796"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849" w:name="_Toc86199687"/>
            <w:bookmarkStart w:id="850" w:name="_Toc86630445"/>
            <w:bookmarkStart w:id="851" w:name="_Toc86631828"/>
            <w:bookmarkStart w:id="852" w:name="_Toc86634029"/>
            <w:bookmarkStart w:id="853" w:name="_Toc86636633"/>
            <w:bookmarkStart w:id="854" w:name="_Toc86725333"/>
            <w:bookmarkStart w:id="855" w:name="_Toc86802189"/>
            <w:bookmarkStart w:id="856" w:name="_Toc64881089"/>
            <w:bookmarkStart w:id="857" w:name="_Toc64883787"/>
            <w:bookmarkStart w:id="858" w:name="_Toc64885908"/>
            <w:bookmarkStart w:id="859" w:name="_Toc64886462"/>
            <w:bookmarkStart w:id="860" w:name="_Toc97884243"/>
            <w:bookmarkStart w:id="861" w:name="_Toc105657715"/>
            <w:bookmarkStart w:id="862" w:name="_Toc108517658"/>
            <w:r w:rsidRPr="009E4310">
              <w:rPr>
                <w:bCs/>
                <w:color w:val="000000" w:themeColor="text1"/>
                <w:sz w:val="24"/>
                <w:szCs w:val="24"/>
              </w:rPr>
              <w:t>310</w:t>
            </w:r>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tc>
      </w:tr>
      <w:tr w:rsidR="001F1EAE" w:rsidRPr="009E4310" w:rsidTr="00057A0E">
        <w:trPr>
          <w:trHeight w:val="602"/>
        </w:trPr>
        <w:tc>
          <w:tcPr>
            <w:tcW w:w="1376" w:type="dxa"/>
            <w:hideMark/>
          </w:tcPr>
          <w:p w:rsidR="001F1EAE" w:rsidRPr="009E4310" w:rsidRDefault="001F1EAE" w:rsidP="00BB3376">
            <w:pPr>
              <w:keepNext/>
              <w:keepLines/>
              <w:spacing w:before="240"/>
              <w:jc w:val="both"/>
              <w:outlineLvl w:val="0"/>
              <w:rPr>
                <w:b/>
                <w:bCs/>
                <w:color w:val="000000" w:themeColor="text1"/>
                <w:sz w:val="24"/>
                <w:szCs w:val="24"/>
              </w:rPr>
            </w:pPr>
            <w:bookmarkStart w:id="863" w:name="_Toc86199688"/>
            <w:bookmarkStart w:id="864" w:name="_Toc86630446"/>
            <w:bookmarkStart w:id="865" w:name="_Toc86631829"/>
            <w:bookmarkStart w:id="866" w:name="_Toc86634030"/>
            <w:bookmarkStart w:id="867" w:name="_Toc86636634"/>
            <w:bookmarkStart w:id="868" w:name="_Toc86725334"/>
            <w:bookmarkStart w:id="869" w:name="_Toc86802190"/>
            <w:bookmarkStart w:id="870" w:name="_Toc64881090"/>
            <w:bookmarkStart w:id="871" w:name="_Toc64883788"/>
            <w:bookmarkStart w:id="872" w:name="_Toc64885909"/>
            <w:bookmarkStart w:id="873" w:name="_Toc64886463"/>
            <w:bookmarkStart w:id="874" w:name="_Toc97884244"/>
            <w:bookmarkStart w:id="875" w:name="_Toc105657716"/>
            <w:bookmarkStart w:id="876" w:name="_Toc108517659"/>
            <w:r w:rsidRPr="009E4310">
              <w:rPr>
                <w:b/>
                <w:bCs/>
                <w:color w:val="000000" w:themeColor="text1"/>
                <w:sz w:val="24"/>
                <w:szCs w:val="24"/>
              </w:rPr>
              <w:t>SHS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877" w:name="_Toc86199689"/>
            <w:bookmarkStart w:id="878" w:name="_Toc86630447"/>
            <w:bookmarkStart w:id="879" w:name="_Toc86631830"/>
            <w:bookmarkStart w:id="880" w:name="_Toc86634031"/>
            <w:bookmarkStart w:id="881" w:name="_Toc86636635"/>
            <w:bookmarkStart w:id="882" w:name="_Toc86725335"/>
            <w:bookmarkStart w:id="883" w:name="_Toc86802191"/>
            <w:bookmarkStart w:id="884" w:name="_Toc64881091"/>
            <w:bookmarkStart w:id="885" w:name="_Toc64883789"/>
            <w:bookmarkStart w:id="886" w:name="_Toc64885910"/>
            <w:bookmarkStart w:id="887" w:name="_Toc64886464"/>
            <w:bookmarkStart w:id="888" w:name="_Toc97884245"/>
            <w:bookmarkStart w:id="889" w:name="_Toc105657717"/>
            <w:bookmarkStart w:id="890" w:name="_Toc108517660"/>
            <w:r w:rsidRPr="009E4310">
              <w:rPr>
                <w:bCs/>
                <w:color w:val="000000" w:themeColor="text1"/>
                <w:sz w:val="24"/>
                <w:szCs w:val="24"/>
              </w:rPr>
              <w:t>79</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891" w:name="_Toc86199690"/>
            <w:bookmarkStart w:id="892" w:name="_Toc86630448"/>
            <w:bookmarkStart w:id="893" w:name="_Toc86631831"/>
            <w:bookmarkStart w:id="894" w:name="_Toc86634032"/>
            <w:bookmarkStart w:id="895" w:name="_Toc86636636"/>
            <w:bookmarkStart w:id="896" w:name="_Toc86725336"/>
            <w:bookmarkStart w:id="897" w:name="_Toc86802192"/>
            <w:bookmarkStart w:id="898" w:name="_Toc64881092"/>
            <w:bookmarkStart w:id="899" w:name="_Toc64883790"/>
            <w:bookmarkStart w:id="900" w:name="_Toc64885911"/>
            <w:bookmarkStart w:id="901" w:name="_Toc64886465"/>
            <w:bookmarkStart w:id="902" w:name="_Toc97884246"/>
            <w:bookmarkStart w:id="903" w:name="_Toc105657718"/>
            <w:bookmarkStart w:id="904" w:name="_Toc108517661"/>
            <w:r w:rsidRPr="009E4310">
              <w:rPr>
                <w:bCs/>
                <w:color w:val="000000" w:themeColor="text1"/>
                <w:sz w:val="24"/>
                <w:szCs w:val="24"/>
              </w:rPr>
              <w:t>0</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05" w:name="_Toc86199691"/>
            <w:bookmarkStart w:id="906" w:name="_Toc86630449"/>
            <w:bookmarkStart w:id="907" w:name="_Toc86631832"/>
            <w:bookmarkStart w:id="908" w:name="_Toc86634033"/>
            <w:bookmarkStart w:id="909" w:name="_Toc86636637"/>
            <w:bookmarkStart w:id="910" w:name="_Toc86725337"/>
            <w:bookmarkStart w:id="911" w:name="_Toc86802193"/>
            <w:bookmarkStart w:id="912" w:name="_Toc64881093"/>
            <w:bookmarkStart w:id="913" w:name="_Toc64883791"/>
            <w:bookmarkStart w:id="914" w:name="_Toc64885912"/>
            <w:bookmarkStart w:id="915" w:name="_Toc64886466"/>
            <w:bookmarkStart w:id="916" w:name="_Toc97884247"/>
            <w:bookmarkStart w:id="917" w:name="_Toc105657719"/>
            <w:bookmarkStart w:id="918" w:name="_Toc108517662"/>
            <w:r w:rsidRPr="009E4310">
              <w:rPr>
                <w:bCs/>
                <w:color w:val="000000" w:themeColor="text1"/>
                <w:sz w:val="24"/>
                <w:szCs w:val="24"/>
              </w:rPr>
              <w:t>79</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19" w:name="_Toc86199692"/>
            <w:bookmarkStart w:id="920" w:name="_Toc86630450"/>
            <w:bookmarkStart w:id="921" w:name="_Toc86631833"/>
            <w:bookmarkStart w:id="922" w:name="_Toc86634034"/>
            <w:bookmarkStart w:id="923" w:name="_Toc86636638"/>
            <w:bookmarkStart w:id="924" w:name="_Toc86725338"/>
            <w:bookmarkStart w:id="925" w:name="_Toc86802194"/>
            <w:bookmarkStart w:id="926" w:name="_Toc64881094"/>
            <w:bookmarkStart w:id="927" w:name="_Toc64883792"/>
            <w:bookmarkStart w:id="928" w:name="_Toc64885913"/>
            <w:bookmarkStart w:id="929" w:name="_Toc64886467"/>
            <w:bookmarkStart w:id="930" w:name="_Toc97884248"/>
            <w:bookmarkStart w:id="931" w:name="_Toc105657720"/>
            <w:bookmarkStart w:id="932" w:name="_Toc108517663"/>
            <w:r w:rsidRPr="009E4310">
              <w:rPr>
                <w:bCs/>
                <w:color w:val="000000" w:themeColor="text1"/>
                <w:sz w:val="24"/>
                <w:szCs w:val="24"/>
              </w:rPr>
              <w:t>0</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33" w:name="_Toc86199693"/>
            <w:bookmarkStart w:id="934" w:name="_Toc86630451"/>
            <w:bookmarkStart w:id="935" w:name="_Toc86631834"/>
            <w:bookmarkStart w:id="936" w:name="_Toc86634035"/>
            <w:bookmarkStart w:id="937" w:name="_Toc86636639"/>
            <w:bookmarkStart w:id="938" w:name="_Toc86725339"/>
            <w:bookmarkStart w:id="939" w:name="_Toc86802195"/>
            <w:bookmarkStart w:id="940" w:name="_Toc64881095"/>
            <w:bookmarkStart w:id="941" w:name="_Toc64883793"/>
            <w:bookmarkStart w:id="942" w:name="_Toc64885914"/>
            <w:bookmarkStart w:id="943" w:name="_Toc64886468"/>
            <w:bookmarkStart w:id="944" w:name="_Toc97884249"/>
            <w:bookmarkStart w:id="945" w:name="_Toc105657721"/>
            <w:bookmarkStart w:id="946" w:name="_Toc108517664"/>
            <w:r w:rsidRPr="009E4310">
              <w:rPr>
                <w:bCs/>
                <w:color w:val="000000" w:themeColor="text1"/>
                <w:sz w:val="24"/>
                <w:szCs w:val="24"/>
              </w:rPr>
              <w:t>0</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47" w:name="_Toc86199694"/>
            <w:bookmarkStart w:id="948" w:name="_Toc86630452"/>
            <w:bookmarkStart w:id="949" w:name="_Toc86631835"/>
            <w:bookmarkStart w:id="950" w:name="_Toc86634036"/>
            <w:bookmarkStart w:id="951" w:name="_Toc86636640"/>
            <w:bookmarkStart w:id="952" w:name="_Toc86725340"/>
            <w:bookmarkStart w:id="953" w:name="_Toc86802196"/>
            <w:bookmarkStart w:id="954" w:name="_Toc64881096"/>
            <w:bookmarkStart w:id="955" w:name="_Toc64883794"/>
            <w:bookmarkStart w:id="956" w:name="_Toc64885915"/>
            <w:bookmarkStart w:id="957" w:name="_Toc64886469"/>
            <w:bookmarkStart w:id="958" w:name="_Toc97884250"/>
            <w:bookmarkStart w:id="959" w:name="_Toc105657722"/>
            <w:bookmarkStart w:id="960" w:name="_Toc108517665"/>
            <w:r w:rsidRPr="009E4310">
              <w:rPr>
                <w:bCs/>
                <w:color w:val="000000" w:themeColor="text1"/>
                <w:sz w:val="24"/>
                <w:szCs w:val="24"/>
              </w:rPr>
              <w:t>0</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61" w:name="_Toc86199695"/>
            <w:bookmarkStart w:id="962" w:name="_Toc86630453"/>
            <w:bookmarkStart w:id="963" w:name="_Toc86631836"/>
            <w:bookmarkStart w:id="964" w:name="_Toc86634037"/>
            <w:bookmarkStart w:id="965" w:name="_Toc86636641"/>
            <w:bookmarkStart w:id="966" w:name="_Toc86725341"/>
            <w:bookmarkStart w:id="967" w:name="_Toc86802197"/>
            <w:bookmarkStart w:id="968" w:name="_Toc64881097"/>
            <w:bookmarkStart w:id="969" w:name="_Toc64883795"/>
            <w:bookmarkStart w:id="970" w:name="_Toc64885916"/>
            <w:bookmarkStart w:id="971" w:name="_Toc64886470"/>
            <w:bookmarkStart w:id="972" w:name="_Toc97884251"/>
            <w:bookmarkStart w:id="973" w:name="_Toc105657723"/>
            <w:bookmarkStart w:id="974" w:name="_Toc108517666"/>
            <w:r w:rsidRPr="009E4310">
              <w:rPr>
                <w:bCs/>
                <w:color w:val="000000" w:themeColor="text1"/>
                <w:sz w:val="24"/>
                <w:szCs w:val="24"/>
              </w:rPr>
              <w:t>79</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75" w:name="_Toc86199696"/>
            <w:bookmarkStart w:id="976" w:name="_Toc86630454"/>
            <w:bookmarkStart w:id="977" w:name="_Toc86631837"/>
            <w:bookmarkStart w:id="978" w:name="_Toc86634038"/>
            <w:bookmarkStart w:id="979" w:name="_Toc86636642"/>
            <w:bookmarkStart w:id="980" w:name="_Toc86725342"/>
            <w:bookmarkStart w:id="981" w:name="_Toc86802198"/>
            <w:bookmarkStart w:id="982" w:name="_Toc64881098"/>
            <w:bookmarkStart w:id="983" w:name="_Toc64883796"/>
            <w:bookmarkStart w:id="984" w:name="_Toc64885917"/>
            <w:bookmarkStart w:id="985" w:name="_Toc64886471"/>
            <w:bookmarkStart w:id="986" w:name="_Toc97884252"/>
            <w:bookmarkStart w:id="987" w:name="_Toc105657724"/>
            <w:bookmarkStart w:id="988" w:name="_Toc108517667"/>
            <w:r w:rsidRPr="009E4310">
              <w:rPr>
                <w:bCs/>
                <w:color w:val="000000" w:themeColor="text1"/>
                <w:sz w:val="24"/>
                <w:szCs w:val="24"/>
              </w:rPr>
              <w:t>0</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tc>
        <w:tc>
          <w:tcPr>
            <w:tcW w:w="796"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989" w:name="_Toc86199697"/>
            <w:bookmarkStart w:id="990" w:name="_Toc86630455"/>
            <w:bookmarkStart w:id="991" w:name="_Toc86631838"/>
            <w:bookmarkStart w:id="992" w:name="_Toc86634039"/>
            <w:bookmarkStart w:id="993" w:name="_Toc86636643"/>
            <w:bookmarkStart w:id="994" w:name="_Toc86725343"/>
            <w:bookmarkStart w:id="995" w:name="_Toc86802199"/>
            <w:bookmarkStart w:id="996" w:name="_Toc64881099"/>
            <w:bookmarkStart w:id="997" w:name="_Toc64883797"/>
            <w:bookmarkStart w:id="998" w:name="_Toc64885918"/>
            <w:bookmarkStart w:id="999" w:name="_Toc64886472"/>
            <w:bookmarkStart w:id="1000" w:name="_Toc97884253"/>
            <w:bookmarkStart w:id="1001" w:name="_Toc105657725"/>
            <w:bookmarkStart w:id="1002" w:name="_Toc108517668"/>
            <w:r w:rsidRPr="009E4310">
              <w:rPr>
                <w:bCs/>
                <w:color w:val="000000" w:themeColor="text1"/>
                <w:sz w:val="24"/>
                <w:szCs w:val="24"/>
              </w:rPr>
              <w:t>79</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tc>
      </w:tr>
      <w:tr w:rsidR="001F1EAE" w:rsidRPr="009E4310" w:rsidTr="00057A0E">
        <w:trPr>
          <w:trHeight w:val="375"/>
        </w:trPr>
        <w:tc>
          <w:tcPr>
            <w:tcW w:w="1376"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003" w:name="_Toc86199698"/>
            <w:bookmarkStart w:id="1004" w:name="_Toc86630456"/>
            <w:bookmarkStart w:id="1005" w:name="_Toc86631839"/>
            <w:bookmarkStart w:id="1006" w:name="_Toc86634040"/>
            <w:bookmarkStart w:id="1007" w:name="_Toc86636644"/>
            <w:bookmarkStart w:id="1008" w:name="_Toc86725344"/>
            <w:bookmarkStart w:id="1009" w:name="_Toc86802200"/>
            <w:bookmarkStart w:id="1010" w:name="_Toc64881100"/>
            <w:bookmarkStart w:id="1011" w:name="_Toc64883798"/>
            <w:bookmarkStart w:id="1012" w:name="_Toc64885919"/>
            <w:bookmarkStart w:id="1013" w:name="_Toc64886473"/>
            <w:bookmarkStart w:id="1014" w:name="_Toc97884254"/>
            <w:bookmarkStart w:id="1015" w:name="_Toc105657726"/>
            <w:bookmarkStart w:id="1016" w:name="_Toc108517669"/>
            <w:r w:rsidRPr="009E4310">
              <w:rPr>
                <w:b/>
                <w:bCs/>
                <w:color w:val="000000" w:themeColor="text1"/>
                <w:sz w:val="24"/>
                <w:szCs w:val="24"/>
              </w:rPr>
              <w:t>TOTAL</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017" w:name="_Toc86199699"/>
            <w:bookmarkStart w:id="1018" w:name="_Toc86630457"/>
            <w:bookmarkStart w:id="1019" w:name="_Toc86631840"/>
            <w:bookmarkStart w:id="1020" w:name="_Toc86634041"/>
            <w:bookmarkStart w:id="1021" w:name="_Toc86636645"/>
            <w:bookmarkStart w:id="1022" w:name="_Toc86725345"/>
            <w:bookmarkStart w:id="1023" w:name="_Toc86802201"/>
            <w:bookmarkStart w:id="1024" w:name="_Toc64881101"/>
            <w:bookmarkStart w:id="1025" w:name="_Toc64883799"/>
            <w:bookmarkStart w:id="1026" w:name="_Toc64885920"/>
            <w:bookmarkStart w:id="1027" w:name="_Toc64886474"/>
            <w:bookmarkStart w:id="1028" w:name="_Toc97884255"/>
            <w:bookmarkStart w:id="1029" w:name="_Toc105657727"/>
            <w:bookmarkStart w:id="1030" w:name="_Toc108517670"/>
            <w:r w:rsidRPr="009E4310">
              <w:rPr>
                <w:bCs/>
                <w:color w:val="000000" w:themeColor="text1"/>
                <w:sz w:val="24"/>
                <w:szCs w:val="24"/>
              </w:rPr>
              <w:t>832</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031" w:name="_Toc86199700"/>
            <w:bookmarkStart w:id="1032" w:name="_Toc86630458"/>
            <w:bookmarkStart w:id="1033" w:name="_Toc86631841"/>
            <w:bookmarkStart w:id="1034" w:name="_Toc86634042"/>
            <w:bookmarkStart w:id="1035" w:name="_Toc86636646"/>
            <w:bookmarkStart w:id="1036" w:name="_Toc86725346"/>
            <w:bookmarkStart w:id="1037" w:name="_Toc86802202"/>
            <w:bookmarkStart w:id="1038" w:name="_Toc64881102"/>
            <w:bookmarkStart w:id="1039" w:name="_Toc64883800"/>
            <w:bookmarkStart w:id="1040" w:name="_Toc64885921"/>
            <w:bookmarkStart w:id="1041" w:name="_Toc64886475"/>
            <w:bookmarkStart w:id="1042" w:name="_Toc97884256"/>
            <w:bookmarkStart w:id="1043" w:name="_Toc105657728"/>
            <w:bookmarkStart w:id="1044" w:name="_Toc108517671"/>
            <w:r w:rsidRPr="009E4310">
              <w:rPr>
                <w:bCs/>
                <w:color w:val="000000" w:themeColor="text1"/>
                <w:sz w:val="24"/>
                <w:szCs w:val="24"/>
              </w:rPr>
              <w:t>86</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045" w:name="_Toc86199701"/>
            <w:bookmarkStart w:id="1046" w:name="_Toc86630459"/>
            <w:bookmarkStart w:id="1047" w:name="_Toc86631842"/>
            <w:bookmarkStart w:id="1048" w:name="_Toc86634043"/>
            <w:bookmarkStart w:id="1049" w:name="_Toc86636647"/>
            <w:bookmarkStart w:id="1050" w:name="_Toc86725347"/>
            <w:bookmarkStart w:id="1051" w:name="_Toc86802203"/>
            <w:bookmarkStart w:id="1052" w:name="_Toc64881103"/>
            <w:bookmarkStart w:id="1053" w:name="_Toc64883801"/>
            <w:bookmarkStart w:id="1054" w:name="_Toc64885922"/>
            <w:bookmarkStart w:id="1055" w:name="_Toc64886476"/>
            <w:bookmarkStart w:id="1056" w:name="_Toc97884257"/>
            <w:bookmarkStart w:id="1057" w:name="_Toc105657729"/>
            <w:bookmarkStart w:id="1058" w:name="_Toc108517672"/>
            <w:r w:rsidRPr="009E4310">
              <w:rPr>
                <w:bCs/>
                <w:color w:val="000000" w:themeColor="text1"/>
                <w:sz w:val="24"/>
                <w:szCs w:val="24"/>
              </w:rPr>
              <w:t>918</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059" w:name="_Toc86199702"/>
            <w:bookmarkStart w:id="1060" w:name="_Toc86630460"/>
            <w:bookmarkStart w:id="1061" w:name="_Toc86631843"/>
            <w:bookmarkStart w:id="1062" w:name="_Toc86634044"/>
            <w:bookmarkStart w:id="1063" w:name="_Toc86636648"/>
            <w:bookmarkStart w:id="1064" w:name="_Toc86725348"/>
            <w:bookmarkStart w:id="1065" w:name="_Toc86802204"/>
            <w:bookmarkStart w:id="1066" w:name="_Toc64881104"/>
            <w:bookmarkStart w:id="1067" w:name="_Toc64883802"/>
            <w:bookmarkStart w:id="1068" w:name="_Toc64885923"/>
            <w:bookmarkStart w:id="1069" w:name="_Toc64886477"/>
            <w:bookmarkStart w:id="1070" w:name="_Toc97884258"/>
            <w:bookmarkStart w:id="1071" w:name="_Toc105657730"/>
            <w:bookmarkStart w:id="1072" w:name="_Toc108517673"/>
            <w:r w:rsidRPr="009E4310">
              <w:rPr>
                <w:bCs/>
                <w:color w:val="000000" w:themeColor="text1"/>
                <w:sz w:val="24"/>
                <w:szCs w:val="24"/>
              </w:rPr>
              <w:t>17</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073" w:name="_Toc86199703"/>
            <w:bookmarkStart w:id="1074" w:name="_Toc86630461"/>
            <w:bookmarkStart w:id="1075" w:name="_Toc86631844"/>
            <w:bookmarkStart w:id="1076" w:name="_Toc86634045"/>
            <w:bookmarkStart w:id="1077" w:name="_Toc86636649"/>
            <w:bookmarkStart w:id="1078" w:name="_Toc86725349"/>
            <w:bookmarkStart w:id="1079" w:name="_Toc86802205"/>
            <w:bookmarkStart w:id="1080" w:name="_Toc64881105"/>
            <w:bookmarkStart w:id="1081" w:name="_Toc64883803"/>
            <w:bookmarkStart w:id="1082" w:name="_Toc64885924"/>
            <w:bookmarkStart w:id="1083" w:name="_Toc64886478"/>
            <w:bookmarkStart w:id="1084" w:name="_Toc97884259"/>
            <w:bookmarkStart w:id="1085" w:name="_Toc105657731"/>
            <w:bookmarkStart w:id="1086" w:name="_Toc108517674"/>
            <w:r w:rsidRPr="009E4310">
              <w:rPr>
                <w:bCs/>
                <w:color w:val="000000" w:themeColor="text1"/>
                <w:sz w:val="24"/>
                <w:szCs w:val="24"/>
              </w:rPr>
              <w:t>446</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tc>
        <w:tc>
          <w:tcPr>
            <w:tcW w:w="76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087" w:name="_Toc86199704"/>
            <w:bookmarkStart w:id="1088" w:name="_Toc86630462"/>
            <w:bookmarkStart w:id="1089" w:name="_Toc86631845"/>
            <w:bookmarkStart w:id="1090" w:name="_Toc86634046"/>
            <w:bookmarkStart w:id="1091" w:name="_Toc86636650"/>
            <w:bookmarkStart w:id="1092" w:name="_Toc86725350"/>
            <w:bookmarkStart w:id="1093" w:name="_Toc86802206"/>
            <w:bookmarkStart w:id="1094" w:name="_Toc64881106"/>
            <w:bookmarkStart w:id="1095" w:name="_Toc64883804"/>
            <w:bookmarkStart w:id="1096" w:name="_Toc64885925"/>
            <w:bookmarkStart w:id="1097" w:name="_Toc64886479"/>
            <w:bookmarkStart w:id="1098" w:name="_Toc97884260"/>
            <w:bookmarkStart w:id="1099" w:name="_Toc105657732"/>
            <w:bookmarkStart w:id="1100" w:name="_Toc108517675"/>
            <w:r w:rsidRPr="009E4310">
              <w:rPr>
                <w:bCs/>
                <w:color w:val="000000" w:themeColor="text1"/>
                <w:sz w:val="24"/>
                <w:szCs w:val="24"/>
              </w:rPr>
              <w:t>463</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tc>
        <w:tc>
          <w:tcPr>
            <w:tcW w:w="1043"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101" w:name="_Toc86199705"/>
            <w:bookmarkStart w:id="1102" w:name="_Toc86630463"/>
            <w:bookmarkStart w:id="1103" w:name="_Toc86631846"/>
            <w:bookmarkStart w:id="1104" w:name="_Toc86634047"/>
            <w:bookmarkStart w:id="1105" w:name="_Toc86636651"/>
            <w:bookmarkStart w:id="1106" w:name="_Toc86725351"/>
            <w:bookmarkStart w:id="1107" w:name="_Toc86802207"/>
            <w:bookmarkStart w:id="1108" w:name="_Toc64881107"/>
            <w:bookmarkStart w:id="1109" w:name="_Toc64883805"/>
            <w:bookmarkStart w:id="1110" w:name="_Toc64885926"/>
            <w:bookmarkStart w:id="1111" w:name="_Toc64886480"/>
            <w:bookmarkStart w:id="1112" w:name="_Toc97884261"/>
            <w:bookmarkStart w:id="1113" w:name="_Toc105657733"/>
            <w:bookmarkStart w:id="1114" w:name="_Toc108517676"/>
            <w:r w:rsidRPr="009E4310">
              <w:rPr>
                <w:bCs/>
                <w:color w:val="000000" w:themeColor="text1"/>
                <w:sz w:val="24"/>
                <w:szCs w:val="24"/>
              </w:rPr>
              <w:t>849</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tc>
        <w:tc>
          <w:tcPr>
            <w:tcW w:w="127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115" w:name="_Toc86199706"/>
            <w:bookmarkStart w:id="1116" w:name="_Toc86630464"/>
            <w:bookmarkStart w:id="1117" w:name="_Toc86631847"/>
            <w:bookmarkStart w:id="1118" w:name="_Toc86634048"/>
            <w:bookmarkStart w:id="1119" w:name="_Toc86636652"/>
            <w:bookmarkStart w:id="1120" w:name="_Toc86725352"/>
            <w:bookmarkStart w:id="1121" w:name="_Toc86802208"/>
            <w:bookmarkStart w:id="1122" w:name="_Toc64881108"/>
            <w:bookmarkStart w:id="1123" w:name="_Toc64883806"/>
            <w:bookmarkStart w:id="1124" w:name="_Toc64885927"/>
            <w:bookmarkStart w:id="1125" w:name="_Toc64886481"/>
            <w:bookmarkStart w:id="1126" w:name="_Toc97884262"/>
            <w:bookmarkStart w:id="1127" w:name="_Toc105657734"/>
            <w:bookmarkStart w:id="1128" w:name="_Toc108517677"/>
            <w:r w:rsidRPr="009E4310">
              <w:rPr>
                <w:bCs/>
                <w:color w:val="000000" w:themeColor="text1"/>
                <w:sz w:val="24"/>
                <w:szCs w:val="24"/>
              </w:rPr>
              <w:t>532</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tc>
        <w:tc>
          <w:tcPr>
            <w:tcW w:w="796"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129" w:name="_Toc86199707"/>
            <w:bookmarkStart w:id="1130" w:name="_Toc86630465"/>
            <w:bookmarkStart w:id="1131" w:name="_Toc86631848"/>
            <w:bookmarkStart w:id="1132" w:name="_Toc86634049"/>
            <w:bookmarkStart w:id="1133" w:name="_Toc86636653"/>
            <w:bookmarkStart w:id="1134" w:name="_Toc86725353"/>
            <w:bookmarkStart w:id="1135" w:name="_Toc86802209"/>
            <w:bookmarkStart w:id="1136" w:name="_Toc64881109"/>
            <w:bookmarkStart w:id="1137" w:name="_Toc64883807"/>
            <w:bookmarkStart w:id="1138" w:name="_Toc64885928"/>
            <w:bookmarkStart w:id="1139" w:name="_Toc64886482"/>
            <w:bookmarkStart w:id="1140" w:name="_Toc97884263"/>
            <w:bookmarkStart w:id="1141" w:name="_Toc105657735"/>
            <w:bookmarkStart w:id="1142" w:name="_Toc108517678"/>
            <w:r w:rsidRPr="009E4310">
              <w:rPr>
                <w:bCs/>
                <w:color w:val="000000" w:themeColor="text1"/>
                <w:sz w:val="24"/>
                <w:szCs w:val="24"/>
              </w:rPr>
              <w:t>1381</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tc>
      </w:tr>
    </w:tbl>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lang w:val="en-GB"/>
        </w:rPr>
      </w:pPr>
    </w:p>
    <w:p w:rsidR="00057A0E" w:rsidRPr="00057A0E" w:rsidRDefault="00057A0E" w:rsidP="00BB3376">
      <w:pPr>
        <w:pStyle w:val="Caption"/>
        <w:keepNext/>
        <w:spacing w:line="240" w:lineRule="auto"/>
        <w:rPr>
          <w:sz w:val="24"/>
          <w:szCs w:val="24"/>
        </w:rPr>
      </w:pPr>
      <w:bookmarkStart w:id="1143" w:name="_Toc108517886"/>
      <w:r w:rsidRPr="00057A0E">
        <w:rPr>
          <w:sz w:val="24"/>
          <w:szCs w:val="24"/>
        </w:rPr>
        <w:lastRenderedPageBreak/>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16</w:t>
      </w:r>
      <w:r w:rsidRPr="00057A0E">
        <w:rPr>
          <w:sz w:val="24"/>
          <w:szCs w:val="24"/>
        </w:rPr>
        <w:fldChar w:fldCharType="end"/>
      </w:r>
      <w:r w:rsidRPr="00057A0E">
        <w:rPr>
          <w:sz w:val="24"/>
          <w:szCs w:val="24"/>
        </w:rPr>
        <w:t>:</w:t>
      </w:r>
      <w:r>
        <w:rPr>
          <w:sz w:val="24"/>
          <w:szCs w:val="24"/>
        </w:rPr>
        <w:t xml:space="preserve"> </w:t>
      </w:r>
      <w:r w:rsidRPr="00057A0E">
        <w:rPr>
          <w:sz w:val="24"/>
          <w:szCs w:val="24"/>
        </w:rPr>
        <w:t>ENROLMENT IN BASIC SCHOOLS</w:t>
      </w:r>
      <w:bookmarkEnd w:id="1143"/>
    </w:p>
    <w:tbl>
      <w:tblPr>
        <w:tblStyle w:val="TableGrid"/>
        <w:tblW w:w="0" w:type="auto"/>
        <w:tblLook w:val="04A0" w:firstRow="1" w:lastRow="0" w:firstColumn="1" w:lastColumn="0" w:noHBand="0" w:noVBand="1"/>
      </w:tblPr>
      <w:tblGrid>
        <w:gridCol w:w="1368"/>
        <w:gridCol w:w="1672"/>
        <w:gridCol w:w="1658"/>
        <w:gridCol w:w="1710"/>
        <w:gridCol w:w="1710"/>
      </w:tblGrid>
      <w:tr w:rsidR="001F1EAE" w:rsidRPr="009E4310" w:rsidTr="006B1AE7">
        <w:trPr>
          <w:trHeight w:val="315"/>
        </w:trPr>
        <w:tc>
          <w:tcPr>
            <w:tcW w:w="8118" w:type="dxa"/>
            <w:gridSpan w:val="5"/>
            <w:noWrap/>
            <w:hideMark/>
          </w:tcPr>
          <w:p w:rsidR="001F1EAE" w:rsidRPr="009E4310" w:rsidRDefault="001F1EAE" w:rsidP="00BB3376">
            <w:pPr>
              <w:keepNext/>
              <w:keepLines/>
              <w:spacing w:before="240"/>
              <w:jc w:val="both"/>
              <w:outlineLvl w:val="0"/>
              <w:rPr>
                <w:b/>
                <w:bCs/>
                <w:color w:val="000000" w:themeColor="text1"/>
                <w:sz w:val="24"/>
                <w:szCs w:val="24"/>
              </w:rPr>
            </w:pPr>
            <w:bookmarkStart w:id="1144" w:name="_Toc86199708"/>
            <w:bookmarkStart w:id="1145" w:name="_Toc86630466"/>
            <w:bookmarkStart w:id="1146" w:name="_Toc86631849"/>
            <w:bookmarkStart w:id="1147" w:name="_Toc86634050"/>
            <w:bookmarkStart w:id="1148" w:name="_Toc86636654"/>
            <w:bookmarkStart w:id="1149" w:name="_Toc86725354"/>
            <w:bookmarkStart w:id="1150" w:name="_Toc86802210"/>
            <w:bookmarkStart w:id="1151" w:name="_Toc64881110"/>
            <w:bookmarkStart w:id="1152" w:name="_Toc64883808"/>
            <w:bookmarkStart w:id="1153" w:name="_Toc64885929"/>
            <w:bookmarkStart w:id="1154" w:name="_Toc64886483"/>
            <w:bookmarkStart w:id="1155" w:name="_Toc97884264"/>
            <w:bookmarkStart w:id="1156" w:name="_Toc105657736"/>
            <w:bookmarkStart w:id="1157" w:name="_Toc108517679"/>
            <w:r w:rsidRPr="009E4310">
              <w:rPr>
                <w:b/>
                <w:bCs/>
                <w:color w:val="000000" w:themeColor="text1"/>
                <w:sz w:val="24"/>
                <w:szCs w:val="24"/>
              </w:rPr>
              <w:t>ENROLMENT IN BASIC SCHOOLS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tc>
      </w:tr>
      <w:tr w:rsidR="001F1EAE" w:rsidRPr="009E4310" w:rsidTr="006B1AE7">
        <w:trPr>
          <w:trHeight w:val="495"/>
        </w:trPr>
        <w:tc>
          <w:tcPr>
            <w:tcW w:w="1368"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158" w:name="_Toc86199709"/>
            <w:bookmarkStart w:id="1159" w:name="_Toc86630467"/>
            <w:bookmarkStart w:id="1160" w:name="_Toc86631850"/>
            <w:bookmarkStart w:id="1161" w:name="_Toc86634051"/>
            <w:bookmarkStart w:id="1162" w:name="_Toc86636655"/>
            <w:bookmarkStart w:id="1163" w:name="_Toc86725355"/>
            <w:bookmarkStart w:id="1164" w:name="_Toc86802211"/>
            <w:bookmarkStart w:id="1165" w:name="_Toc64881111"/>
            <w:bookmarkStart w:id="1166" w:name="_Toc64883809"/>
            <w:bookmarkStart w:id="1167" w:name="_Toc64885930"/>
            <w:bookmarkStart w:id="1168" w:name="_Toc64886484"/>
            <w:bookmarkStart w:id="1169" w:name="_Toc97884265"/>
            <w:bookmarkStart w:id="1170" w:name="_Toc105657737"/>
            <w:bookmarkStart w:id="1171" w:name="_Toc108517680"/>
            <w:r w:rsidRPr="009E4310">
              <w:rPr>
                <w:b/>
                <w:bCs/>
                <w:color w:val="000000" w:themeColor="text1"/>
                <w:sz w:val="24"/>
                <w:szCs w:val="24"/>
              </w:rPr>
              <w:t>S/N</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p>
        </w:tc>
        <w:tc>
          <w:tcPr>
            <w:tcW w:w="1672"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172" w:name="_Toc86199710"/>
            <w:bookmarkStart w:id="1173" w:name="_Toc86630468"/>
            <w:bookmarkStart w:id="1174" w:name="_Toc86631851"/>
            <w:bookmarkStart w:id="1175" w:name="_Toc86634052"/>
            <w:bookmarkStart w:id="1176" w:name="_Toc86636656"/>
            <w:bookmarkStart w:id="1177" w:name="_Toc86725356"/>
            <w:bookmarkStart w:id="1178" w:name="_Toc86802212"/>
            <w:bookmarkStart w:id="1179" w:name="_Toc64881112"/>
            <w:bookmarkStart w:id="1180" w:name="_Toc64883810"/>
            <w:bookmarkStart w:id="1181" w:name="_Toc64885931"/>
            <w:bookmarkStart w:id="1182" w:name="_Toc64886485"/>
            <w:bookmarkStart w:id="1183" w:name="_Toc97884266"/>
            <w:bookmarkStart w:id="1184" w:name="_Toc105657738"/>
            <w:bookmarkStart w:id="1185" w:name="_Toc108517681"/>
            <w:r w:rsidRPr="009E4310">
              <w:rPr>
                <w:b/>
                <w:bCs/>
                <w:color w:val="000000" w:themeColor="text1"/>
                <w:sz w:val="24"/>
                <w:szCs w:val="24"/>
              </w:rPr>
              <w:t>LEVEL</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tc>
        <w:tc>
          <w:tcPr>
            <w:tcW w:w="1658"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186" w:name="_Toc86199711"/>
            <w:bookmarkStart w:id="1187" w:name="_Toc86630469"/>
            <w:bookmarkStart w:id="1188" w:name="_Toc86631852"/>
            <w:bookmarkStart w:id="1189" w:name="_Toc86634053"/>
            <w:bookmarkStart w:id="1190" w:name="_Toc86636657"/>
            <w:bookmarkStart w:id="1191" w:name="_Toc86725357"/>
            <w:bookmarkStart w:id="1192" w:name="_Toc86802213"/>
            <w:bookmarkStart w:id="1193" w:name="_Toc64881113"/>
            <w:bookmarkStart w:id="1194" w:name="_Toc64883811"/>
            <w:bookmarkStart w:id="1195" w:name="_Toc64885932"/>
            <w:bookmarkStart w:id="1196" w:name="_Toc64886486"/>
            <w:bookmarkStart w:id="1197" w:name="_Toc97884267"/>
            <w:bookmarkStart w:id="1198" w:name="_Toc105657739"/>
            <w:bookmarkStart w:id="1199" w:name="_Toc108517682"/>
            <w:r w:rsidRPr="009E4310">
              <w:rPr>
                <w:b/>
                <w:bCs/>
                <w:color w:val="000000" w:themeColor="text1"/>
                <w:sz w:val="24"/>
                <w:szCs w:val="24"/>
              </w:rPr>
              <w:t>PUBLIC</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tc>
        <w:tc>
          <w:tcPr>
            <w:tcW w:w="171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200" w:name="_Toc86199712"/>
            <w:bookmarkStart w:id="1201" w:name="_Toc86630470"/>
            <w:bookmarkStart w:id="1202" w:name="_Toc86631853"/>
            <w:bookmarkStart w:id="1203" w:name="_Toc86634054"/>
            <w:bookmarkStart w:id="1204" w:name="_Toc86636658"/>
            <w:bookmarkStart w:id="1205" w:name="_Toc86725358"/>
            <w:bookmarkStart w:id="1206" w:name="_Toc86802214"/>
            <w:bookmarkStart w:id="1207" w:name="_Toc64881114"/>
            <w:bookmarkStart w:id="1208" w:name="_Toc64883812"/>
            <w:bookmarkStart w:id="1209" w:name="_Toc64885933"/>
            <w:bookmarkStart w:id="1210" w:name="_Toc64886487"/>
            <w:bookmarkStart w:id="1211" w:name="_Toc97884268"/>
            <w:bookmarkStart w:id="1212" w:name="_Toc105657740"/>
            <w:bookmarkStart w:id="1213" w:name="_Toc108517683"/>
            <w:r w:rsidRPr="009E4310">
              <w:rPr>
                <w:b/>
                <w:bCs/>
                <w:color w:val="000000" w:themeColor="text1"/>
                <w:sz w:val="24"/>
                <w:szCs w:val="24"/>
              </w:rPr>
              <w:t>PRIVATE</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tc>
        <w:tc>
          <w:tcPr>
            <w:tcW w:w="171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214" w:name="_Toc86199713"/>
            <w:bookmarkStart w:id="1215" w:name="_Toc86630471"/>
            <w:bookmarkStart w:id="1216" w:name="_Toc86631854"/>
            <w:bookmarkStart w:id="1217" w:name="_Toc86634055"/>
            <w:bookmarkStart w:id="1218" w:name="_Toc86636659"/>
            <w:bookmarkStart w:id="1219" w:name="_Toc86725359"/>
            <w:bookmarkStart w:id="1220" w:name="_Toc86802215"/>
            <w:bookmarkStart w:id="1221" w:name="_Toc64881115"/>
            <w:bookmarkStart w:id="1222" w:name="_Toc64883813"/>
            <w:bookmarkStart w:id="1223" w:name="_Toc64885934"/>
            <w:bookmarkStart w:id="1224" w:name="_Toc64886488"/>
            <w:bookmarkStart w:id="1225" w:name="_Toc97884269"/>
            <w:bookmarkStart w:id="1226" w:name="_Toc105657741"/>
            <w:bookmarkStart w:id="1227" w:name="_Toc108517684"/>
            <w:r w:rsidRPr="009E4310">
              <w:rPr>
                <w:b/>
                <w:bCs/>
                <w:color w:val="000000" w:themeColor="text1"/>
                <w:sz w:val="24"/>
                <w:szCs w:val="24"/>
              </w:rPr>
              <w:t>TOTAL</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tc>
      </w:tr>
      <w:tr w:rsidR="001F1EAE" w:rsidRPr="009E4310" w:rsidTr="006B1AE7">
        <w:trPr>
          <w:trHeight w:val="495"/>
        </w:trPr>
        <w:tc>
          <w:tcPr>
            <w:tcW w:w="1368"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228" w:name="_Toc86199714"/>
            <w:bookmarkStart w:id="1229" w:name="_Toc86630472"/>
            <w:bookmarkStart w:id="1230" w:name="_Toc86631855"/>
            <w:bookmarkStart w:id="1231" w:name="_Toc86634056"/>
            <w:bookmarkStart w:id="1232" w:name="_Toc86636660"/>
            <w:bookmarkStart w:id="1233" w:name="_Toc86725360"/>
            <w:bookmarkStart w:id="1234" w:name="_Toc86802216"/>
            <w:bookmarkStart w:id="1235" w:name="_Toc64881116"/>
            <w:bookmarkStart w:id="1236" w:name="_Toc64883814"/>
            <w:bookmarkStart w:id="1237" w:name="_Toc64885935"/>
            <w:bookmarkStart w:id="1238" w:name="_Toc64886489"/>
            <w:bookmarkStart w:id="1239" w:name="_Toc97884270"/>
            <w:bookmarkStart w:id="1240" w:name="_Toc105657742"/>
            <w:bookmarkStart w:id="1241" w:name="_Toc108517685"/>
            <w:r w:rsidRPr="009E4310">
              <w:rPr>
                <w:b/>
                <w:bCs/>
                <w:color w:val="000000" w:themeColor="text1"/>
                <w:sz w:val="24"/>
                <w:szCs w:val="24"/>
              </w:rPr>
              <w:t>1</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tc>
        <w:tc>
          <w:tcPr>
            <w:tcW w:w="1672"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242" w:name="_Toc86199715"/>
            <w:bookmarkStart w:id="1243" w:name="_Toc86630473"/>
            <w:bookmarkStart w:id="1244" w:name="_Toc86631856"/>
            <w:bookmarkStart w:id="1245" w:name="_Toc86634057"/>
            <w:bookmarkStart w:id="1246" w:name="_Toc86636661"/>
            <w:bookmarkStart w:id="1247" w:name="_Toc86725361"/>
            <w:bookmarkStart w:id="1248" w:name="_Toc86802217"/>
            <w:bookmarkStart w:id="1249" w:name="_Toc64881117"/>
            <w:bookmarkStart w:id="1250" w:name="_Toc64883815"/>
            <w:bookmarkStart w:id="1251" w:name="_Toc64885936"/>
            <w:bookmarkStart w:id="1252" w:name="_Toc64886490"/>
            <w:bookmarkStart w:id="1253" w:name="_Toc97884271"/>
            <w:bookmarkStart w:id="1254" w:name="_Toc105657743"/>
            <w:bookmarkStart w:id="1255" w:name="_Toc108517686"/>
            <w:r w:rsidRPr="009E4310">
              <w:rPr>
                <w:bCs/>
                <w:color w:val="000000" w:themeColor="text1"/>
                <w:sz w:val="24"/>
                <w:szCs w:val="24"/>
              </w:rPr>
              <w:t>KG</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p>
        </w:tc>
        <w:tc>
          <w:tcPr>
            <w:tcW w:w="1658"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256" w:name="_Toc86199716"/>
            <w:bookmarkStart w:id="1257" w:name="_Toc86630474"/>
            <w:bookmarkStart w:id="1258" w:name="_Toc86631857"/>
            <w:bookmarkStart w:id="1259" w:name="_Toc86634058"/>
            <w:bookmarkStart w:id="1260" w:name="_Toc86636662"/>
            <w:bookmarkStart w:id="1261" w:name="_Toc86725362"/>
            <w:bookmarkStart w:id="1262" w:name="_Toc86802218"/>
            <w:bookmarkStart w:id="1263" w:name="_Toc64881118"/>
            <w:bookmarkStart w:id="1264" w:name="_Toc64883816"/>
            <w:bookmarkStart w:id="1265" w:name="_Toc64885937"/>
            <w:bookmarkStart w:id="1266" w:name="_Toc64886491"/>
            <w:bookmarkStart w:id="1267" w:name="_Toc97884272"/>
            <w:bookmarkStart w:id="1268" w:name="_Toc105657744"/>
            <w:bookmarkStart w:id="1269" w:name="_Toc108517687"/>
            <w:r w:rsidRPr="009E4310">
              <w:rPr>
                <w:bCs/>
                <w:color w:val="000000" w:themeColor="text1"/>
                <w:sz w:val="24"/>
                <w:szCs w:val="24"/>
              </w:rPr>
              <w:t>5425</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270" w:name="_Toc86199717"/>
            <w:bookmarkStart w:id="1271" w:name="_Toc86630475"/>
            <w:bookmarkStart w:id="1272" w:name="_Toc86631858"/>
            <w:bookmarkStart w:id="1273" w:name="_Toc86634059"/>
            <w:bookmarkStart w:id="1274" w:name="_Toc86636663"/>
            <w:bookmarkStart w:id="1275" w:name="_Toc86725363"/>
            <w:bookmarkStart w:id="1276" w:name="_Toc86802219"/>
            <w:bookmarkStart w:id="1277" w:name="_Toc64881119"/>
            <w:bookmarkStart w:id="1278" w:name="_Toc64883817"/>
            <w:bookmarkStart w:id="1279" w:name="_Toc64885938"/>
            <w:bookmarkStart w:id="1280" w:name="_Toc64886492"/>
            <w:bookmarkStart w:id="1281" w:name="_Toc97884273"/>
            <w:bookmarkStart w:id="1282" w:name="_Toc105657745"/>
            <w:bookmarkStart w:id="1283" w:name="_Toc108517688"/>
            <w:r w:rsidRPr="009E4310">
              <w:rPr>
                <w:bCs/>
                <w:color w:val="000000" w:themeColor="text1"/>
                <w:sz w:val="24"/>
                <w:szCs w:val="24"/>
              </w:rPr>
              <w:t>1947</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284" w:name="_Toc86199718"/>
            <w:bookmarkStart w:id="1285" w:name="_Toc86630476"/>
            <w:bookmarkStart w:id="1286" w:name="_Toc86631859"/>
            <w:bookmarkStart w:id="1287" w:name="_Toc86634060"/>
            <w:bookmarkStart w:id="1288" w:name="_Toc86636664"/>
            <w:bookmarkStart w:id="1289" w:name="_Toc86725364"/>
            <w:bookmarkStart w:id="1290" w:name="_Toc86802220"/>
            <w:bookmarkStart w:id="1291" w:name="_Toc64881120"/>
            <w:bookmarkStart w:id="1292" w:name="_Toc64883818"/>
            <w:bookmarkStart w:id="1293" w:name="_Toc64885939"/>
            <w:bookmarkStart w:id="1294" w:name="_Toc64886493"/>
            <w:bookmarkStart w:id="1295" w:name="_Toc97884274"/>
            <w:bookmarkStart w:id="1296" w:name="_Toc105657746"/>
            <w:bookmarkStart w:id="1297" w:name="_Toc108517689"/>
            <w:r w:rsidRPr="009E4310">
              <w:rPr>
                <w:bCs/>
                <w:color w:val="000000" w:themeColor="text1"/>
                <w:sz w:val="24"/>
                <w:szCs w:val="24"/>
              </w:rPr>
              <w:t>7372</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p>
        </w:tc>
      </w:tr>
      <w:tr w:rsidR="001F1EAE" w:rsidRPr="009E4310" w:rsidTr="006B1AE7">
        <w:trPr>
          <w:trHeight w:val="495"/>
        </w:trPr>
        <w:tc>
          <w:tcPr>
            <w:tcW w:w="1368"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298" w:name="_Toc86199719"/>
            <w:bookmarkStart w:id="1299" w:name="_Toc86630477"/>
            <w:bookmarkStart w:id="1300" w:name="_Toc86631860"/>
            <w:bookmarkStart w:id="1301" w:name="_Toc86634061"/>
            <w:bookmarkStart w:id="1302" w:name="_Toc86636665"/>
            <w:bookmarkStart w:id="1303" w:name="_Toc86725365"/>
            <w:bookmarkStart w:id="1304" w:name="_Toc86802221"/>
            <w:bookmarkStart w:id="1305" w:name="_Toc64881121"/>
            <w:bookmarkStart w:id="1306" w:name="_Toc64883819"/>
            <w:bookmarkStart w:id="1307" w:name="_Toc64885940"/>
            <w:bookmarkStart w:id="1308" w:name="_Toc64886494"/>
            <w:bookmarkStart w:id="1309" w:name="_Toc97884275"/>
            <w:bookmarkStart w:id="1310" w:name="_Toc105657747"/>
            <w:bookmarkStart w:id="1311" w:name="_Toc108517690"/>
            <w:r w:rsidRPr="009E4310">
              <w:rPr>
                <w:b/>
                <w:bCs/>
                <w:color w:val="000000" w:themeColor="text1"/>
                <w:sz w:val="24"/>
                <w:szCs w:val="24"/>
              </w:rPr>
              <w:t>2</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tc>
        <w:tc>
          <w:tcPr>
            <w:tcW w:w="1672"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312" w:name="_Toc86199720"/>
            <w:bookmarkStart w:id="1313" w:name="_Toc86630478"/>
            <w:bookmarkStart w:id="1314" w:name="_Toc86631861"/>
            <w:bookmarkStart w:id="1315" w:name="_Toc86634062"/>
            <w:bookmarkStart w:id="1316" w:name="_Toc86636666"/>
            <w:bookmarkStart w:id="1317" w:name="_Toc86725366"/>
            <w:bookmarkStart w:id="1318" w:name="_Toc86802222"/>
            <w:bookmarkStart w:id="1319" w:name="_Toc64881122"/>
            <w:bookmarkStart w:id="1320" w:name="_Toc64883820"/>
            <w:bookmarkStart w:id="1321" w:name="_Toc64885941"/>
            <w:bookmarkStart w:id="1322" w:name="_Toc64886495"/>
            <w:bookmarkStart w:id="1323" w:name="_Toc97884276"/>
            <w:bookmarkStart w:id="1324" w:name="_Toc105657748"/>
            <w:bookmarkStart w:id="1325" w:name="_Toc108517691"/>
            <w:r w:rsidRPr="009E4310">
              <w:rPr>
                <w:bCs/>
                <w:color w:val="000000" w:themeColor="text1"/>
                <w:sz w:val="24"/>
                <w:szCs w:val="24"/>
              </w:rPr>
              <w:t>PRIMARY</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tc>
        <w:tc>
          <w:tcPr>
            <w:tcW w:w="1658"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326" w:name="_Toc86199721"/>
            <w:bookmarkStart w:id="1327" w:name="_Toc86630479"/>
            <w:bookmarkStart w:id="1328" w:name="_Toc86631862"/>
            <w:bookmarkStart w:id="1329" w:name="_Toc86634063"/>
            <w:bookmarkStart w:id="1330" w:name="_Toc86636667"/>
            <w:bookmarkStart w:id="1331" w:name="_Toc86725367"/>
            <w:bookmarkStart w:id="1332" w:name="_Toc86802223"/>
            <w:bookmarkStart w:id="1333" w:name="_Toc64881123"/>
            <w:bookmarkStart w:id="1334" w:name="_Toc64883821"/>
            <w:bookmarkStart w:id="1335" w:name="_Toc64885942"/>
            <w:bookmarkStart w:id="1336" w:name="_Toc64886496"/>
            <w:bookmarkStart w:id="1337" w:name="_Toc97884277"/>
            <w:bookmarkStart w:id="1338" w:name="_Toc105657749"/>
            <w:bookmarkStart w:id="1339" w:name="_Toc108517692"/>
            <w:r w:rsidRPr="009E4310">
              <w:rPr>
                <w:bCs/>
                <w:color w:val="000000" w:themeColor="text1"/>
                <w:sz w:val="24"/>
                <w:szCs w:val="24"/>
              </w:rPr>
              <w:t>11979</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340" w:name="_Toc86199722"/>
            <w:bookmarkStart w:id="1341" w:name="_Toc86630480"/>
            <w:bookmarkStart w:id="1342" w:name="_Toc86631863"/>
            <w:bookmarkStart w:id="1343" w:name="_Toc86634064"/>
            <w:bookmarkStart w:id="1344" w:name="_Toc86636668"/>
            <w:bookmarkStart w:id="1345" w:name="_Toc86725368"/>
            <w:bookmarkStart w:id="1346" w:name="_Toc86802224"/>
            <w:bookmarkStart w:id="1347" w:name="_Toc64881124"/>
            <w:bookmarkStart w:id="1348" w:name="_Toc64883822"/>
            <w:bookmarkStart w:id="1349" w:name="_Toc64885943"/>
            <w:bookmarkStart w:id="1350" w:name="_Toc64886497"/>
            <w:bookmarkStart w:id="1351" w:name="_Toc97884278"/>
            <w:bookmarkStart w:id="1352" w:name="_Toc105657750"/>
            <w:bookmarkStart w:id="1353" w:name="_Toc108517693"/>
            <w:r w:rsidRPr="009E4310">
              <w:rPr>
                <w:bCs/>
                <w:color w:val="000000" w:themeColor="text1"/>
                <w:sz w:val="24"/>
                <w:szCs w:val="24"/>
              </w:rPr>
              <w:t>3554</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354" w:name="_Toc86199723"/>
            <w:bookmarkStart w:id="1355" w:name="_Toc86630481"/>
            <w:bookmarkStart w:id="1356" w:name="_Toc86631864"/>
            <w:bookmarkStart w:id="1357" w:name="_Toc86634065"/>
            <w:bookmarkStart w:id="1358" w:name="_Toc86636669"/>
            <w:bookmarkStart w:id="1359" w:name="_Toc86725369"/>
            <w:bookmarkStart w:id="1360" w:name="_Toc86802225"/>
            <w:bookmarkStart w:id="1361" w:name="_Toc64881125"/>
            <w:bookmarkStart w:id="1362" w:name="_Toc64883823"/>
            <w:bookmarkStart w:id="1363" w:name="_Toc64885944"/>
            <w:bookmarkStart w:id="1364" w:name="_Toc64886498"/>
            <w:bookmarkStart w:id="1365" w:name="_Toc97884279"/>
            <w:bookmarkStart w:id="1366" w:name="_Toc105657751"/>
            <w:bookmarkStart w:id="1367" w:name="_Toc108517694"/>
            <w:r w:rsidRPr="009E4310">
              <w:rPr>
                <w:bCs/>
                <w:color w:val="000000" w:themeColor="text1"/>
                <w:sz w:val="24"/>
                <w:szCs w:val="24"/>
              </w:rPr>
              <w:t>15533</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tc>
      </w:tr>
      <w:tr w:rsidR="001F1EAE" w:rsidRPr="009E4310" w:rsidTr="006B1AE7">
        <w:trPr>
          <w:trHeight w:val="495"/>
        </w:trPr>
        <w:tc>
          <w:tcPr>
            <w:tcW w:w="1368"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368" w:name="_Toc86199724"/>
            <w:bookmarkStart w:id="1369" w:name="_Toc86630482"/>
            <w:bookmarkStart w:id="1370" w:name="_Toc86631865"/>
            <w:bookmarkStart w:id="1371" w:name="_Toc86634066"/>
            <w:bookmarkStart w:id="1372" w:name="_Toc86636670"/>
            <w:bookmarkStart w:id="1373" w:name="_Toc86725370"/>
            <w:bookmarkStart w:id="1374" w:name="_Toc86802226"/>
            <w:bookmarkStart w:id="1375" w:name="_Toc64881126"/>
            <w:bookmarkStart w:id="1376" w:name="_Toc64883824"/>
            <w:bookmarkStart w:id="1377" w:name="_Toc64885945"/>
            <w:bookmarkStart w:id="1378" w:name="_Toc64886499"/>
            <w:bookmarkStart w:id="1379" w:name="_Toc97884280"/>
            <w:bookmarkStart w:id="1380" w:name="_Toc105657752"/>
            <w:bookmarkStart w:id="1381" w:name="_Toc108517695"/>
            <w:r w:rsidRPr="009E4310">
              <w:rPr>
                <w:b/>
                <w:bCs/>
                <w:color w:val="000000" w:themeColor="text1"/>
                <w:sz w:val="24"/>
                <w:szCs w:val="24"/>
              </w:rPr>
              <w:t>3</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tc>
        <w:tc>
          <w:tcPr>
            <w:tcW w:w="1672"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382" w:name="_Toc86199725"/>
            <w:bookmarkStart w:id="1383" w:name="_Toc86630483"/>
            <w:bookmarkStart w:id="1384" w:name="_Toc86631866"/>
            <w:bookmarkStart w:id="1385" w:name="_Toc86634067"/>
            <w:bookmarkStart w:id="1386" w:name="_Toc86636671"/>
            <w:bookmarkStart w:id="1387" w:name="_Toc86725371"/>
            <w:bookmarkStart w:id="1388" w:name="_Toc86802227"/>
            <w:bookmarkStart w:id="1389" w:name="_Toc64881127"/>
            <w:bookmarkStart w:id="1390" w:name="_Toc64883825"/>
            <w:bookmarkStart w:id="1391" w:name="_Toc64885946"/>
            <w:bookmarkStart w:id="1392" w:name="_Toc64886500"/>
            <w:bookmarkStart w:id="1393" w:name="_Toc97884281"/>
            <w:bookmarkStart w:id="1394" w:name="_Toc105657753"/>
            <w:bookmarkStart w:id="1395" w:name="_Toc108517696"/>
            <w:r w:rsidRPr="009E4310">
              <w:rPr>
                <w:bCs/>
                <w:color w:val="000000" w:themeColor="text1"/>
                <w:sz w:val="24"/>
                <w:szCs w:val="24"/>
              </w:rPr>
              <w:t>JHS</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tc>
        <w:tc>
          <w:tcPr>
            <w:tcW w:w="1658"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396" w:name="_Toc86199726"/>
            <w:bookmarkStart w:id="1397" w:name="_Toc86630484"/>
            <w:bookmarkStart w:id="1398" w:name="_Toc86631867"/>
            <w:bookmarkStart w:id="1399" w:name="_Toc86634068"/>
            <w:bookmarkStart w:id="1400" w:name="_Toc86636672"/>
            <w:bookmarkStart w:id="1401" w:name="_Toc86725372"/>
            <w:bookmarkStart w:id="1402" w:name="_Toc86802228"/>
            <w:bookmarkStart w:id="1403" w:name="_Toc64881128"/>
            <w:bookmarkStart w:id="1404" w:name="_Toc64883826"/>
            <w:bookmarkStart w:id="1405" w:name="_Toc64885947"/>
            <w:bookmarkStart w:id="1406" w:name="_Toc64886501"/>
            <w:bookmarkStart w:id="1407" w:name="_Toc97884282"/>
            <w:bookmarkStart w:id="1408" w:name="_Toc105657754"/>
            <w:bookmarkStart w:id="1409" w:name="_Toc108517697"/>
            <w:r w:rsidRPr="009E4310">
              <w:rPr>
                <w:bCs/>
                <w:color w:val="000000" w:themeColor="text1"/>
                <w:sz w:val="24"/>
                <w:szCs w:val="24"/>
              </w:rPr>
              <w:t>4914</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410" w:name="_Toc86199727"/>
            <w:bookmarkStart w:id="1411" w:name="_Toc86630485"/>
            <w:bookmarkStart w:id="1412" w:name="_Toc86631868"/>
            <w:bookmarkStart w:id="1413" w:name="_Toc86634069"/>
            <w:bookmarkStart w:id="1414" w:name="_Toc86636673"/>
            <w:bookmarkStart w:id="1415" w:name="_Toc86725373"/>
            <w:bookmarkStart w:id="1416" w:name="_Toc86802229"/>
            <w:bookmarkStart w:id="1417" w:name="_Toc64881129"/>
            <w:bookmarkStart w:id="1418" w:name="_Toc64883827"/>
            <w:bookmarkStart w:id="1419" w:name="_Toc64885948"/>
            <w:bookmarkStart w:id="1420" w:name="_Toc64886502"/>
            <w:bookmarkStart w:id="1421" w:name="_Toc97884283"/>
            <w:bookmarkStart w:id="1422" w:name="_Toc105657755"/>
            <w:bookmarkStart w:id="1423" w:name="_Toc108517698"/>
            <w:r w:rsidRPr="009E4310">
              <w:rPr>
                <w:bCs/>
                <w:color w:val="000000" w:themeColor="text1"/>
                <w:sz w:val="24"/>
                <w:szCs w:val="24"/>
              </w:rPr>
              <w:t>986</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424" w:name="_Toc86199728"/>
            <w:bookmarkStart w:id="1425" w:name="_Toc86630486"/>
            <w:bookmarkStart w:id="1426" w:name="_Toc86631869"/>
            <w:bookmarkStart w:id="1427" w:name="_Toc86634070"/>
            <w:bookmarkStart w:id="1428" w:name="_Toc86636674"/>
            <w:bookmarkStart w:id="1429" w:name="_Toc86725374"/>
            <w:bookmarkStart w:id="1430" w:name="_Toc86802230"/>
            <w:bookmarkStart w:id="1431" w:name="_Toc64881130"/>
            <w:bookmarkStart w:id="1432" w:name="_Toc64883828"/>
            <w:bookmarkStart w:id="1433" w:name="_Toc64885949"/>
            <w:bookmarkStart w:id="1434" w:name="_Toc64886503"/>
            <w:bookmarkStart w:id="1435" w:name="_Toc97884284"/>
            <w:bookmarkStart w:id="1436" w:name="_Toc105657756"/>
            <w:bookmarkStart w:id="1437" w:name="_Toc108517699"/>
            <w:r w:rsidRPr="009E4310">
              <w:rPr>
                <w:bCs/>
                <w:color w:val="000000" w:themeColor="text1"/>
                <w:sz w:val="24"/>
                <w:szCs w:val="24"/>
              </w:rPr>
              <w:t>5900</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tc>
      </w:tr>
      <w:tr w:rsidR="001F1EAE" w:rsidRPr="009E4310" w:rsidTr="006B1AE7">
        <w:trPr>
          <w:trHeight w:val="495"/>
        </w:trPr>
        <w:tc>
          <w:tcPr>
            <w:tcW w:w="1368"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438" w:name="_Toc86199729"/>
            <w:bookmarkStart w:id="1439" w:name="_Toc86630487"/>
            <w:bookmarkStart w:id="1440" w:name="_Toc86631870"/>
            <w:bookmarkStart w:id="1441" w:name="_Toc86634071"/>
            <w:bookmarkStart w:id="1442" w:name="_Toc86636675"/>
            <w:bookmarkStart w:id="1443" w:name="_Toc86725375"/>
            <w:bookmarkStart w:id="1444" w:name="_Toc86802231"/>
            <w:bookmarkStart w:id="1445" w:name="_Toc64881131"/>
            <w:bookmarkStart w:id="1446" w:name="_Toc64883829"/>
            <w:bookmarkStart w:id="1447" w:name="_Toc64885950"/>
            <w:bookmarkStart w:id="1448" w:name="_Toc64886504"/>
            <w:bookmarkStart w:id="1449" w:name="_Toc97884285"/>
            <w:bookmarkStart w:id="1450" w:name="_Toc105657757"/>
            <w:bookmarkStart w:id="1451" w:name="_Toc108517700"/>
            <w:r w:rsidRPr="009E4310">
              <w:rPr>
                <w:b/>
                <w:bCs/>
                <w:color w:val="000000" w:themeColor="text1"/>
                <w:sz w:val="24"/>
                <w:szCs w:val="24"/>
              </w:rPr>
              <w:t>4</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tc>
        <w:tc>
          <w:tcPr>
            <w:tcW w:w="1672"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452" w:name="_Toc86199730"/>
            <w:bookmarkStart w:id="1453" w:name="_Toc86630488"/>
            <w:bookmarkStart w:id="1454" w:name="_Toc86631871"/>
            <w:bookmarkStart w:id="1455" w:name="_Toc86634072"/>
            <w:bookmarkStart w:id="1456" w:name="_Toc86636676"/>
            <w:bookmarkStart w:id="1457" w:name="_Toc86725376"/>
            <w:bookmarkStart w:id="1458" w:name="_Toc86802232"/>
            <w:bookmarkStart w:id="1459" w:name="_Toc64881132"/>
            <w:bookmarkStart w:id="1460" w:name="_Toc64883830"/>
            <w:bookmarkStart w:id="1461" w:name="_Toc64885951"/>
            <w:bookmarkStart w:id="1462" w:name="_Toc64886505"/>
            <w:bookmarkStart w:id="1463" w:name="_Toc97884286"/>
            <w:bookmarkStart w:id="1464" w:name="_Toc105657758"/>
            <w:bookmarkStart w:id="1465" w:name="_Toc108517701"/>
            <w:r w:rsidRPr="009E4310">
              <w:rPr>
                <w:bCs/>
                <w:color w:val="000000" w:themeColor="text1"/>
                <w:sz w:val="24"/>
                <w:szCs w:val="24"/>
              </w:rPr>
              <w:t>SHS</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tc>
        <w:tc>
          <w:tcPr>
            <w:tcW w:w="1658"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466" w:name="_Toc86199731"/>
            <w:bookmarkStart w:id="1467" w:name="_Toc86630489"/>
            <w:bookmarkStart w:id="1468" w:name="_Toc86631872"/>
            <w:bookmarkStart w:id="1469" w:name="_Toc86634073"/>
            <w:bookmarkStart w:id="1470" w:name="_Toc86636677"/>
            <w:bookmarkStart w:id="1471" w:name="_Toc86725377"/>
            <w:bookmarkStart w:id="1472" w:name="_Toc86802233"/>
            <w:bookmarkStart w:id="1473" w:name="_Toc64881133"/>
            <w:bookmarkStart w:id="1474" w:name="_Toc64883831"/>
            <w:bookmarkStart w:id="1475" w:name="_Toc64885952"/>
            <w:bookmarkStart w:id="1476" w:name="_Toc64886506"/>
            <w:bookmarkStart w:id="1477" w:name="_Toc97884287"/>
            <w:bookmarkStart w:id="1478" w:name="_Toc105657759"/>
            <w:bookmarkStart w:id="1479" w:name="_Toc108517702"/>
            <w:r w:rsidRPr="009E4310">
              <w:rPr>
                <w:bCs/>
                <w:color w:val="000000" w:themeColor="text1"/>
                <w:sz w:val="24"/>
                <w:szCs w:val="24"/>
              </w:rPr>
              <w:t>1331</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480" w:name="_Toc86199732"/>
            <w:bookmarkStart w:id="1481" w:name="_Toc86630490"/>
            <w:bookmarkStart w:id="1482" w:name="_Toc86631873"/>
            <w:bookmarkStart w:id="1483" w:name="_Toc86634074"/>
            <w:bookmarkStart w:id="1484" w:name="_Toc86636678"/>
            <w:bookmarkStart w:id="1485" w:name="_Toc86725378"/>
            <w:bookmarkStart w:id="1486" w:name="_Toc86802234"/>
            <w:bookmarkStart w:id="1487" w:name="_Toc64881134"/>
            <w:bookmarkStart w:id="1488" w:name="_Toc64883832"/>
            <w:bookmarkStart w:id="1489" w:name="_Toc64885953"/>
            <w:bookmarkStart w:id="1490" w:name="_Toc64886507"/>
            <w:bookmarkStart w:id="1491" w:name="_Toc97884288"/>
            <w:bookmarkStart w:id="1492" w:name="_Toc105657760"/>
            <w:bookmarkStart w:id="1493" w:name="_Toc108517703"/>
            <w:r w:rsidRPr="009E4310">
              <w:rPr>
                <w:bCs/>
                <w:color w:val="000000" w:themeColor="text1"/>
                <w:sz w:val="24"/>
                <w:szCs w:val="24"/>
              </w:rPr>
              <w:t>560</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tc>
        <w:tc>
          <w:tcPr>
            <w:tcW w:w="171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494" w:name="_Toc86199733"/>
            <w:bookmarkStart w:id="1495" w:name="_Toc86630491"/>
            <w:bookmarkStart w:id="1496" w:name="_Toc86631874"/>
            <w:bookmarkStart w:id="1497" w:name="_Toc86634075"/>
            <w:bookmarkStart w:id="1498" w:name="_Toc86636679"/>
            <w:bookmarkStart w:id="1499" w:name="_Toc86725379"/>
            <w:bookmarkStart w:id="1500" w:name="_Toc86802235"/>
            <w:bookmarkStart w:id="1501" w:name="_Toc64881135"/>
            <w:bookmarkStart w:id="1502" w:name="_Toc64883833"/>
            <w:bookmarkStart w:id="1503" w:name="_Toc64885954"/>
            <w:bookmarkStart w:id="1504" w:name="_Toc64886508"/>
            <w:bookmarkStart w:id="1505" w:name="_Toc97884289"/>
            <w:bookmarkStart w:id="1506" w:name="_Toc105657761"/>
            <w:bookmarkStart w:id="1507" w:name="_Toc108517704"/>
            <w:r w:rsidRPr="009E4310">
              <w:rPr>
                <w:bCs/>
                <w:color w:val="000000" w:themeColor="text1"/>
                <w:sz w:val="24"/>
                <w:szCs w:val="24"/>
              </w:rPr>
              <w:t>1891</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p>
        </w:tc>
      </w:tr>
    </w:tbl>
    <w:p w:rsidR="001F1EAE" w:rsidRPr="009E4310" w:rsidRDefault="001F1EAE" w:rsidP="00BB3376">
      <w:pPr>
        <w:spacing w:line="240" w:lineRule="auto"/>
        <w:jc w:val="both"/>
        <w:rPr>
          <w:rFonts w:ascii="Times New Roman" w:eastAsia="Times New Roman" w:hAnsi="Times New Roman" w:cs="Times New Roman"/>
          <w:color w:val="000000" w:themeColor="text1"/>
          <w:sz w:val="24"/>
          <w:szCs w:val="24"/>
          <w:lang w:val="en-GB"/>
        </w:rPr>
      </w:pPr>
    </w:p>
    <w:tbl>
      <w:tblPr>
        <w:tblStyle w:val="TableGrid"/>
        <w:tblW w:w="0" w:type="auto"/>
        <w:tblLook w:val="04A0" w:firstRow="1" w:lastRow="0" w:firstColumn="1" w:lastColumn="0" w:noHBand="0" w:noVBand="1"/>
      </w:tblPr>
      <w:tblGrid>
        <w:gridCol w:w="550"/>
        <w:gridCol w:w="2291"/>
        <w:gridCol w:w="1666"/>
        <w:gridCol w:w="1666"/>
        <w:gridCol w:w="1656"/>
        <w:gridCol w:w="1747"/>
      </w:tblGrid>
      <w:tr w:rsidR="001F1EAE" w:rsidRPr="009E4310" w:rsidTr="006B1AE7">
        <w:trPr>
          <w:trHeight w:val="315"/>
        </w:trPr>
        <w:tc>
          <w:tcPr>
            <w:tcW w:w="500" w:type="dxa"/>
            <w:vMerge w:val="restart"/>
            <w:noWrap/>
            <w:hideMark/>
          </w:tcPr>
          <w:p w:rsidR="001F1EAE" w:rsidRPr="009E4310" w:rsidRDefault="001F1EAE" w:rsidP="00BB3376">
            <w:pPr>
              <w:keepNext/>
              <w:keepLines/>
              <w:spacing w:before="240"/>
              <w:jc w:val="both"/>
              <w:outlineLvl w:val="0"/>
              <w:rPr>
                <w:b/>
                <w:bCs/>
                <w:color w:val="000000" w:themeColor="text1"/>
                <w:sz w:val="24"/>
                <w:szCs w:val="24"/>
              </w:rPr>
            </w:pPr>
            <w:bookmarkStart w:id="1508" w:name="_Toc86199734"/>
            <w:bookmarkStart w:id="1509" w:name="_Toc86630492"/>
            <w:bookmarkStart w:id="1510" w:name="_Toc86631875"/>
            <w:bookmarkStart w:id="1511" w:name="_Toc86634076"/>
            <w:bookmarkStart w:id="1512" w:name="_Toc86636680"/>
            <w:bookmarkStart w:id="1513" w:name="_Toc86725380"/>
            <w:bookmarkStart w:id="1514" w:name="_Toc86802236"/>
            <w:bookmarkStart w:id="1515" w:name="_Toc64881136"/>
            <w:bookmarkStart w:id="1516" w:name="_Toc64883834"/>
            <w:bookmarkStart w:id="1517" w:name="_Toc64885955"/>
            <w:bookmarkStart w:id="1518" w:name="_Toc64886509"/>
            <w:bookmarkStart w:id="1519" w:name="_Toc97884290"/>
            <w:bookmarkStart w:id="1520" w:name="_Toc105657762"/>
            <w:bookmarkStart w:id="1521" w:name="_Toc108517705"/>
            <w:r w:rsidRPr="009E4310">
              <w:rPr>
                <w:b/>
                <w:bCs/>
                <w:color w:val="000000" w:themeColor="text1"/>
                <w:sz w:val="24"/>
                <w:szCs w:val="24"/>
              </w:rPr>
              <w:t>S/N</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tc>
        <w:tc>
          <w:tcPr>
            <w:tcW w:w="2540" w:type="dxa"/>
            <w:vMerge w:val="restart"/>
            <w:noWrap/>
            <w:hideMark/>
          </w:tcPr>
          <w:p w:rsidR="001F1EAE" w:rsidRPr="009E4310" w:rsidRDefault="001F1EAE" w:rsidP="00BB3376">
            <w:pPr>
              <w:keepNext/>
              <w:keepLines/>
              <w:spacing w:before="240"/>
              <w:jc w:val="both"/>
              <w:outlineLvl w:val="0"/>
              <w:rPr>
                <w:b/>
                <w:bCs/>
                <w:color w:val="000000" w:themeColor="text1"/>
                <w:sz w:val="24"/>
                <w:szCs w:val="24"/>
              </w:rPr>
            </w:pPr>
            <w:bookmarkStart w:id="1522" w:name="_Toc86199735"/>
            <w:bookmarkStart w:id="1523" w:name="_Toc86630493"/>
            <w:bookmarkStart w:id="1524" w:name="_Toc86631876"/>
            <w:bookmarkStart w:id="1525" w:name="_Toc86634077"/>
            <w:bookmarkStart w:id="1526" w:name="_Toc86636681"/>
            <w:bookmarkStart w:id="1527" w:name="_Toc86725381"/>
            <w:bookmarkStart w:id="1528" w:name="_Toc86802237"/>
            <w:bookmarkStart w:id="1529" w:name="_Toc64881137"/>
            <w:bookmarkStart w:id="1530" w:name="_Toc64883835"/>
            <w:bookmarkStart w:id="1531" w:name="_Toc64885956"/>
            <w:bookmarkStart w:id="1532" w:name="_Toc64886510"/>
            <w:bookmarkStart w:id="1533" w:name="_Toc97884291"/>
            <w:bookmarkStart w:id="1534" w:name="_Toc105657763"/>
            <w:bookmarkStart w:id="1535" w:name="_Toc108517706"/>
            <w:r w:rsidRPr="009E4310">
              <w:rPr>
                <w:b/>
                <w:bCs/>
                <w:color w:val="000000" w:themeColor="text1"/>
                <w:sz w:val="24"/>
                <w:szCs w:val="24"/>
              </w:rPr>
              <w:t>LEVEL</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tc>
        <w:tc>
          <w:tcPr>
            <w:tcW w:w="3680" w:type="dxa"/>
            <w:gridSpan w:val="2"/>
            <w:noWrap/>
            <w:hideMark/>
          </w:tcPr>
          <w:p w:rsidR="001F1EAE" w:rsidRPr="009E4310" w:rsidRDefault="001F1EAE" w:rsidP="00BB3376">
            <w:pPr>
              <w:keepNext/>
              <w:keepLines/>
              <w:spacing w:before="240"/>
              <w:jc w:val="both"/>
              <w:outlineLvl w:val="0"/>
              <w:rPr>
                <w:b/>
                <w:bCs/>
                <w:color w:val="000000" w:themeColor="text1"/>
                <w:sz w:val="24"/>
                <w:szCs w:val="24"/>
              </w:rPr>
            </w:pPr>
            <w:bookmarkStart w:id="1536" w:name="_Toc86199736"/>
            <w:bookmarkStart w:id="1537" w:name="_Toc86630494"/>
            <w:bookmarkStart w:id="1538" w:name="_Toc86631877"/>
            <w:bookmarkStart w:id="1539" w:name="_Toc86634078"/>
            <w:bookmarkStart w:id="1540" w:name="_Toc86636682"/>
            <w:bookmarkStart w:id="1541" w:name="_Toc86725382"/>
            <w:bookmarkStart w:id="1542" w:name="_Toc86802238"/>
            <w:bookmarkStart w:id="1543" w:name="_Toc64881138"/>
            <w:bookmarkStart w:id="1544" w:name="_Toc64883836"/>
            <w:bookmarkStart w:id="1545" w:name="_Toc64885957"/>
            <w:bookmarkStart w:id="1546" w:name="_Toc64886511"/>
            <w:bookmarkStart w:id="1547" w:name="_Toc97884292"/>
            <w:bookmarkStart w:id="1548" w:name="_Toc105657764"/>
            <w:bookmarkStart w:id="1549" w:name="_Toc108517707"/>
            <w:r w:rsidRPr="009E4310">
              <w:rPr>
                <w:b/>
                <w:bCs/>
                <w:color w:val="000000" w:themeColor="text1"/>
                <w:sz w:val="24"/>
                <w:szCs w:val="24"/>
              </w:rPr>
              <w:t>PUBLIC</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tc>
        <w:tc>
          <w:tcPr>
            <w:tcW w:w="3760" w:type="dxa"/>
            <w:gridSpan w:val="2"/>
            <w:noWrap/>
            <w:hideMark/>
          </w:tcPr>
          <w:p w:rsidR="001F1EAE" w:rsidRPr="009E4310" w:rsidRDefault="001F1EAE" w:rsidP="00BB3376">
            <w:pPr>
              <w:keepNext/>
              <w:keepLines/>
              <w:spacing w:before="240"/>
              <w:jc w:val="both"/>
              <w:outlineLvl w:val="0"/>
              <w:rPr>
                <w:b/>
                <w:bCs/>
                <w:color w:val="000000" w:themeColor="text1"/>
                <w:sz w:val="24"/>
                <w:szCs w:val="24"/>
              </w:rPr>
            </w:pPr>
            <w:bookmarkStart w:id="1550" w:name="_Toc86199737"/>
            <w:bookmarkStart w:id="1551" w:name="_Toc86630495"/>
            <w:bookmarkStart w:id="1552" w:name="_Toc86631878"/>
            <w:bookmarkStart w:id="1553" w:name="_Toc86634079"/>
            <w:bookmarkStart w:id="1554" w:name="_Toc86636683"/>
            <w:bookmarkStart w:id="1555" w:name="_Toc86725383"/>
            <w:bookmarkStart w:id="1556" w:name="_Toc86802239"/>
            <w:bookmarkStart w:id="1557" w:name="_Toc64881139"/>
            <w:bookmarkStart w:id="1558" w:name="_Toc64883837"/>
            <w:bookmarkStart w:id="1559" w:name="_Toc64885958"/>
            <w:bookmarkStart w:id="1560" w:name="_Toc64886512"/>
            <w:bookmarkStart w:id="1561" w:name="_Toc97884293"/>
            <w:bookmarkStart w:id="1562" w:name="_Toc105657765"/>
            <w:bookmarkStart w:id="1563" w:name="_Toc108517708"/>
            <w:r w:rsidRPr="009E4310">
              <w:rPr>
                <w:b/>
                <w:bCs/>
                <w:color w:val="000000" w:themeColor="text1"/>
                <w:sz w:val="24"/>
                <w:szCs w:val="24"/>
              </w:rPr>
              <w:t>PRIVATE</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tc>
      </w:tr>
      <w:tr w:rsidR="001F1EAE" w:rsidRPr="009E4310" w:rsidTr="006B1AE7">
        <w:trPr>
          <w:trHeight w:val="315"/>
        </w:trPr>
        <w:tc>
          <w:tcPr>
            <w:tcW w:w="500" w:type="dxa"/>
            <w:vMerge/>
            <w:hideMark/>
          </w:tcPr>
          <w:p w:rsidR="001F1EAE" w:rsidRPr="009E4310" w:rsidRDefault="001F1EAE" w:rsidP="00BB3376">
            <w:pPr>
              <w:keepNext/>
              <w:keepLines/>
              <w:spacing w:before="240"/>
              <w:jc w:val="both"/>
              <w:outlineLvl w:val="0"/>
              <w:rPr>
                <w:b/>
                <w:bCs/>
                <w:color w:val="000000" w:themeColor="text1"/>
                <w:sz w:val="24"/>
                <w:szCs w:val="24"/>
              </w:rPr>
            </w:pPr>
          </w:p>
        </w:tc>
        <w:tc>
          <w:tcPr>
            <w:tcW w:w="2540" w:type="dxa"/>
            <w:vMerge/>
            <w:hideMark/>
          </w:tcPr>
          <w:p w:rsidR="001F1EAE" w:rsidRPr="009E4310" w:rsidRDefault="001F1EAE" w:rsidP="00BB3376">
            <w:pPr>
              <w:keepNext/>
              <w:keepLines/>
              <w:spacing w:before="240"/>
              <w:jc w:val="both"/>
              <w:outlineLvl w:val="0"/>
              <w:rPr>
                <w:b/>
                <w:bCs/>
                <w:color w:val="000000" w:themeColor="text1"/>
                <w:sz w:val="24"/>
                <w:szCs w:val="24"/>
              </w:rPr>
            </w:pPr>
          </w:p>
        </w:tc>
        <w:tc>
          <w:tcPr>
            <w:tcW w:w="184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564" w:name="_Toc86199738"/>
            <w:bookmarkStart w:id="1565" w:name="_Toc86630496"/>
            <w:bookmarkStart w:id="1566" w:name="_Toc86631879"/>
            <w:bookmarkStart w:id="1567" w:name="_Toc86634080"/>
            <w:bookmarkStart w:id="1568" w:name="_Toc86636684"/>
            <w:bookmarkStart w:id="1569" w:name="_Toc86725384"/>
            <w:bookmarkStart w:id="1570" w:name="_Toc86802240"/>
            <w:bookmarkStart w:id="1571" w:name="_Toc64881140"/>
            <w:bookmarkStart w:id="1572" w:name="_Toc64883838"/>
            <w:bookmarkStart w:id="1573" w:name="_Toc64885959"/>
            <w:bookmarkStart w:id="1574" w:name="_Toc64886513"/>
            <w:bookmarkStart w:id="1575" w:name="_Toc97884294"/>
            <w:bookmarkStart w:id="1576" w:name="_Toc105657766"/>
            <w:bookmarkStart w:id="1577" w:name="_Toc108517709"/>
            <w:r w:rsidRPr="009E4310">
              <w:rPr>
                <w:b/>
                <w:bCs/>
                <w:color w:val="000000" w:themeColor="text1"/>
                <w:sz w:val="24"/>
                <w:szCs w:val="24"/>
              </w:rPr>
              <w:t>BOYS</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tc>
        <w:tc>
          <w:tcPr>
            <w:tcW w:w="184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578" w:name="_Toc86199739"/>
            <w:bookmarkStart w:id="1579" w:name="_Toc86630497"/>
            <w:bookmarkStart w:id="1580" w:name="_Toc86631880"/>
            <w:bookmarkStart w:id="1581" w:name="_Toc86634081"/>
            <w:bookmarkStart w:id="1582" w:name="_Toc86636685"/>
            <w:bookmarkStart w:id="1583" w:name="_Toc86725385"/>
            <w:bookmarkStart w:id="1584" w:name="_Toc86802241"/>
            <w:bookmarkStart w:id="1585" w:name="_Toc64881141"/>
            <w:bookmarkStart w:id="1586" w:name="_Toc64883839"/>
            <w:bookmarkStart w:id="1587" w:name="_Toc64885960"/>
            <w:bookmarkStart w:id="1588" w:name="_Toc64886514"/>
            <w:bookmarkStart w:id="1589" w:name="_Toc97884295"/>
            <w:bookmarkStart w:id="1590" w:name="_Toc105657767"/>
            <w:bookmarkStart w:id="1591" w:name="_Toc108517710"/>
            <w:r w:rsidRPr="009E4310">
              <w:rPr>
                <w:b/>
                <w:bCs/>
                <w:color w:val="000000" w:themeColor="text1"/>
                <w:sz w:val="24"/>
                <w:szCs w:val="24"/>
              </w:rPr>
              <w:t>GIRLS</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tc>
        <w:tc>
          <w:tcPr>
            <w:tcW w:w="1829"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592" w:name="_Toc86199740"/>
            <w:bookmarkStart w:id="1593" w:name="_Toc86630498"/>
            <w:bookmarkStart w:id="1594" w:name="_Toc86631881"/>
            <w:bookmarkStart w:id="1595" w:name="_Toc86634082"/>
            <w:bookmarkStart w:id="1596" w:name="_Toc86636686"/>
            <w:bookmarkStart w:id="1597" w:name="_Toc86725386"/>
            <w:bookmarkStart w:id="1598" w:name="_Toc86802242"/>
            <w:bookmarkStart w:id="1599" w:name="_Toc64881142"/>
            <w:bookmarkStart w:id="1600" w:name="_Toc64883840"/>
            <w:bookmarkStart w:id="1601" w:name="_Toc64885961"/>
            <w:bookmarkStart w:id="1602" w:name="_Toc64886515"/>
            <w:bookmarkStart w:id="1603" w:name="_Toc97884296"/>
            <w:bookmarkStart w:id="1604" w:name="_Toc105657768"/>
            <w:bookmarkStart w:id="1605" w:name="_Toc108517711"/>
            <w:r w:rsidRPr="009E4310">
              <w:rPr>
                <w:b/>
                <w:bCs/>
                <w:color w:val="000000" w:themeColor="text1"/>
                <w:sz w:val="24"/>
                <w:szCs w:val="24"/>
              </w:rPr>
              <w:t>BOYS</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tc>
        <w:tc>
          <w:tcPr>
            <w:tcW w:w="1931"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606" w:name="_Toc86199741"/>
            <w:bookmarkStart w:id="1607" w:name="_Toc86630499"/>
            <w:bookmarkStart w:id="1608" w:name="_Toc86631882"/>
            <w:bookmarkStart w:id="1609" w:name="_Toc86634083"/>
            <w:bookmarkStart w:id="1610" w:name="_Toc86636687"/>
            <w:bookmarkStart w:id="1611" w:name="_Toc86725387"/>
            <w:bookmarkStart w:id="1612" w:name="_Toc86802243"/>
            <w:bookmarkStart w:id="1613" w:name="_Toc64881143"/>
            <w:bookmarkStart w:id="1614" w:name="_Toc64883841"/>
            <w:bookmarkStart w:id="1615" w:name="_Toc64885962"/>
            <w:bookmarkStart w:id="1616" w:name="_Toc64886516"/>
            <w:bookmarkStart w:id="1617" w:name="_Toc97884297"/>
            <w:bookmarkStart w:id="1618" w:name="_Toc105657769"/>
            <w:bookmarkStart w:id="1619" w:name="_Toc108517712"/>
            <w:r w:rsidRPr="009E4310">
              <w:rPr>
                <w:b/>
                <w:bCs/>
                <w:color w:val="000000" w:themeColor="text1"/>
                <w:sz w:val="24"/>
                <w:szCs w:val="24"/>
              </w:rPr>
              <w:t>GIRLS</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tc>
      </w:tr>
      <w:tr w:rsidR="001F1EAE" w:rsidRPr="009E4310" w:rsidTr="006B1AE7">
        <w:trPr>
          <w:trHeight w:val="465"/>
        </w:trPr>
        <w:tc>
          <w:tcPr>
            <w:tcW w:w="50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620" w:name="_Toc86199742"/>
            <w:bookmarkStart w:id="1621" w:name="_Toc86630500"/>
            <w:bookmarkStart w:id="1622" w:name="_Toc86631883"/>
            <w:bookmarkStart w:id="1623" w:name="_Toc86634084"/>
            <w:bookmarkStart w:id="1624" w:name="_Toc86636688"/>
            <w:bookmarkStart w:id="1625" w:name="_Toc86725388"/>
            <w:bookmarkStart w:id="1626" w:name="_Toc86802244"/>
            <w:bookmarkStart w:id="1627" w:name="_Toc64881144"/>
            <w:bookmarkStart w:id="1628" w:name="_Toc64883842"/>
            <w:bookmarkStart w:id="1629" w:name="_Toc64885963"/>
            <w:bookmarkStart w:id="1630" w:name="_Toc64886517"/>
            <w:bookmarkStart w:id="1631" w:name="_Toc97884298"/>
            <w:bookmarkStart w:id="1632" w:name="_Toc105657770"/>
            <w:bookmarkStart w:id="1633" w:name="_Toc108517713"/>
            <w:r w:rsidRPr="009E4310">
              <w:rPr>
                <w:b/>
                <w:bCs/>
                <w:color w:val="000000" w:themeColor="text1"/>
                <w:sz w:val="24"/>
                <w:szCs w:val="24"/>
              </w:rPr>
              <w:t>1</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p>
        </w:tc>
        <w:tc>
          <w:tcPr>
            <w:tcW w:w="25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634" w:name="_Toc86199743"/>
            <w:bookmarkStart w:id="1635" w:name="_Toc86630501"/>
            <w:bookmarkStart w:id="1636" w:name="_Toc86631884"/>
            <w:bookmarkStart w:id="1637" w:name="_Toc86634085"/>
            <w:bookmarkStart w:id="1638" w:name="_Toc86636689"/>
            <w:bookmarkStart w:id="1639" w:name="_Toc86725389"/>
            <w:bookmarkStart w:id="1640" w:name="_Toc86802245"/>
            <w:bookmarkStart w:id="1641" w:name="_Toc64881145"/>
            <w:bookmarkStart w:id="1642" w:name="_Toc64883843"/>
            <w:bookmarkStart w:id="1643" w:name="_Toc64885964"/>
            <w:bookmarkStart w:id="1644" w:name="_Toc64886518"/>
            <w:bookmarkStart w:id="1645" w:name="_Toc97884299"/>
            <w:bookmarkStart w:id="1646" w:name="_Toc105657771"/>
            <w:bookmarkStart w:id="1647" w:name="_Toc108517714"/>
            <w:r w:rsidRPr="009E4310">
              <w:rPr>
                <w:bCs/>
                <w:color w:val="000000" w:themeColor="text1"/>
                <w:sz w:val="24"/>
                <w:szCs w:val="24"/>
              </w:rPr>
              <w:t>KG</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648" w:name="_Toc86199744"/>
            <w:bookmarkStart w:id="1649" w:name="_Toc86630502"/>
            <w:bookmarkStart w:id="1650" w:name="_Toc86631885"/>
            <w:bookmarkStart w:id="1651" w:name="_Toc86634086"/>
            <w:bookmarkStart w:id="1652" w:name="_Toc86636690"/>
            <w:bookmarkStart w:id="1653" w:name="_Toc86725390"/>
            <w:bookmarkStart w:id="1654" w:name="_Toc86802246"/>
            <w:bookmarkStart w:id="1655" w:name="_Toc64881146"/>
            <w:bookmarkStart w:id="1656" w:name="_Toc64883844"/>
            <w:bookmarkStart w:id="1657" w:name="_Toc64885965"/>
            <w:bookmarkStart w:id="1658" w:name="_Toc64886519"/>
            <w:bookmarkStart w:id="1659" w:name="_Toc97884300"/>
            <w:bookmarkStart w:id="1660" w:name="_Toc105657772"/>
            <w:bookmarkStart w:id="1661" w:name="_Toc108517715"/>
            <w:r w:rsidRPr="009E4310">
              <w:rPr>
                <w:bCs/>
                <w:color w:val="000000" w:themeColor="text1"/>
                <w:sz w:val="24"/>
                <w:szCs w:val="24"/>
              </w:rPr>
              <w:t>2692</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662" w:name="_Toc86199745"/>
            <w:bookmarkStart w:id="1663" w:name="_Toc86630503"/>
            <w:bookmarkStart w:id="1664" w:name="_Toc86631886"/>
            <w:bookmarkStart w:id="1665" w:name="_Toc86634087"/>
            <w:bookmarkStart w:id="1666" w:name="_Toc86636691"/>
            <w:bookmarkStart w:id="1667" w:name="_Toc86725391"/>
            <w:bookmarkStart w:id="1668" w:name="_Toc86802247"/>
            <w:bookmarkStart w:id="1669" w:name="_Toc64881147"/>
            <w:bookmarkStart w:id="1670" w:name="_Toc64883845"/>
            <w:bookmarkStart w:id="1671" w:name="_Toc64885966"/>
            <w:bookmarkStart w:id="1672" w:name="_Toc64886520"/>
            <w:bookmarkStart w:id="1673" w:name="_Toc97884301"/>
            <w:bookmarkStart w:id="1674" w:name="_Toc105657773"/>
            <w:bookmarkStart w:id="1675" w:name="_Toc108517716"/>
            <w:r w:rsidRPr="009E4310">
              <w:rPr>
                <w:bCs/>
                <w:color w:val="000000" w:themeColor="text1"/>
                <w:sz w:val="24"/>
                <w:szCs w:val="24"/>
              </w:rPr>
              <w:t>2733</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tc>
        <w:tc>
          <w:tcPr>
            <w:tcW w:w="1829"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676" w:name="_Toc86199746"/>
            <w:bookmarkStart w:id="1677" w:name="_Toc86630504"/>
            <w:bookmarkStart w:id="1678" w:name="_Toc86631887"/>
            <w:bookmarkStart w:id="1679" w:name="_Toc86634088"/>
            <w:bookmarkStart w:id="1680" w:name="_Toc86636692"/>
            <w:bookmarkStart w:id="1681" w:name="_Toc86725392"/>
            <w:bookmarkStart w:id="1682" w:name="_Toc86802248"/>
            <w:bookmarkStart w:id="1683" w:name="_Toc64881148"/>
            <w:bookmarkStart w:id="1684" w:name="_Toc64883846"/>
            <w:bookmarkStart w:id="1685" w:name="_Toc64885967"/>
            <w:bookmarkStart w:id="1686" w:name="_Toc64886521"/>
            <w:bookmarkStart w:id="1687" w:name="_Toc97884302"/>
            <w:bookmarkStart w:id="1688" w:name="_Toc105657774"/>
            <w:bookmarkStart w:id="1689" w:name="_Toc108517717"/>
            <w:r w:rsidRPr="009E4310">
              <w:rPr>
                <w:bCs/>
                <w:color w:val="000000" w:themeColor="text1"/>
                <w:sz w:val="24"/>
                <w:szCs w:val="24"/>
              </w:rPr>
              <w:t>989</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tc>
        <w:tc>
          <w:tcPr>
            <w:tcW w:w="1931"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690" w:name="_Toc86199747"/>
            <w:bookmarkStart w:id="1691" w:name="_Toc86630505"/>
            <w:bookmarkStart w:id="1692" w:name="_Toc86631888"/>
            <w:bookmarkStart w:id="1693" w:name="_Toc86634089"/>
            <w:bookmarkStart w:id="1694" w:name="_Toc86636693"/>
            <w:bookmarkStart w:id="1695" w:name="_Toc86725393"/>
            <w:bookmarkStart w:id="1696" w:name="_Toc86802249"/>
            <w:bookmarkStart w:id="1697" w:name="_Toc64881149"/>
            <w:bookmarkStart w:id="1698" w:name="_Toc64883847"/>
            <w:bookmarkStart w:id="1699" w:name="_Toc64885968"/>
            <w:bookmarkStart w:id="1700" w:name="_Toc64886522"/>
            <w:bookmarkStart w:id="1701" w:name="_Toc97884303"/>
            <w:bookmarkStart w:id="1702" w:name="_Toc105657775"/>
            <w:bookmarkStart w:id="1703" w:name="_Toc108517718"/>
            <w:r w:rsidRPr="009E4310">
              <w:rPr>
                <w:bCs/>
                <w:color w:val="000000" w:themeColor="text1"/>
                <w:sz w:val="24"/>
                <w:szCs w:val="24"/>
              </w:rPr>
              <w:t>958</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tc>
      </w:tr>
      <w:tr w:rsidR="001F1EAE" w:rsidRPr="009E4310" w:rsidTr="006B1AE7">
        <w:trPr>
          <w:trHeight w:val="465"/>
        </w:trPr>
        <w:tc>
          <w:tcPr>
            <w:tcW w:w="50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704" w:name="_Toc86199748"/>
            <w:bookmarkStart w:id="1705" w:name="_Toc86630506"/>
            <w:bookmarkStart w:id="1706" w:name="_Toc86631889"/>
            <w:bookmarkStart w:id="1707" w:name="_Toc86634090"/>
            <w:bookmarkStart w:id="1708" w:name="_Toc86636694"/>
            <w:bookmarkStart w:id="1709" w:name="_Toc86725394"/>
            <w:bookmarkStart w:id="1710" w:name="_Toc86802250"/>
            <w:bookmarkStart w:id="1711" w:name="_Toc64881150"/>
            <w:bookmarkStart w:id="1712" w:name="_Toc64883848"/>
            <w:bookmarkStart w:id="1713" w:name="_Toc64885969"/>
            <w:bookmarkStart w:id="1714" w:name="_Toc64886523"/>
            <w:bookmarkStart w:id="1715" w:name="_Toc97884304"/>
            <w:bookmarkStart w:id="1716" w:name="_Toc105657776"/>
            <w:bookmarkStart w:id="1717" w:name="_Toc108517719"/>
            <w:r w:rsidRPr="009E4310">
              <w:rPr>
                <w:b/>
                <w:bCs/>
                <w:color w:val="000000" w:themeColor="text1"/>
                <w:sz w:val="24"/>
                <w:szCs w:val="24"/>
              </w:rPr>
              <w:t>2</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tc>
        <w:tc>
          <w:tcPr>
            <w:tcW w:w="25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718" w:name="_Toc86199749"/>
            <w:bookmarkStart w:id="1719" w:name="_Toc86630507"/>
            <w:bookmarkStart w:id="1720" w:name="_Toc86631890"/>
            <w:bookmarkStart w:id="1721" w:name="_Toc86634091"/>
            <w:bookmarkStart w:id="1722" w:name="_Toc86636695"/>
            <w:bookmarkStart w:id="1723" w:name="_Toc86725395"/>
            <w:bookmarkStart w:id="1724" w:name="_Toc86802251"/>
            <w:bookmarkStart w:id="1725" w:name="_Toc64881151"/>
            <w:bookmarkStart w:id="1726" w:name="_Toc64883849"/>
            <w:bookmarkStart w:id="1727" w:name="_Toc64885970"/>
            <w:bookmarkStart w:id="1728" w:name="_Toc64886524"/>
            <w:bookmarkStart w:id="1729" w:name="_Toc97884305"/>
            <w:bookmarkStart w:id="1730" w:name="_Toc105657777"/>
            <w:bookmarkStart w:id="1731" w:name="_Toc108517720"/>
            <w:r w:rsidRPr="009E4310">
              <w:rPr>
                <w:bCs/>
                <w:color w:val="000000" w:themeColor="text1"/>
                <w:sz w:val="24"/>
                <w:szCs w:val="24"/>
              </w:rPr>
              <w:t>PRIMARY</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732" w:name="_Toc86199750"/>
            <w:bookmarkStart w:id="1733" w:name="_Toc86630508"/>
            <w:bookmarkStart w:id="1734" w:name="_Toc86631891"/>
            <w:bookmarkStart w:id="1735" w:name="_Toc86634092"/>
            <w:bookmarkStart w:id="1736" w:name="_Toc86636696"/>
            <w:bookmarkStart w:id="1737" w:name="_Toc86725396"/>
            <w:bookmarkStart w:id="1738" w:name="_Toc86802252"/>
            <w:bookmarkStart w:id="1739" w:name="_Toc64881152"/>
            <w:bookmarkStart w:id="1740" w:name="_Toc64883850"/>
            <w:bookmarkStart w:id="1741" w:name="_Toc64885971"/>
            <w:bookmarkStart w:id="1742" w:name="_Toc64886525"/>
            <w:bookmarkStart w:id="1743" w:name="_Toc97884306"/>
            <w:bookmarkStart w:id="1744" w:name="_Toc105657778"/>
            <w:bookmarkStart w:id="1745" w:name="_Toc108517721"/>
            <w:r w:rsidRPr="009E4310">
              <w:rPr>
                <w:bCs/>
                <w:color w:val="000000" w:themeColor="text1"/>
                <w:sz w:val="24"/>
                <w:szCs w:val="24"/>
              </w:rPr>
              <w:t>6167</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746" w:name="_Toc86199751"/>
            <w:bookmarkStart w:id="1747" w:name="_Toc86630509"/>
            <w:bookmarkStart w:id="1748" w:name="_Toc86631892"/>
            <w:bookmarkStart w:id="1749" w:name="_Toc86634093"/>
            <w:bookmarkStart w:id="1750" w:name="_Toc86636697"/>
            <w:bookmarkStart w:id="1751" w:name="_Toc86725397"/>
            <w:bookmarkStart w:id="1752" w:name="_Toc86802253"/>
            <w:bookmarkStart w:id="1753" w:name="_Toc64881153"/>
            <w:bookmarkStart w:id="1754" w:name="_Toc64883851"/>
            <w:bookmarkStart w:id="1755" w:name="_Toc64885972"/>
            <w:bookmarkStart w:id="1756" w:name="_Toc64886526"/>
            <w:bookmarkStart w:id="1757" w:name="_Toc97884307"/>
            <w:bookmarkStart w:id="1758" w:name="_Toc105657779"/>
            <w:bookmarkStart w:id="1759" w:name="_Toc108517722"/>
            <w:r w:rsidRPr="009E4310">
              <w:rPr>
                <w:bCs/>
                <w:color w:val="000000" w:themeColor="text1"/>
                <w:sz w:val="24"/>
                <w:szCs w:val="24"/>
              </w:rPr>
              <w:t>5863</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tc>
        <w:tc>
          <w:tcPr>
            <w:tcW w:w="1829"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760" w:name="_Toc86199752"/>
            <w:bookmarkStart w:id="1761" w:name="_Toc86630510"/>
            <w:bookmarkStart w:id="1762" w:name="_Toc86631893"/>
            <w:bookmarkStart w:id="1763" w:name="_Toc86634094"/>
            <w:bookmarkStart w:id="1764" w:name="_Toc86636698"/>
            <w:bookmarkStart w:id="1765" w:name="_Toc86725398"/>
            <w:bookmarkStart w:id="1766" w:name="_Toc86802254"/>
            <w:bookmarkStart w:id="1767" w:name="_Toc64881154"/>
            <w:bookmarkStart w:id="1768" w:name="_Toc64883852"/>
            <w:bookmarkStart w:id="1769" w:name="_Toc64885973"/>
            <w:bookmarkStart w:id="1770" w:name="_Toc64886527"/>
            <w:bookmarkStart w:id="1771" w:name="_Toc97884308"/>
            <w:bookmarkStart w:id="1772" w:name="_Toc105657780"/>
            <w:bookmarkStart w:id="1773" w:name="_Toc108517723"/>
            <w:r w:rsidRPr="009E4310">
              <w:rPr>
                <w:bCs/>
                <w:color w:val="000000" w:themeColor="text1"/>
                <w:sz w:val="24"/>
                <w:szCs w:val="24"/>
              </w:rPr>
              <w:t>1800</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tc>
        <w:tc>
          <w:tcPr>
            <w:tcW w:w="1931"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774" w:name="_Toc86199753"/>
            <w:bookmarkStart w:id="1775" w:name="_Toc86630511"/>
            <w:bookmarkStart w:id="1776" w:name="_Toc86631894"/>
            <w:bookmarkStart w:id="1777" w:name="_Toc86634095"/>
            <w:bookmarkStart w:id="1778" w:name="_Toc86636699"/>
            <w:bookmarkStart w:id="1779" w:name="_Toc86725399"/>
            <w:bookmarkStart w:id="1780" w:name="_Toc86802255"/>
            <w:bookmarkStart w:id="1781" w:name="_Toc64881155"/>
            <w:bookmarkStart w:id="1782" w:name="_Toc64883853"/>
            <w:bookmarkStart w:id="1783" w:name="_Toc64885974"/>
            <w:bookmarkStart w:id="1784" w:name="_Toc64886528"/>
            <w:bookmarkStart w:id="1785" w:name="_Toc97884309"/>
            <w:bookmarkStart w:id="1786" w:name="_Toc105657781"/>
            <w:bookmarkStart w:id="1787" w:name="_Toc108517724"/>
            <w:r w:rsidRPr="009E4310">
              <w:rPr>
                <w:bCs/>
                <w:color w:val="000000" w:themeColor="text1"/>
                <w:sz w:val="24"/>
                <w:szCs w:val="24"/>
              </w:rPr>
              <w:t>1754</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tc>
      </w:tr>
      <w:tr w:rsidR="001F1EAE" w:rsidRPr="009E4310" w:rsidTr="006B1AE7">
        <w:trPr>
          <w:trHeight w:val="465"/>
        </w:trPr>
        <w:tc>
          <w:tcPr>
            <w:tcW w:w="50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788" w:name="_Toc86199754"/>
            <w:bookmarkStart w:id="1789" w:name="_Toc86630512"/>
            <w:bookmarkStart w:id="1790" w:name="_Toc86631895"/>
            <w:bookmarkStart w:id="1791" w:name="_Toc86634096"/>
            <w:bookmarkStart w:id="1792" w:name="_Toc86636700"/>
            <w:bookmarkStart w:id="1793" w:name="_Toc86725400"/>
            <w:bookmarkStart w:id="1794" w:name="_Toc86802256"/>
            <w:bookmarkStart w:id="1795" w:name="_Toc64881156"/>
            <w:bookmarkStart w:id="1796" w:name="_Toc64883854"/>
            <w:bookmarkStart w:id="1797" w:name="_Toc64885975"/>
            <w:bookmarkStart w:id="1798" w:name="_Toc64886529"/>
            <w:bookmarkStart w:id="1799" w:name="_Toc97884310"/>
            <w:bookmarkStart w:id="1800" w:name="_Toc105657782"/>
            <w:bookmarkStart w:id="1801" w:name="_Toc108517725"/>
            <w:r w:rsidRPr="009E4310">
              <w:rPr>
                <w:b/>
                <w:bCs/>
                <w:color w:val="000000" w:themeColor="text1"/>
                <w:sz w:val="24"/>
                <w:szCs w:val="24"/>
              </w:rPr>
              <w:t>3</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tc>
        <w:tc>
          <w:tcPr>
            <w:tcW w:w="25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802" w:name="_Toc86199755"/>
            <w:bookmarkStart w:id="1803" w:name="_Toc86630513"/>
            <w:bookmarkStart w:id="1804" w:name="_Toc86631896"/>
            <w:bookmarkStart w:id="1805" w:name="_Toc86634097"/>
            <w:bookmarkStart w:id="1806" w:name="_Toc86636701"/>
            <w:bookmarkStart w:id="1807" w:name="_Toc86725401"/>
            <w:bookmarkStart w:id="1808" w:name="_Toc86802257"/>
            <w:bookmarkStart w:id="1809" w:name="_Toc64881157"/>
            <w:bookmarkStart w:id="1810" w:name="_Toc64883855"/>
            <w:bookmarkStart w:id="1811" w:name="_Toc64885976"/>
            <w:bookmarkStart w:id="1812" w:name="_Toc64886530"/>
            <w:bookmarkStart w:id="1813" w:name="_Toc97884311"/>
            <w:bookmarkStart w:id="1814" w:name="_Toc105657783"/>
            <w:bookmarkStart w:id="1815" w:name="_Toc108517726"/>
            <w:r w:rsidRPr="009E4310">
              <w:rPr>
                <w:bCs/>
                <w:color w:val="000000" w:themeColor="text1"/>
                <w:sz w:val="24"/>
                <w:szCs w:val="24"/>
              </w:rPr>
              <w:t>JHS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816" w:name="_Toc86199756"/>
            <w:bookmarkStart w:id="1817" w:name="_Toc86630514"/>
            <w:bookmarkStart w:id="1818" w:name="_Toc86631897"/>
            <w:bookmarkStart w:id="1819" w:name="_Toc86634098"/>
            <w:bookmarkStart w:id="1820" w:name="_Toc86636702"/>
            <w:bookmarkStart w:id="1821" w:name="_Toc86725402"/>
            <w:bookmarkStart w:id="1822" w:name="_Toc86802258"/>
            <w:bookmarkStart w:id="1823" w:name="_Toc64881158"/>
            <w:bookmarkStart w:id="1824" w:name="_Toc64883856"/>
            <w:bookmarkStart w:id="1825" w:name="_Toc64885977"/>
            <w:bookmarkStart w:id="1826" w:name="_Toc64886531"/>
            <w:bookmarkStart w:id="1827" w:name="_Toc97884312"/>
            <w:bookmarkStart w:id="1828" w:name="_Toc105657784"/>
            <w:bookmarkStart w:id="1829" w:name="_Toc108517727"/>
            <w:r w:rsidRPr="009E4310">
              <w:rPr>
                <w:bCs/>
                <w:color w:val="000000" w:themeColor="text1"/>
                <w:sz w:val="24"/>
                <w:szCs w:val="24"/>
              </w:rPr>
              <w:t>2482</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830" w:name="_Toc86199757"/>
            <w:bookmarkStart w:id="1831" w:name="_Toc86630515"/>
            <w:bookmarkStart w:id="1832" w:name="_Toc86631898"/>
            <w:bookmarkStart w:id="1833" w:name="_Toc86634099"/>
            <w:bookmarkStart w:id="1834" w:name="_Toc86636703"/>
            <w:bookmarkStart w:id="1835" w:name="_Toc86725403"/>
            <w:bookmarkStart w:id="1836" w:name="_Toc86802259"/>
            <w:bookmarkStart w:id="1837" w:name="_Toc64881159"/>
            <w:bookmarkStart w:id="1838" w:name="_Toc64883857"/>
            <w:bookmarkStart w:id="1839" w:name="_Toc64885978"/>
            <w:bookmarkStart w:id="1840" w:name="_Toc64886532"/>
            <w:bookmarkStart w:id="1841" w:name="_Toc97884313"/>
            <w:bookmarkStart w:id="1842" w:name="_Toc105657785"/>
            <w:bookmarkStart w:id="1843" w:name="_Toc108517728"/>
            <w:r w:rsidRPr="009E4310">
              <w:rPr>
                <w:bCs/>
                <w:color w:val="000000" w:themeColor="text1"/>
                <w:sz w:val="24"/>
                <w:szCs w:val="24"/>
              </w:rPr>
              <w:t>2432</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tc>
        <w:tc>
          <w:tcPr>
            <w:tcW w:w="1829"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844" w:name="_Toc86199758"/>
            <w:bookmarkStart w:id="1845" w:name="_Toc86630516"/>
            <w:bookmarkStart w:id="1846" w:name="_Toc86631899"/>
            <w:bookmarkStart w:id="1847" w:name="_Toc86634100"/>
            <w:bookmarkStart w:id="1848" w:name="_Toc86636704"/>
            <w:bookmarkStart w:id="1849" w:name="_Toc86725404"/>
            <w:bookmarkStart w:id="1850" w:name="_Toc86802260"/>
            <w:bookmarkStart w:id="1851" w:name="_Toc64881160"/>
            <w:bookmarkStart w:id="1852" w:name="_Toc64883858"/>
            <w:bookmarkStart w:id="1853" w:name="_Toc64885979"/>
            <w:bookmarkStart w:id="1854" w:name="_Toc64886533"/>
            <w:bookmarkStart w:id="1855" w:name="_Toc97884314"/>
            <w:bookmarkStart w:id="1856" w:name="_Toc105657786"/>
            <w:bookmarkStart w:id="1857" w:name="_Toc108517729"/>
            <w:r w:rsidRPr="009E4310">
              <w:rPr>
                <w:bCs/>
                <w:color w:val="000000" w:themeColor="text1"/>
                <w:sz w:val="24"/>
                <w:szCs w:val="24"/>
              </w:rPr>
              <w:t>492</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tc>
        <w:tc>
          <w:tcPr>
            <w:tcW w:w="1931"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858" w:name="_Toc86199759"/>
            <w:bookmarkStart w:id="1859" w:name="_Toc86630517"/>
            <w:bookmarkStart w:id="1860" w:name="_Toc86631900"/>
            <w:bookmarkStart w:id="1861" w:name="_Toc86634101"/>
            <w:bookmarkStart w:id="1862" w:name="_Toc86636705"/>
            <w:bookmarkStart w:id="1863" w:name="_Toc86725405"/>
            <w:bookmarkStart w:id="1864" w:name="_Toc86802261"/>
            <w:bookmarkStart w:id="1865" w:name="_Toc64881161"/>
            <w:bookmarkStart w:id="1866" w:name="_Toc64883859"/>
            <w:bookmarkStart w:id="1867" w:name="_Toc64885980"/>
            <w:bookmarkStart w:id="1868" w:name="_Toc64886534"/>
            <w:bookmarkStart w:id="1869" w:name="_Toc97884315"/>
            <w:bookmarkStart w:id="1870" w:name="_Toc105657787"/>
            <w:bookmarkStart w:id="1871" w:name="_Toc108517730"/>
            <w:r w:rsidRPr="009E4310">
              <w:rPr>
                <w:bCs/>
                <w:color w:val="000000" w:themeColor="text1"/>
                <w:sz w:val="24"/>
                <w:szCs w:val="24"/>
              </w:rPr>
              <w:t>494</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tc>
      </w:tr>
      <w:tr w:rsidR="001F1EAE" w:rsidRPr="009E4310" w:rsidTr="006B1AE7">
        <w:trPr>
          <w:trHeight w:val="465"/>
        </w:trPr>
        <w:tc>
          <w:tcPr>
            <w:tcW w:w="500" w:type="dxa"/>
            <w:noWrap/>
            <w:hideMark/>
          </w:tcPr>
          <w:p w:rsidR="001F1EAE" w:rsidRPr="009E4310" w:rsidRDefault="001F1EAE" w:rsidP="00BB3376">
            <w:pPr>
              <w:keepNext/>
              <w:keepLines/>
              <w:spacing w:before="240"/>
              <w:jc w:val="both"/>
              <w:outlineLvl w:val="0"/>
              <w:rPr>
                <w:b/>
                <w:bCs/>
                <w:color w:val="000000" w:themeColor="text1"/>
                <w:sz w:val="24"/>
                <w:szCs w:val="24"/>
              </w:rPr>
            </w:pPr>
            <w:bookmarkStart w:id="1872" w:name="_Toc86199760"/>
            <w:bookmarkStart w:id="1873" w:name="_Toc86630518"/>
            <w:bookmarkStart w:id="1874" w:name="_Toc86631901"/>
            <w:bookmarkStart w:id="1875" w:name="_Toc86634102"/>
            <w:bookmarkStart w:id="1876" w:name="_Toc86636706"/>
            <w:bookmarkStart w:id="1877" w:name="_Toc86725406"/>
            <w:bookmarkStart w:id="1878" w:name="_Toc86802262"/>
            <w:bookmarkStart w:id="1879" w:name="_Toc64881162"/>
            <w:bookmarkStart w:id="1880" w:name="_Toc64883860"/>
            <w:bookmarkStart w:id="1881" w:name="_Toc64885981"/>
            <w:bookmarkStart w:id="1882" w:name="_Toc64886535"/>
            <w:bookmarkStart w:id="1883" w:name="_Toc97884316"/>
            <w:bookmarkStart w:id="1884" w:name="_Toc105657788"/>
            <w:bookmarkStart w:id="1885" w:name="_Toc108517731"/>
            <w:r w:rsidRPr="009E4310">
              <w:rPr>
                <w:b/>
                <w:bCs/>
                <w:color w:val="000000" w:themeColor="text1"/>
                <w:sz w:val="24"/>
                <w:szCs w:val="24"/>
              </w:rPr>
              <w:t>4</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tc>
        <w:tc>
          <w:tcPr>
            <w:tcW w:w="25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886" w:name="_Toc86199761"/>
            <w:bookmarkStart w:id="1887" w:name="_Toc86630519"/>
            <w:bookmarkStart w:id="1888" w:name="_Toc86631902"/>
            <w:bookmarkStart w:id="1889" w:name="_Toc86634103"/>
            <w:bookmarkStart w:id="1890" w:name="_Toc86636707"/>
            <w:bookmarkStart w:id="1891" w:name="_Toc86725407"/>
            <w:bookmarkStart w:id="1892" w:name="_Toc86802263"/>
            <w:bookmarkStart w:id="1893" w:name="_Toc64881163"/>
            <w:bookmarkStart w:id="1894" w:name="_Toc64883861"/>
            <w:bookmarkStart w:id="1895" w:name="_Toc64885982"/>
            <w:bookmarkStart w:id="1896" w:name="_Toc64886536"/>
            <w:bookmarkStart w:id="1897" w:name="_Toc97884317"/>
            <w:bookmarkStart w:id="1898" w:name="_Toc105657789"/>
            <w:bookmarkStart w:id="1899" w:name="_Toc108517732"/>
            <w:r w:rsidRPr="009E4310">
              <w:rPr>
                <w:bCs/>
                <w:color w:val="000000" w:themeColor="text1"/>
                <w:sz w:val="24"/>
                <w:szCs w:val="24"/>
              </w:rPr>
              <w:t>SHS</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00" w:name="_Toc86199762"/>
            <w:bookmarkStart w:id="1901" w:name="_Toc86630520"/>
            <w:bookmarkStart w:id="1902" w:name="_Toc86631903"/>
            <w:bookmarkStart w:id="1903" w:name="_Toc86634104"/>
            <w:bookmarkStart w:id="1904" w:name="_Toc86636708"/>
            <w:bookmarkStart w:id="1905" w:name="_Toc86725408"/>
            <w:bookmarkStart w:id="1906" w:name="_Toc86802264"/>
            <w:bookmarkStart w:id="1907" w:name="_Toc64881164"/>
            <w:bookmarkStart w:id="1908" w:name="_Toc64883862"/>
            <w:bookmarkStart w:id="1909" w:name="_Toc64885983"/>
            <w:bookmarkStart w:id="1910" w:name="_Toc64886537"/>
            <w:bookmarkStart w:id="1911" w:name="_Toc97884318"/>
            <w:bookmarkStart w:id="1912" w:name="_Toc105657790"/>
            <w:bookmarkStart w:id="1913" w:name="_Toc108517733"/>
            <w:r w:rsidRPr="009E4310">
              <w:rPr>
                <w:bCs/>
                <w:color w:val="000000" w:themeColor="text1"/>
                <w:sz w:val="24"/>
                <w:szCs w:val="24"/>
              </w:rPr>
              <w:t>698</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14" w:name="_Toc86199763"/>
            <w:bookmarkStart w:id="1915" w:name="_Toc86630521"/>
            <w:bookmarkStart w:id="1916" w:name="_Toc86631904"/>
            <w:bookmarkStart w:id="1917" w:name="_Toc86634105"/>
            <w:bookmarkStart w:id="1918" w:name="_Toc86636709"/>
            <w:bookmarkStart w:id="1919" w:name="_Toc86725409"/>
            <w:bookmarkStart w:id="1920" w:name="_Toc86802265"/>
            <w:bookmarkStart w:id="1921" w:name="_Toc64881165"/>
            <w:bookmarkStart w:id="1922" w:name="_Toc64883863"/>
            <w:bookmarkStart w:id="1923" w:name="_Toc64885984"/>
            <w:bookmarkStart w:id="1924" w:name="_Toc64886538"/>
            <w:bookmarkStart w:id="1925" w:name="_Toc97884319"/>
            <w:bookmarkStart w:id="1926" w:name="_Toc105657791"/>
            <w:bookmarkStart w:id="1927" w:name="_Toc108517734"/>
            <w:r w:rsidRPr="009E4310">
              <w:rPr>
                <w:bCs/>
                <w:color w:val="000000" w:themeColor="text1"/>
                <w:sz w:val="24"/>
                <w:szCs w:val="24"/>
              </w:rPr>
              <w:t>633</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tc>
        <w:tc>
          <w:tcPr>
            <w:tcW w:w="1829"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28" w:name="_Toc86199764"/>
            <w:bookmarkStart w:id="1929" w:name="_Toc86630522"/>
            <w:bookmarkStart w:id="1930" w:name="_Toc86631905"/>
            <w:bookmarkStart w:id="1931" w:name="_Toc86634106"/>
            <w:bookmarkStart w:id="1932" w:name="_Toc86636710"/>
            <w:bookmarkStart w:id="1933" w:name="_Toc86725410"/>
            <w:bookmarkStart w:id="1934" w:name="_Toc86802266"/>
            <w:bookmarkStart w:id="1935" w:name="_Toc64881166"/>
            <w:bookmarkStart w:id="1936" w:name="_Toc64883864"/>
            <w:bookmarkStart w:id="1937" w:name="_Toc64885985"/>
            <w:bookmarkStart w:id="1938" w:name="_Toc64886539"/>
            <w:bookmarkStart w:id="1939" w:name="_Toc97884320"/>
            <w:bookmarkStart w:id="1940" w:name="_Toc105657792"/>
            <w:bookmarkStart w:id="1941" w:name="_Toc108517735"/>
            <w:r w:rsidRPr="009E4310">
              <w:rPr>
                <w:bCs/>
                <w:color w:val="000000" w:themeColor="text1"/>
                <w:sz w:val="24"/>
                <w:szCs w:val="24"/>
              </w:rPr>
              <w:t>277</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tc>
        <w:tc>
          <w:tcPr>
            <w:tcW w:w="1931"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42" w:name="_Toc86199765"/>
            <w:bookmarkStart w:id="1943" w:name="_Toc86630523"/>
            <w:bookmarkStart w:id="1944" w:name="_Toc86631906"/>
            <w:bookmarkStart w:id="1945" w:name="_Toc86634107"/>
            <w:bookmarkStart w:id="1946" w:name="_Toc86636711"/>
            <w:bookmarkStart w:id="1947" w:name="_Toc86725411"/>
            <w:bookmarkStart w:id="1948" w:name="_Toc86802267"/>
            <w:bookmarkStart w:id="1949" w:name="_Toc64881167"/>
            <w:bookmarkStart w:id="1950" w:name="_Toc64883865"/>
            <w:bookmarkStart w:id="1951" w:name="_Toc64885986"/>
            <w:bookmarkStart w:id="1952" w:name="_Toc64886540"/>
            <w:bookmarkStart w:id="1953" w:name="_Toc97884321"/>
            <w:bookmarkStart w:id="1954" w:name="_Toc105657793"/>
            <w:bookmarkStart w:id="1955" w:name="_Toc108517736"/>
            <w:r w:rsidRPr="009E4310">
              <w:rPr>
                <w:bCs/>
                <w:color w:val="000000" w:themeColor="text1"/>
                <w:sz w:val="24"/>
                <w:szCs w:val="24"/>
              </w:rPr>
              <w:t>283</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tc>
      </w:tr>
      <w:tr w:rsidR="001F1EAE" w:rsidRPr="009E4310" w:rsidTr="006B1AE7">
        <w:trPr>
          <w:trHeight w:val="465"/>
        </w:trPr>
        <w:tc>
          <w:tcPr>
            <w:tcW w:w="500" w:type="dxa"/>
            <w:noWrap/>
            <w:hideMark/>
          </w:tcPr>
          <w:p w:rsidR="001F1EAE" w:rsidRPr="009E4310" w:rsidRDefault="001F1EAE" w:rsidP="00BB3376">
            <w:pPr>
              <w:keepNext/>
              <w:keepLines/>
              <w:spacing w:before="240"/>
              <w:jc w:val="both"/>
              <w:outlineLvl w:val="0"/>
              <w:rPr>
                <w:b/>
                <w:bCs/>
                <w:color w:val="000000" w:themeColor="text1"/>
                <w:sz w:val="24"/>
                <w:szCs w:val="24"/>
              </w:rPr>
            </w:pPr>
            <w:r w:rsidRPr="009E4310">
              <w:rPr>
                <w:b/>
                <w:bCs/>
                <w:color w:val="000000" w:themeColor="text1"/>
                <w:sz w:val="24"/>
                <w:szCs w:val="24"/>
              </w:rPr>
              <w:t> </w:t>
            </w:r>
          </w:p>
        </w:tc>
        <w:tc>
          <w:tcPr>
            <w:tcW w:w="25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56" w:name="_Toc86199766"/>
            <w:bookmarkStart w:id="1957" w:name="_Toc86630524"/>
            <w:bookmarkStart w:id="1958" w:name="_Toc86631907"/>
            <w:bookmarkStart w:id="1959" w:name="_Toc86634108"/>
            <w:bookmarkStart w:id="1960" w:name="_Toc86636712"/>
            <w:bookmarkStart w:id="1961" w:name="_Toc86725412"/>
            <w:bookmarkStart w:id="1962" w:name="_Toc86802268"/>
            <w:bookmarkStart w:id="1963" w:name="_Toc64881168"/>
            <w:bookmarkStart w:id="1964" w:name="_Toc64883866"/>
            <w:bookmarkStart w:id="1965" w:name="_Toc64885987"/>
            <w:bookmarkStart w:id="1966" w:name="_Toc64886541"/>
            <w:bookmarkStart w:id="1967" w:name="_Toc97884322"/>
            <w:bookmarkStart w:id="1968" w:name="_Toc105657794"/>
            <w:bookmarkStart w:id="1969" w:name="_Toc108517737"/>
            <w:r w:rsidRPr="009E4310">
              <w:rPr>
                <w:bCs/>
                <w:color w:val="000000" w:themeColor="text1"/>
                <w:sz w:val="24"/>
                <w:szCs w:val="24"/>
              </w:rPr>
              <w:t>TOTAL</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70" w:name="_Toc86199767"/>
            <w:bookmarkStart w:id="1971" w:name="_Toc86630525"/>
            <w:bookmarkStart w:id="1972" w:name="_Toc86631908"/>
            <w:bookmarkStart w:id="1973" w:name="_Toc86634109"/>
            <w:bookmarkStart w:id="1974" w:name="_Toc86636713"/>
            <w:bookmarkStart w:id="1975" w:name="_Toc86725413"/>
            <w:bookmarkStart w:id="1976" w:name="_Toc86802269"/>
            <w:bookmarkStart w:id="1977" w:name="_Toc64881169"/>
            <w:bookmarkStart w:id="1978" w:name="_Toc64883867"/>
            <w:bookmarkStart w:id="1979" w:name="_Toc64885988"/>
            <w:bookmarkStart w:id="1980" w:name="_Toc64886542"/>
            <w:bookmarkStart w:id="1981" w:name="_Toc97884323"/>
            <w:bookmarkStart w:id="1982" w:name="_Toc105657795"/>
            <w:bookmarkStart w:id="1983" w:name="_Toc108517738"/>
            <w:r w:rsidRPr="009E4310">
              <w:rPr>
                <w:bCs/>
                <w:color w:val="000000" w:themeColor="text1"/>
                <w:sz w:val="24"/>
                <w:szCs w:val="24"/>
              </w:rPr>
              <w:t>12039</w:t>
            </w:r>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tc>
        <w:tc>
          <w:tcPr>
            <w:tcW w:w="1840"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84" w:name="_Toc86199768"/>
            <w:bookmarkStart w:id="1985" w:name="_Toc86630526"/>
            <w:bookmarkStart w:id="1986" w:name="_Toc86631909"/>
            <w:bookmarkStart w:id="1987" w:name="_Toc86634110"/>
            <w:bookmarkStart w:id="1988" w:name="_Toc86636714"/>
            <w:bookmarkStart w:id="1989" w:name="_Toc86725414"/>
            <w:bookmarkStart w:id="1990" w:name="_Toc86802270"/>
            <w:bookmarkStart w:id="1991" w:name="_Toc64881170"/>
            <w:bookmarkStart w:id="1992" w:name="_Toc64883868"/>
            <w:bookmarkStart w:id="1993" w:name="_Toc64885989"/>
            <w:bookmarkStart w:id="1994" w:name="_Toc64886543"/>
            <w:bookmarkStart w:id="1995" w:name="_Toc97884324"/>
            <w:bookmarkStart w:id="1996" w:name="_Toc105657796"/>
            <w:bookmarkStart w:id="1997" w:name="_Toc108517739"/>
            <w:r w:rsidRPr="009E4310">
              <w:rPr>
                <w:bCs/>
                <w:color w:val="000000" w:themeColor="text1"/>
                <w:sz w:val="24"/>
                <w:szCs w:val="24"/>
              </w:rPr>
              <w:t>11661</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tc>
        <w:tc>
          <w:tcPr>
            <w:tcW w:w="1829"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1998" w:name="_Toc86199769"/>
            <w:bookmarkStart w:id="1999" w:name="_Toc86630527"/>
            <w:bookmarkStart w:id="2000" w:name="_Toc86631910"/>
            <w:bookmarkStart w:id="2001" w:name="_Toc86634111"/>
            <w:bookmarkStart w:id="2002" w:name="_Toc86636715"/>
            <w:bookmarkStart w:id="2003" w:name="_Toc86725415"/>
            <w:bookmarkStart w:id="2004" w:name="_Toc86802271"/>
            <w:bookmarkStart w:id="2005" w:name="_Toc64881171"/>
            <w:bookmarkStart w:id="2006" w:name="_Toc64883869"/>
            <w:bookmarkStart w:id="2007" w:name="_Toc64885990"/>
            <w:bookmarkStart w:id="2008" w:name="_Toc64886544"/>
            <w:bookmarkStart w:id="2009" w:name="_Toc97884325"/>
            <w:bookmarkStart w:id="2010" w:name="_Toc105657797"/>
            <w:bookmarkStart w:id="2011" w:name="_Toc108517740"/>
            <w:r w:rsidRPr="009E4310">
              <w:rPr>
                <w:bCs/>
                <w:color w:val="000000" w:themeColor="text1"/>
                <w:sz w:val="24"/>
                <w:szCs w:val="24"/>
              </w:rPr>
              <w:t>3558</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p>
        </w:tc>
        <w:tc>
          <w:tcPr>
            <w:tcW w:w="1931" w:type="dxa"/>
            <w:noWrap/>
            <w:hideMark/>
          </w:tcPr>
          <w:p w:rsidR="001F1EAE" w:rsidRPr="009E4310" w:rsidRDefault="001F1EAE" w:rsidP="00BB3376">
            <w:pPr>
              <w:keepNext/>
              <w:keepLines/>
              <w:spacing w:before="240"/>
              <w:jc w:val="both"/>
              <w:outlineLvl w:val="0"/>
              <w:rPr>
                <w:bCs/>
                <w:color w:val="000000" w:themeColor="text1"/>
                <w:sz w:val="24"/>
                <w:szCs w:val="24"/>
              </w:rPr>
            </w:pPr>
            <w:bookmarkStart w:id="2012" w:name="_Toc86199770"/>
            <w:bookmarkStart w:id="2013" w:name="_Toc86630528"/>
            <w:bookmarkStart w:id="2014" w:name="_Toc86631911"/>
            <w:bookmarkStart w:id="2015" w:name="_Toc86634112"/>
            <w:bookmarkStart w:id="2016" w:name="_Toc86636716"/>
            <w:bookmarkStart w:id="2017" w:name="_Toc86725416"/>
            <w:bookmarkStart w:id="2018" w:name="_Toc86802272"/>
            <w:bookmarkStart w:id="2019" w:name="_Toc64881172"/>
            <w:bookmarkStart w:id="2020" w:name="_Toc64883870"/>
            <w:bookmarkStart w:id="2021" w:name="_Toc64885991"/>
            <w:bookmarkStart w:id="2022" w:name="_Toc64886545"/>
            <w:bookmarkStart w:id="2023" w:name="_Toc97884326"/>
            <w:bookmarkStart w:id="2024" w:name="_Toc105657798"/>
            <w:bookmarkStart w:id="2025" w:name="_Toc108517741"/>
            <w:r w:rsidRPr="009E4310">
              <w:rPr>
                <w:bCs/>
                <w:color w:val="000000" w:themeColor="text1"/>
                <w:sz w:val="24"/>
                <w:szCs w:val="24"/>
              </w:rPr>
              <w:t>3489</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tc>
      </w:tr>
    </w:tbl>
    <w:p w:rsidR="001F1EAE" w:rsidRPr="00057A0E" w:rsidRDefault="001F1EAE" w:rsidP="00BB3376">
      <w:pPr>
        <w:spacing w:after="160" w:line="240" w:lineRule="auto"/>
        <w:jc w:val="both"/>
        <w:rPr>
          <w:rFonts w:ascii="Times New Roman" w:eastAsia="Calibri" w:hAnsi="Times New Roman" w:cs="Times New Roman"/>
          <w:color w:val="000000" w:themeColor="text1"/>
          <w:sz w:val="24"/>
          <w:szCs w:val="24"/>
        </w:rPr>
      </w:pPr>
      <w:bookmarkStart w:id="2026" w:name="_Toc505692883"/>
    </w:p>
    <w:p w:rsidR="00057A0E" w:rsidRPr="00057A0E" w:rsidRDefault="00057A0E" w:rsidP="00BB3376">
      <w:pPr>
        <w:pStyle w:val="Caption"/>
        <w:keepNext/>
        <w:spacing w:line="240" w:lineRule="auto"/>
        <w:rPr>
          <w:sz w:val="24"/>
          <w:szCs w:val="24"/>
        </w:rPr>
      </w:pPr>
      <w:bookmarkStart w:id="2027" w:name="_Toc108517887"/>
      <w:r w:rsidRPr="00057A0E">
        <w:rPr>
          <w:sz w:val="24"/>
          <w:szCs w:val="24"/>
        </w:rPr>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17</w:t>
      </w:r>
      <w:r w:rsidRPr="00057A0E">
        <w:rPr>
          <w:sz w:val="24"/>
          <w:szCs w:val="24"/>
        </w:rPr>
        <w:fldChar w:fldCharType="end"/>
      </w:r>
      <w:r w:rsidRPr="00057A0E">
        <w:rPr>
          <w:sz w:val="24"/>
          <w:szCs w:val="24"/>
        </w:rPr>
        <w:t>:</w:t>
      </w:r>
      <w:r>
        <w:rPr>
          <w:sz w:val="24"/>
          <w:szCs w:val="24"/>
        </w:rPr>
        <w:t xml:space="preserve"> </w:t>
      </w:r>
      <w:r w:rsidRPr="00057A0E">
        <w:rPr>
          <w:sz w:val="24"/>
          <w:szCs w:val="24"/>
        </w:rPr>
        <w:t>Revenue Projections for All Revenue Sources</w:t>
      </w:r>
      <w:bookmarkEnd w:id="2027"/>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1718"/>
        <w:gridCol w:w="1718"/>
        <w:gridCol w:w="1718"/>
        <w:gridCol w:w="1719"/>
      </w:tblGrid>
      <w:tr w:rsidR="001F1EAE" w:rsidRPr="00502B73" w:rsidTr="006B1AE7">
        <w:trPr>
          <w:trHeight w:val="181"/>
        </w:trPr>
        <w:tc>
          <w:tcPr>
            <w:tcW w:w="2577" w:type="dxa"/>
            <w:vMerge w:val="restart"/>
            <w:vAlign w:val="center"/>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Revenue Sources</w:t>
            </w:r>
          </w:p>
        </w:tc>
        <w:tc>
          <w:tcPr>
            <w:tcW w:w="6873" w:type="dxa"/>
            <w:gridSpan w:val="4"/>
            <w:vAlign w:val="bottom"/>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 xml:space="preserve">Year </w:t>
            </w:r>
          </w:p>
        </w:tc>
      </w:tr>
      <w:tr w:rsidR="001F1EAE" w:rsidRPr="00502B73" w:rsidTr="006B1AE7">
        <w:trPr>
          <w:trHeight w:val="282"/>
        </w:trPr>
        <w:tc>
          <w:tcPr>
            <w:tcW w:w="2577" w:type="dxa"/>
            <w:vMerge/>
            <w:vAlign w:val="center"/>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2022</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2023</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2024</w:t>
            </w:r>
          </w:p>
        </w:tc>
        <w:tc>
          <w:tcPr>
            <w:tcW w:w="1719"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2025</w:t>
            </w:r>
          </w:p>
        </w:tc>
      </w:tr>
      <w:tr w:rsidR="001F1EAE" w:rsidRPr="00502B73" w:rsidTr="006B1AE7">
        <w:trPr>
          <w:trHeight w:val="620"/>
        </w:trPr>
        <w:tc>
          <w:tcPr>
            <w:tcW w:w="2577"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IGF</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699,929.51</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710,970.00</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730,010.00</w:t>
            </w:r>
          </w:p>
        </w:tc>
        <w:tc>
          <w:tcPr>
            <w:tcW w:w="1719" w:type="dxa"/>
            <w:vAlign w:val="bottom"/>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763,970.00</w:t>
            </w:r>
          </w:p>
        </w:tc>
      </w:tr>
      <w:tr w:rsidR="001F1EAE" w:rsidRPr="00502B73" w:rsidTr="006B1AE7">
        <w:trPr>
          <w:trHeight w:val="449"/>
        </w:trPr>
        <w:tc>
          <w:tcPr>
            <w:tcW w:w="2577"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Compensation transfer</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2,214,455.00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2,354,513.00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2,449,200.00</w:t>
            </w:r>
          </w:p>
        </w:tc>
        <w:tc>
          <w:tcPr>
            <w:tcW w:w="1719"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2,593,500.00</w:t>
            </w:r>
          </w:p>
        </w:tc>
      </w:tr>
      <w:tr w:rsidR="001F1EAE" w:rsidRPr="00502B73" w:rsidTr="006B1AE7">
        <w:trPr>
          <w:trHeight w:val="674"/>
        </w:trPr>
        <w:tc>
          <w:tcPr>
            <w:tcW w:w="2577"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Goods &amp; Services transfer (Decent. Dept)</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101,865.00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106,000.00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110,868.00</w:t>
            </w:r>
          </w:p>
        </w:tc>
        <w:tc>
          <w:tcPr>
            <w:tcW w:w="1719"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110,868.00</w:t>
            </w:r>
          </w:p>
        </w:tc>
      </w:tr>
      <w:tr w:rsidR="001F1EAE" w:rsidRPr="00502B73" w:rsidTr="006B1AE7">
        <w:trPr>
          <w:trHeight w:val="329"/>
        </w:trPr>
        <w:tc>
          <w:tcPr>
            <w:tcW w:w="2577"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DACF</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3,858,124.11</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3,900,442.00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3,911,442.00</w:t>
            </w:r>
          </w:p>
        </w:tc>
        <w:tc>
          <w:tcPr>
            <w:tcW w:w="1719"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3,963,392.00</w:t>
            </w:r>
          </w:p>
        </w:tc>
      </w:tr>
      <w:tr w:rsidR="001F1EAE" w:rsidRPr="00502B73" w:rsidTr="006B1AE7">
        <w:trPr>
          <w:trHeight w:val="336"/>
        </w:trPr>
        <w:tc>
          <w:tcPr>
            <w:tcW w:w="2577"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DACF (RFG)</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963,487.39</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1,000,000.00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1,000,000.00</w:t>
            </w:r>
          </w:p>
        </w:tc>
        <w:tc>
          <w:tcPr>
            <w:tcW w:w="1719"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1,000,000.00</w:t>
            </w:r>
          </w:p>
        </w:tc>
      </w:tr>
      <w:tr w:rsidR="001F1EAE" w:rsidRPr="00502B73" w:rsidTr="006B1AE7">
        <w:trPr>
          <w:trHeight w:val="355"/>
        </w:trPr>
        <w:tc>
          <w:tcPr>
            <w:tcW w:w="2577"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Other transfer (CIDA)</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107,454.00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107,454.00</w:t>
            </w:r>
          </w:p>
        </w:tc>
        <w:tc>
          <w:tcPr>
            <w:tcW w:w="171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107,454.00</w:t>
            </w:r>
          </w:p>
        </w:tc>
        <w:tc>
          <w:tcPr>
            <w:tcW w:w="1719"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107,454.00</w:t>
            </w:r>
          </w:p>
        </w:tc>
      </w:tr>
      <w:tr w:rsidR="001F1EAE" w:rsidRPr="00502B73" w:rsidTr="006B1AE7">
        <w:trPr>
          <w:trHeight w:val="356"/>
        </w:trPr>
        <w:tc>
          <w:tcPr>
            <w:tcW w:w="2577" w:type="dxa"/>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TOTAL</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 xml:space="preserve">    7,945,315.01</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8,179,279.00</w:t>
            </w:r>
          </w:p>
        </w:tc>
        <w:tc>
          <w:tcPr>
            <w:tcW w:w="1718" w:type="dxa"/>
            <w:vAlign w:val="bottom"/>
          </w:tcPr>
          <w:p w:rsidR="001F1EAE" w:rsidRPr="00502B73"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8,308,974.00</w:t>
            </w:r>
          </w:p>
        </w:tc>
        <w:tc>
          <w:tcPr>
            <w:tcW w:w="1719" w:type="dxa"/>
            <w:vAlign w:val="bottom"/>
          </w:tcPr>
          <w:p w:rsidR="001F1EAE" w:rsidRPr="00502B73" w:rsidRDefault="001F1EAE" w:rsidP="00BB3376">
            <w:pPr>
              <w:keepNext/>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8,539,184.00</w:t>
            </w:r>
          </w:p>
        </w:tc>
      </w:tr>
    </w:tbl>
    <w:p w:rsidR="00AE7DF2" w:rsidRPr="00AE7DF2" w:rsidRDefault="00AE7DF2" w:rsidP="00AE7DF2">
      <w:pPr>
        <w:pStyle w:val="Caption"/>
        <w:keepNext/>
        <w:jc w:val="both"/>
        <w:rPr>
          <w:sz w:val="24"/>
          <w:szCs w:val="24"/>
        </w:rPr>
      </w:pPr>
      <w:bookmarkStart w:id="2028" w:name="_Toc105658812"/>
      <w:bookmarkStart w:id="2029" w:name="_Toc505703288"/>
      <w:bookmarkEnd w:id="2026"/>
      <w:r w:rsidRPr="00AE7DF2">
        <w:rPr>
          <w:sz w:val="24"/>
          <w:szCs w:val="24"/>
        </w:rPr>
        <w:lastRenderedPageBreak/>
        <w:t xml:space="preserve">Figure </w:t>
      </w:r>
      <w:r w:rsidRPr="00AE7DF2">
        <w:rPr>
          <w:sz w:val="24"/>
          <w:szCs w:val="24"/>
        </w:rPr>
        <w:fldChar w:fldCharType="begin"/>
      </w:r>
      <w:r w:rsidRPr="00AE7DF2">
        <w:rPr>
          <w:sz w:val="24"/>
          <w:szCs w:val="24"/>
        </w:rPr>
        <w:instrText xml:space="preserve"> SEQ Figure \* ARABIC </w:instrText>
      </w:r>
      <w:r w:rsidRPr="00AE7DF2">
        <w:rPr>
          <w:sz w:val="24"/>
          <w:szCs w:val="24"/>
        </w:rPr>
        <w:fldChar w:fldCharType="separate"/>
      </w:r>
      <w:r w:rsidR="00AE0267">
        <w:rPr>
          <w:noProof/>
          <w:sz w:val="24"/>
          <w:szCs w:val="24"/>
        </w:rPr>
        <w:t>6</w:t>
      </w:r>
      <w:r w:rsidRPr="00AE7DF2">
        <w:rPr>
          <w:sz w:val="24"/>
          <w:szCs w:val="24"/>
        </w:rPr>
        <w:fldChar w:fldCharType="end"/>
      </w:r>
      <w:r w:rsidRPr="00AE7DF2">
        <w:rPr>
          <w:sz w:val="24"/>
          <w:szCs w:val="24"/>
        </w:rPr>
        <w:t>:Proposed Projects for 2022-2025 Medium Term Plan Period</w:t>
      </w:r>
      <w:bookmarkEnd w:id="2028"/>
    </w:p>
    <w:p w:rsidR="005E4087" w:rsidRPr="00502B73" w:rsidRDefault="005E4087" w:rsidP="00BB3376">
      <w:pPr>
        <w:spacing w:after="0" w:line="240" w:lineRule="auto"/>
        <w:jc w:val="both"/>
        <w:rPr>
          <w:rFonts w:ascii="Times New Roman" w:eastAsia="Calibri" w:hAnsi="Times New Roman" w:cs="Times New Roman"/>
          <w:color w:val="000000" w:themeColor="text1"/>
          <w:sz w:val="20"/>
          <w:szCs w:val="20"/>
        </w:rPr>
      </w:pPr>
    </w:p>
    <w:p w:rsidR="001F1EAE" w:rsidRPr="00502B73" w:rsidRDefault="000F2ED6" w:rsidP="00BB3376">
      <w:pPr>
        <w:spacing w:after="0" w:line="240" w:lineRule="auto"/>
        <w:jc w:val="both"/>
        <w:rPr>
          <w:rFonts w:ascii="Times New Roman" w:eastAsia="Calibri" w:hAnsi="Times New Roman" w:cs="Times New Roman"/>
          <w:color w:val="000000" w:themeColor="text1"/>
          <w:sz w:val="20"/>
          <w:szCs w:val="20"/>
        </w:rPr>
      </w:pPr>
      <w:r w:rsidRPr="000F2ED6">
        <w:rPr>
          <w:rFonts w:ascii="Times New Roman" w:eastAsia="Calibri" w:hAnsi="Times New Roman" w:cs="Times New Roman"/>
          <w:noProof/>
          <w:color w:val="000000" w:themeColor="text1"/>
          <w:sz w:val="20"/>
          <w:szCs w:val="20"/>
        </w:rPr>
        <w:drawing>
          <wp:inline distT="0" distB="0" distL="0" distR="0" wp14:anchorId="5270739E" wp14:editId="3F105E0C">
            <wp:extent cx="6422291" cy="4593194"/>
            <wp:effectExtent l="0" t="0" r="0" b="0"/>
            <wp:docPr id="9" name="Picture 9" descr="C:\Users\JDA_P\Desktop\fff\IMG-2022070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A_P\Desktop\fff\IMG-20220707-WA00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8879" cy="4605058"/>
                    </a:xfrm>
                    <a:prstGeom prst="rect">
                      <a:avLst/>
                    </a:prstGeom>
                    <a:noFill/>
                    <a:ln>
                      <a:noFill/>
                    </a:ln>
                  </pic:spPr>
                </pic:pic>
              </a:graphicData>
            </a:graphic>
          </wp:inline>
        </w:drawing>
      </w:r>
    </w:p>
    <w:p w:rsidR="000F2ED6" w:rsidRDefault="000F2ED6" w:rsidP="00BB3376">
      <w:pPr>
        <w:pStyle w:val="Caption"/>
        <w:keepNext/>
        <w:spacing w:line="240" w:lineRule="auto"/>
        <w:rPr>
          <w:sz w:val="20"/>
          <w:szCs w:val="20"/>
        </w:rPr>
      </w:pPr>
    </w:p>
    <w:p w:rsidR="00057A0E" w:rsidRPr="00502B73" w:rsidRDefault="00057A0E" w:rsidP="00BB3376">
      <w:pPr>
        <w:pStyle w:val="Caption"/>
        <w:keepNext/>
        <w:spacing w:line="240" w:lineRule="auto"/>
        <w:rPr>
          <w:sz w:val="20"/>
          <w:szCs w:val="20"/>
        </w:rPr>
      </w:pPr>
      <w:bookmarkStart w:id="2030" w:name="_Toc108517888"/>
      <w:r w:rsidRPr="00502B73">
        <w:rPr>
          <w:sz w:val="20"/>
          <w:szCs w:val="20"/>
        </w:rPr>
        <w:t xml:space="preserve">Table </w:t>
      </w:r>
      <w:r w:rsidRPr="00502B73">
        <w:rPr>
          <w:sz w:val="20"/>
          <w:szCs w:val="20"/>
        </w:rPr>
        <w:fldChar w:fldCharType="begin"/>
      </w:r>
      <w:r w:rsidRPr="00502B73">
        <w:rPr>
          <w:sz w:val="20"/>
          <w:szCs w:val="20"/>
        </w:rPr>
        <w:instrText xml:space="preserve"> SEQ Table \* ARABIC </w:instrText>
      </w:r>
      <w:r w:rsidRPr="00502B73">
        <w:rPr>
          <w:sz w:val="20"/>
          <w:szCs w:val="20"/>
        </w:rPr>
        <w:fldChar w:fldCharType="separate"/>
      </w:r>
      <w:r w:rsidR="00AE0267">
        <w:rPr>
          <w:noProof/>
          <w:sz w:val="20"/>
          <w:szCs w:val="20"/>
        </w:rPr>
        <w:t>18</w:t>
      </w:r>
      <w:r w:rsidRPr="00502B73">
        <w:rPr>
          <w:sz w:val="20"/>
          <w:szCs w:val="20"/>
        </w:rPr>
        <w:fldChar w:fldCharType="end"/>
      </w:r>
      <w:r w:rsidRPr="00502B73">
        <w:rPr>
          <w:sz w:val="20"/>
          <w:szCs w:val="20"/>
        </w:rPr>
        <w:t>: Expenditure Projections</w:t>
      </w:r>
      <w:bookmarkEnd w:id="2030"/>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1723"/>
        <w:gridCol w:w="1723"/>
        <w:gridCol w:w="1723"/>
        <w:gridCol w:w="2291"/>
      </w:tblGrid>
      <w:tr w:rsidR="001F1EAE" w:rsidRPr="00502B73" w:rsidTr="000F2ED6">
        <w:trPr>
          <w:trHeight w:val="611"/>
        </w:trPr>
        <w:tc>
          <w:tcPr>
            <w:tcW w:w="2298" w:type="dxa"/>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color w:val="000000" w:themeColor="text1"/>
                <w:sz w:val="20"/>
                <w:szCs w:val="20"/>
              </w:rPr>
              <w:t xml:space="preserve"> </w:t>
            </w:r>
            <w:r w:rsidRPr="00502B73">
              <w:rPr>
                <w:rFonts w:ascii="Times New Roman" w:eastAsia="Calibri" w:hAnsi="Times New Roman" w:cs="Times New Roman"/>
                <w:b/>
                <w:color w:val="000000" w:themeColor="text1"/>
                <w:sz w:val="20"/>
                <w:szCs w:val="20"/>
              </w:rPr>
              <w:t xml:space="preserve">Table 8.8: </w:t>
            </w:r>
            <w:bookmarkEnd w:id="2029"/>
            <w:r w:rsidRPr="00502B73">
              <w:rPr>
                <w:rFonts w:ascii="Times New Roman" w:eastAsia="Calibri" w:hAnsi="Times New Roman" w:cs="Times New Roman"/>
                <w:b/>
                <w:color w:val="000000" w:themeColor="text1"/>
                <w:sz w:val="20"/>
                <w:szCs w:val="20"/>
              </w:rPr>
              <w:t>Expenditure Items</w:t>
            </w:r>
          </w:p>
        </w:tc>
        <w:tc>
          <w:tcPr>
            <w:tcW w:w="1723"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2022</w:t>
            </w:r>
          </w:p>
        </w:tc>
        <w:tc>
          <w:tcPr>
            <w:tcW w:w="1723"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2023</w:t>
            </w:r>
          </w:p>
        </w:tc>
        <w:tc>
          <w:tcPr>
            <w:tcW w:w="1723"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2024</w:t>
            </w:r>
          </w:p>
        </w:tc>
        <w:tc>
          <w:tcPr>
            <w:tcW w:w="2291" w:type="dxa"/>
            <w:vAlign w:val="bottom"/>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2025</w:t>
            </w:r>
          </w:p>
        </w:tc>
      </w:tr>
      <w:tr w:rsidR="001F1EAE" w:rsidRPr="00502B73" w:rsidTr="000F2ED6">
        <w:trPr>
          <w:trHeight w:val="534"/>
        </w:trPr>
        <w:tc>
          <w:tcPr>
            <w:tcW w:w="229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 xml:space="preserve">Compensation </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2,362,575.46</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2,550,695.00</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2,580,750.00</w:t>
            </w:r>
          </w:p>
        </w:tc>
        <w:tc>
          <w:tcPr>
            <w:tcW w:w="2291"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2,610,340.00</w:t>
            </w:r>
          </w:p>
        </w:tc>
      </w:tr>
      <w:tr w:rsidR="001F1EAE" w:rsidRPr="00502B73" w:rsidTr="000F2ED6">
        <w:trPr>
          <w:trHeight w:val="517"/>
        </w:trPr>
        <w:tc>
          <w:tcPr>
            <w:tcW w:w="229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 xml:space="preserve">Good &amp; services </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2,054,340.25</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2,010,660.00</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2,020320.00</w:t>
            </w:r>
          </w:p>
        </w:tc>
        <w:tc>
          <w:tcPr>
            <w:tcW w:w="2291"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2,070,960.00</w:t>
            </w:r>
          </w:p>
        </w:tc>
      </w:tr>
      <w:tr w:rsidR="001F1EAE" w:rsidRPr="00502B73" w:rsidTr="000F2ED6">
        <w:trPr>
          <w:trHeight w:val="534"/>
        </w:trPr>
        <w:tc>
          <w:tcPr>
            <w:tcW w:w="2298"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 xml:space="preserve">Assets </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3,528,399.30</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3,620,570.00</w:t>
            </w:r>
          </w:p>
        </w:tc>
        <w:tc>
          <w:tcPr>
            <w:tcW w:w="1723"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3,720,450.00</w:t>
            </w:r>
          </w:p>
        </w:tc>
        <w:tc>
          <w:tcPr>
            <w:tcW w:w="2291" w:type="dxa"/>
          </w:tcPr>
          <w:p w:rsidR="001F1EAE" w:rsidRPr="00502B73" w:rsidRDefault="001F1EAE" w:rsidP="00BB3376">
            <w:pPr>
              <w:spacing w:after="160" w:line="240" w:lineRule="auto"/>
              <w:jc w:val="both"/>
              <w:rPr>
                <w:rFonts w:ascii="Times New Roman" w:eastAsia="Calibri" w:hAnsi="Times New Roman" w:cs="Times New Roman"/>
                <w:color w:val="000000" w:themeColor="text1"/>
                <w:sz w:val="20"/>
                <w:szCs w:val="20"/>
              </w:rPr>
            </w:pPr>
            <w:r w:rsidRPr="00502B73">
              <w:rPr>
                <w:rFonts w:ascii="Times New Roman" w:eastAsia="Calibri" w:hAnsi="Times New Roman" w:cs="Times New Roman"/>
                <w:color w:val="000000" w:themeColor="text1"/>
                <w:sz w:val="20"/>
                <w:szCs w:val="20"/>
              </w:rPr>
              <w:t>3,870,430.00</w:t>
            </w:r>
          </w:p>
        </w:tc>
      </w:tr>
      <w:tr w:rsidR="001F1EAE" w:rsidRPr="00502B73" w:rsidTr="000F2ED6">
        <w:trPr>
          <w:trHeight w:val="534"/>
        </w:trPr>
        <w:tc>
          <w:tcPr>
            <w:tcW w:w="2298" w:type="dxa"/>
          </w:tcPr>
          <w:p w:rsidR="001F1EAE" w:rsidRPr="00502B73" w:rsidRDefault="001F1EAE" w:rsidP="00BB3376">
            <w:pPr>
              <w:spacing w:after="160" w:line="240" w:lineRule="auto"/>
              <w:jc w:val="both"/>
              <w:rPr>
                <w:rFonts w:ascii="Times New Roman" w:eastAsia="Calibri" w:hAnsi="Times New Roman" w:cs="Times New Roman"/>
                <w:b/>
                <w:color w:val="000000" w:themeColor="text1"/>
                <w:sz w:val="20"/>
                <w:szCs w:val="20"/>
              </w:rPr>
            </w:pPr>
            <w:r w:rsidRPr="00502B73">
              <w:rPr>
                <w:rFonts w:ascii="Times New Roman" w:eastAsia="Calibri" w:hAnsi="Times New Roman" w:cs="Times New Roman"/>
                <w:b/>
                <w:color w:val="000000" w:themeColor="text1"/>
                <w:sz w:val="20"/>
                <w:szCs w:val="20"/>
              </w:rPr>
              <w:t xml:space="preserve">TOTAL </w:t>
            </w:r>
          </w:p>
        </w:tc>
        <w:tc>
          <w:tcPr>
            <w:tcW w:w="1723" w:type="dxa"/>
            <w:vAlign w:val="bottom"/>
          </w:tcPr>
          <w:p w:rsidR="001F1EAE" w:rsidRPr="00502B73"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7,945,315.01</w:t>
            </w:r>
          </w:p>
        </w:tc>
        <w:tc>
          <w:tcPr>
            <w:tcW w:w="1723" w:type="dxa"/>
            <w:vAlign w:val="bottom"/>
          </w:tcPr>
          <w:p w:rsidR="001F1EAE" w:rsidRPr="00502B73"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8,181,925.00</w:t>
            </w:r>
          </w:p>
        </w:tc>
        <w:tc>
          <w:tcPr>
            <w:tcW w:w="1723" w:type="dxa"/>
            <w:vAlign w:val="bottom"/>
          </w:tcPr>
          <w:p w:rsidR="001F1EAE" w:rsidRPr="00502B73"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8,321,520.00</w:t>
            </w:r>
          </w:p>
        </w:tc>
        <w:tc>
          <w:tcPr>
            <w:tcW w:w="2291" w:type="dxa"/>
            <w:vAlign w:val="bottom"/>
          </w:tcPr>
          <w:p w:rsidR="001F1EAE" w:rsidRPr="00502B73" w:rsidRDefault="001F1EAE" w:rsidP="00BB3376">
            <w:pPr>
              <w:keepNext/>
              <w:spacing w:after="160" w:line="240" w:lineRule="auto"/>
              <w:jc w:val="both"/>
              <w:rPr>
                <w:rFonts w:ascii="Times New Roman" w:eastAsia="Calibri" w:hAnsi="Times New Roman" w:cs="Times New Roman"/>
                <w:b/>
                <w:bCs/>
                <w:color w:val="000000" w:themeColor="text1"/>
                <w:sz w:val="20"/>
                <w:szCs w:val="20"/>
              </w:rPr>
            </w:pPr>
            <w:r w:rsidRPr="00502B73">
              <w:rPr>
                <w:rFonts w:ascii="Times New Roman" w:eastAsia="Calibri" w:hAnsi="Times New Roman" w:cs="Times New Roman"/>
                <w:b/>
                <w:bCs/>
                <w:color w:val="000000" w:themeColor="text1"/>
                <w:sz w:val="20"/>
                <w:szCs w:val="20"/>
              </w:rPr>
              <w:t>8,551,730.00</w:t>
            </w:r>
          </w:p>
        </w:tc>
      </w:tr>
    </w:tbl>
    <w:p w:rsidR="00502B73" w:rsidRDefault="00502B73" w:rsidP="00502B73">
      <w:pPr>
        <w:spacing w:line="240" w:lineRule="auto"/>
        <w:rPr>
          <w:rFonts w:ascii="Times New Roman" w:eastAsia="Calibri" w:hAnsi="Times New Roman" w:cs="Times New Roman"/>
          <w:b/>
          <w:color w:val="000000" w:themeColor="text1"/>
          <w:sz w:val="24"/>
          <w:szCs w:val="24"/>
        </w:rPr>
        <w:sectPr w:rsidR="00502B73" w:rsidSect="004F6F1A">
          <w:pgSz w:w="12240" w:h="15840"/>
          <w:pgMar w:top="1440" w:right="1440" w:bottom="1440" w:left="1440" w:header="720" w:footer="720" w:gutter="0"/>
          <w:cols w:space="720"/>
          <w:docGrid w:linePitch="360"/>
        </w:sectPr>
      </w:pPr>
    </w:p>
    <w:p w:rsidR="00502B73" w:rsidRDefault="00502B73" w:rsidP="00502B73">
      <w:pPr>
        <w:spacing w:line="240" w:lineRule="auto"/>
        <w:rPr>
          <w:rFonts w:ascii="Times New Roman" w:eastAsia="Calibri" w:hAnsi="Times New Roman" w:cs="Times New Roman"/>
          <w:b/>
          <w:color w:val="000000" w:themeColor="text1"/>
          <w:sz w:val="24"/>
          <w:szCs w:val="24"/>
        </w:rPr>
      </w:pPr>
    </w:p>
    <w:p w:rsidR="00057A0E" w:rsidRPr="00502B73" w:rsidRDefault="00057A0E" w:rsidP="00502B73">
      <w:pPr>
        <w:spacing w:line="240" w:lineRule="auto"/>
        <w:rPr>
          <w:rFonts w:ascii="Times New Roman" w:eastAsiaTheme="minorEastAsia" w:hAnsi="Times New Roman"/>
          <w:b/>
          <w:bCs/>
          <w:sz w:val="24"/>
          <w:szCs w:val="24"/>
        </w:rPr>
      </w:pPr>
      <w:bookmarkStart w:id="2031" w:name="_Toc108517889"/>
      <w:r w:rsidRPr="00057A0E">
        <w:rPr>
          <w:sz w:val="24"/>
          <w:szCs w:val="24"/>
        </w:rPr>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19</w:t>
      </w:r>
      <w:r w:rsidRPr="00057A0E">
        <w:rPr>
          <w:sz w:val="24"/>
          <w:szCs w:val="24"/>
        </w:rPr>
        <w:fldChar w:fldCharType="end"/>
      </w:r>
      <w:r w:rsidRPr="00057A0E">
        <w:rPr>
          <w:sz w:val="24"/>
          <w:szCs w:val="24"/>
        </w:rPr>
        <w:t>:</w:t>
      </w:r>
      <w:r>
        <w:rPr>
          <w:sz w:val="24"/>
          <w:szCs w:val="24"/>
        </w:rPr>
        <w:t xml:space="preserve"> </w:t>
      </w:r>
      <w:r w:rsidRPr="00057A0E">
        <w:rPr>
          <w:sz w:val="24"/>
          <w:szCs w:val="24"/>
        </w:rPr>
        <w:t>District Goals, Prioritized</w:t>
      </w:r>
      <w:r>
        <w:rPr>
          <w:sz w:val="24"/>
          <w:szCs w:val="24"/>
        </w:rPr>
        <w:t xml:space="preserve"> Issues, Policy Objectives and S</w:t>
      </w:r>
      <w:r w:rsidRPr="00057A0E">
        <w:rPr>
          <w:sz w:val="24"/>
          <w:szCs w:val="24"/>
        </w:rPr>
        <w:t>trategies for 2022-2025</w:t>
      </w:r>
      <w:bookmarkEnd w:id="2031"/>
    </w:p>
    <w:tbl>
      <w:tblPr>
        <w:tblStyle w:val="TableGrid"/>
        <w:tblW w:w="0" w:type="auto"/>
        <w:tblLook w:val="04A0" w:firstRow="1" w:lastRow="0" w:firstColumn="1" w:lastColumn="0" w:noHBand="0" w:noVBand="1"/>
      </w:tblPr>
      <w:tblGrid>
        <w:gridCol w:w="2635"/>
        <w:gridCol w:w="2635"/>
        <w:gridCol w:w="2635"/>
        <w:gridCol w:w="2463"/>
        <w:gridCol w:w="2808"/>
      </w:tblGrid>
      <w:tr w:rsidR="001F1EAE" w:rsidRPr="00F11834" w:rsidTr="006B1AE7">
        <w:tc>
          <w:tcPr>
            <w:tcW w:w="2635" w:type="dxa"/>
          </w:tcPr>
          <w:p w:rsidR="001F1EAE" w:rsidRPr="00F11834" w:rsidRDefault="001F1EAE" w:rsidP="00BB3376">
            <w:pPr>
              <w:jc w:val="both"/>
              <w:rPr>
                <w:b/>
                <w:color w:val="000000" w:themeColor="text1"/>
              </w:rPr>
            </w:pPr>
            <w:r w:rsidRPr="00F11834">
              <w:rPr>
                <w:b/>
                <w:color w:val="000000" w:themeColor="text1"/>
              </w:rPr>
              <w:t>THEMATIC GOAL</w:t>
            </w:r>
          </w:p>
        </w:tc>
        <w:tc>
          <w:tcPr>
            <w:tcW w:w="2635" w:type="dxa"/>
          </w:tcPr>
          <w:p w:rsidR="001F1EAE" w:rsidRPr="00F11834" w:rsidRDefault="001F1EAE" w:rsidP="00BB3376">
            <w:pPr>
              <w:jc w:val="both"/>
              <w:rPr>
                <w:b/>
                <w:color w:val="000000" w:themeColor="text1"/>
              </w:rPr>
            </w:pPr>
            <w:r w:rsidRPr="00F11834">
              <w:rPr>
                <w:b/>
                <w:color w:val="000000" w:themeColor="text1"/>
              </w:rPr>
              <w:t>FOCUS AREA</w:t>
            </w:r>
          </w:p>
        </w:tc>
        <w:tc>
          <w:tcPr>
            <w:tcW w:w="2635" w:type="dxa"/>
          </w:tcPr>
          <w:p w:rsidR="001F1EAE" w:rsidRPr="00F11834" w:rsidRDefault="001F1EAE" w:rsidP="00BB3376">
            <w:pPr>
              <w:jc w:val="both"/>
              <w:rPr>
                <w:b/>
                <w:color w:val="000000" w:themeColor="text1"/>
              </w:rPr>
            </w:pPr>
            <w:r w:rsidRPr="00F11834">
              <w:rPr>
                <w:b/>
                <w:color w:val="000000" w:themeColor="text1"/>
              </w:rPr>
              <w:t>SUSTAINABLE PRIORITISED ISSUE</w:t>
            </w:r>
          </w:p>
        </w:tc>
        <w:tc>
          <w:tcPr>
            <w:tcW w:w="2463" w:type="dxa"/>
          </w:tcPr>
          <w:p w:rsidR="001F1EAE" w:rsidRPr="00F11834" w:rsidRDefault="001F1EAE" w:rsidP="00BB3376">
            <w:pPr>
              <w:jc w:val="both"/>
              <w:rPr>
                <w:b/>
                <w:color w:val="000000" w:themeColor="text1"/>
              </w:rPr>
            </w:pPr>
            <w:r w:rsidRPr="00F11834">
              <w:rPr>
                <w:b/>
                <w:color w:val="000000" w:themeColor="text1"/>
              </w:rPr>
              <w:t>POLICY OBJECTIVE</w:t>
            </w:r>
          </w:p>
        </w:tc>
        <w:tc>
          <w:tcPr>
            <w:tcW w:w="2808" w:type="dxa"/>
          </w:tcPr>
          <w:p w:rsidR="001F1EAE" w:rsidRPr="00F11834" w:rsidRDefault="001F1EAE" w:rsidP="00BB3376">
            <w:pPr>
              <w:jc w:val="both"/>
              <w:rPr>
                <w:b/>
                <w:color w:val="000000" w:themeColor="text1"/>
              </w:rPr>
            </w:pPr>
            <w:r w:rsidRPr="00F11834">
              <w:rPr>
                <w:b/>
                <w:color w:val="000000" w:themeColor="text1"/>
              </w:rPr>
              <w:t>STRATEGIES</w:t>
            </w: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t>BUILD A PROSPEROUS SOCIETY</w:t>
            </w:r>
          </w:p>
        </w:tc>
        <w:tc>
          <w:tcPr>
            <w:tcW w:w="2635" w:type="dxa"/>
          </w:tcPr>
          <w:p w:rsidR="001F1EAE" w:rsidRPr="00F11834" w:rsidRDefault="001F1EAE" w:rsidP="00BB3376">
            <w:pPr>
              <w:jc w:val="both"/>
              <w:rPr>
                <w:color w:val="000000" w:themeColor="text1"/>
              </w:rPr>
            </w:pPr>
            <w:r w:rsidRPr="00F11834">
              <w:rPr>
                <w:color w:val="000000" w:themeColor="text1"/>
              </w:rPr>
              <w:t>Strong and Resilient Economy</w:t>
            </w:r>
          </w:p>
        </w:tc>
        <w:tc>
          <w:tcPr>
            <w:tcW w:w="2635" w:type="dxa"/>
            <w:vAlign w:val="center"/>
          </w:tcPr>
          <w:p w:rsidR="001F1EAE" w:rsidRPr="00F11834" w:rsidRDefault="001F1EAE" w:rsidP="00BB3376">
            <w:pPr>
              <w:jc w:val="both"/>
              <w:rPr>
                <w:color w:val="000000" w:themeColor="text1"/>
              </w:rPr>
            </w:pPr>
            <w:r w:rsidRPr="00F11834">
              <w:rPr>
                <w:color w:val="000000" w:themeColor="text1"/>
              </w:rPr>
              <w:t>Limited available economic data and unwillingness of public to pay taxes</w:t>
            </w:r>
          </w:p>
        </w:tc>
        <w:tc>
          <w:tcPr>
            <w:tcW w:w="2463"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Ensure improved fiscal performance and sustainability</w:t>
            </w:r>
          </w:p>
        </w:tc>
        <w:tc>
          <w:tcPr>
            <w:tcW w:w="2808" w:type="dxa"/>
          </w:tcPr>
          <w:p w:rsidR="001F1EAE" w:rsidRPr="00F11834" w:rsidRDefault="001F1EAE" w:rsidP="00BB3376">
            <w:pPr>
              <w:jc w:val="both"/>
              <w:rPr>
                <w:color w:val="000000" w:themeColor="text1"/>
              </w:rPr>
            </w:pPr>
            <w:r w:rsidRPr="00F11834">
              <w:rPr>
                <w:color w:val="000000" w:themeColor="text1"/>
              </w:rPr>
              <w:t>Enhance the production and dissemination of disaggregated data</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Industrial Transformation</w:t>
            </w: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Lack of processing machines and industries </w:t>
            </w:r>
          </w:p>
        </w:tc>
        <w:tc>
          <w:tcPr>
            <w:tcW w:w="2463" w:type="dxa"/>
            <w:vAlign w:val="center"/>
          </w:tcPr>
          <w:p w:rsidR="001F1EAE" w:rsidRPr="00F11834" w:rsidRDefault="001F1EAE" w:rsidP="00BB3376">
            <w:pPr>
              <w:jc w:val="both"/>
              <w:rPr>
                <w:color w:val="000000" w:themeColor="text1"/>
              </w:rPr>
            </w:pPr>
            <w:r w:rsidRPr="00F11834">
              <w:rPr>
                <w:rFonts w:eastAsia="Calibri"/>
                <w:color w:val="000000" w:themeColor="text1"/>
              </w:rPr>
              <w:t xml:space="preserve">Enhance value addition and increased income  </w:t>
            </w:r>
          </w:p>
        </w:tc>
        <w:tc>
          <w:tcPr>
            <w:tcW w:w="2808" w:type="dxa"/>
          </w:tcPr>
          <w:p w:rsidR="001F1EAE" w:rsidRPr="00F11834" w:rsidRDefault="001F1EAE" w:rsidP="00BB3376">
            <w:pPr>
              <w:jc w:val="both"/>
              <w:rPr>
                <w:color w:val="000000" w:themeColor="text1"/>
              </w:rPr>
            </w:pPr>
            <w:r w:rsidRPr="00F11834">
              <w:rPr>
                <w:rFonts w:eastAsia="Calibri"/>
                <w:color w:val="000000" w:themeColor="text1"/>
              </w:rPr>
              <w:t xml:space="preserve">Support acquisition of agro-processing machines and facilitate PPP for production and processing of cassava, cocoa, maize, oil palm and rice products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restart"/>
          </w:tcPr>
          <w:p w:rsidR="001F1EAE" w:rsidRPr="00F11834" w:rsidRDefault="001F1EAE" w:rsidP="00BB3376">
            <w:pPr>
              <w:jc w:val="both"/>
              <w:rPr>
                <w:color w:val="000000" w:themeColor="text1"/>
              </w:rPr>
            </w:pPr>
            <w:r w:rsidRPr="00F11834">
              <w:rPr>
                <w:color w:val="000000" w:themeColor="text1"/>
              </w:rPr>
              <w:t>Private Sector Development</w:t>
            </w: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Lack of capacity and limited access to credit by MSMEs</w:t>
            </w:r>
          </w:p>
        </w:tc>
        <w:tc>
          <w:tcPr>
            <w:tcW w:w="2463" w:type="dxa"/>
            <w:vMerge w:val="restart"/>
            <w:vAlign w:val="center"/>
          </w:tcPr>
          <w:p w:rsidR="001F1EAE" w:rsidRPr="00F11834" w:rsidRDefault="001F1EAE" w:rsidP="00BB3376">
            <w:pPr>
              <w:jc w:val="both"/>
              <w:rPr>
                <w:color w:val="000000" w:themeColor="text1"/>
              </w:rPr>
            </w:pPr>
            <w:r w:rsidRPr="00F11834">
              <w:rPr>
                <w:color w:val="000000" w:themeColor="text1"/>
              </w:rPr>
              <w:t>Support entrepreneurship and MSME development</w:t>
            </w:r>
          </w:p>
        </w:tc>
        <w:tc>
          <w:tcPr>
            <w:tcW w:w="2808" w:type="dxa"/>
          </w:tcPr>
          <w:p w:rsidR="001F1EAE" w:rsidRPr="00F11834" w:rsidRDefault="001F1EAE" w:rsidP="00BB3376">
            <w:pPr>
              <w:tabs>
                <w:tab w:val="left" w:pos="602"/>
              </w:tabs>
              <w:jc w:val="both"/>
              <w:rPr>
                <w:color w:val="000000" w:themeColor="text1"/>
              </w:rPr>
            </w:pPr>
            <w:r w:rsidRPr="00F11834">
              <w:rPr>
                <w:rFonts w:eastAsia="Calibri"/>
                <w:color w:val="000000" w:themeColor="text1"/>
              </w:rPr>
              <w:t xml:space="preserve">Register and formalize MSMEs operations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tcPr>
          <w:p w:rsidR="001F1EAE" w:rsidRPr="00F11834" w:rsidRDefault="001F1EAE" w:rsidP="00BB3376">
            <w:pPr>
              <w:jc w:val="both"/>
              <w:rPr>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602"/>
              </w:tabs>
              <w:jc w:val="both"/>
              <w:rPr>
                <w:rFonts w:eastAsia="Calibri"/>
                <w:color w:val="000000" w:themeColor="text1"/>
              </w:rPr>
            </w:pPr>
            <w:r w:rsidRPr="00F11834">
              <w:rPr>
                <w:rFonts w:eastAsia="Calibri"/>
                <w:color w:val="000000" w:themeColor="text1"/>
              </w:rPr>
              <w:t xml:space="preserve">Create an entrepreneurial culture, especially among women and youth </w:t>
            </w:r>
          </w:p>
        </w:tc>
      </w:tr>
      <w:tr w:rsidR="001F1EAE" w:rsidRPr="00F11834" w:rsidTr="006B1AE7">
        <w:trPr>
          <w:trHeight w:val="574"/>
        </w:trPr>
        <w:tc>
          <w:tcPr>
            <w:tcW w:w="2635" w:type="dxa"/>
            <w:vMerge/>
          </w:tcPr>
          <w:p w:rsidR="001F1EAE" w:rsidRPr="00F11834" w:rsidRDefault="001F1EAE" w:rsidP="00BB3376">
            <w:pPr>
              <w:spacing w:after="160"/>
              <w:jc w:val="both"/>
              <w:rPr>
                <w:rFonts w:eastAsia="Calibri"/>
                <w:color w:val="000000" w:themeColor="text1"/>
              </w:rPr>
            </w:pPr>
          </w:p>
        </w:tc>
        <w:tc>
          <w:tcPr>
            <w:tcW w:w="2635" w:type="dxa"/>
            <w:vMerge/>
          </w:tcPr>
          <w:p w:rsidR="001F1EAE" w:rsidRPr="00F11834" w:rsidRDefault="001F1EAE" w:rsidP="00BB3376">
            <w:pPr>
              <w:jc w:val="both"/>
              <w:rPr>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463" w:type="dxa"/>
            <w:vMerge/>
            <w:vAlign w:val="center"/>
          </w:tcPr>
          <w:p w:rsidR="001F1EAE" w:rsidRPr="00F11834" w:rsidRDefault="001F1EAE" w:rsidP="00BB3376">
            <w:pPr>
              <w:jc w:val="both"/>
              <w:rPr>
                <w:color w:val="000000" w:themeColor="text1"/>
              </w:rPr>
            </w:pPr>
          </w:p>
        </w:tc>
        <w:tc>
          <w:tcPr>
            <w:tcW w:w="2808" w:type="dxa"/>
            <w:vMerge w:val="restart"/>
          </w:tcPr>
          <w:p w:rsidR="001F1EAE" w:rsidRPr="00F11834" w:rsidRDefault="001F1EAE" w:rsidP="00BB3376">
            <w:pPr>
              <w:spacing w:after="2"/>
              <w:jc w:val="both"/>
              <w:rPr>
                <w:color w:val="000000" w:themeColor="text1"/>
              </w:rPr>
            </w:pPr>
            <w:r w:rsidRPr="00F11834">
              <w:rPr>
                <w:color w:val="000000" w:themeColor="text1"/>
              </w:rPr>
              <w:t>Develop modern markets and retail infrastructure in every district to enhance domestic trade</w:t>
            </w:r>
          </w:p>
        </w:tc>
      </w:tr>
      <w:tr w:rsidR="001F1EAE" w:rsidRPr="00F11834" w:rsidTr="006B1AE7">
        <w:trPr>
          <w:trHeight w:val="675"/>
        </w:trPr>
        <w:tc>
          <w:tcPr>
            <w:tcW w:w="2635" w:type="dxa"/>
          </w:tcPr>
          <w:p w:rsidR="001F1EAE" w:rsidRPr="00F11834" w:rsidRDefault="001F1EAE" w:rsidP="00BB3376">
            <w:pPr>
              <w:spacing w:after="160"/>
              <w:jc w:val="both"/>
              <w:rPr>
                <w:rFonts w:eastAsia="Calibri"/>
                <w:color w:val="000000" w:themeColor="text1"/>
              </w:rPr>
            </w:pPr>
          </w:p>
        </w:tc>
        <w:tc>
          <w:tcPr>
            <w:tcW w:w="2635" w:type="dxa"/>
            <w:vMerge w:val="restart"/>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p>
        </w:tc>
        <w:tc>
          <w:tcPr>
            <w:tcW w:w="2463" w:type="dxa"/>
            <w:vAlign w:val="center"/>
          </w:tcPr>
          <w:p w:rsidR="001F1EAE" w:rsidRPr="00F11834" w:rsidRDefault="001F1EAE" w:rsidP="00BB3376">
            <w:pPr>
              <w:jc w:val="both"/>
              <w:rPr>
                <w:color w:val="000000" w:themeColor="text1"/>
              </w:rPr>
            </w:pPr>
          </w:p>
        </w:tc>
        <w:tc>
          <w:tcPr>
            <w:tcW w:w="2808" w:type="dxa"/>
            <w:vMerge/>
          </w:tcPr>
          <w:p w:rsidR="001F1EAE" w:rsidRPr="00F11834" w:rsidRDefault="001F1EAE" w:rsidP="00BB3376">
            <w:pPr>
              <w:spacing w:after="2"/>
              <w:jc w:val="both"/>
              <w:rPr>
                <w:color w:val="000000" w:themeColor="text1"/>
              </w:rPr>
            </w:pP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t>BUILD A PROSPEROUS SOCIETY</w:t>
            </w: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Lack of entrepreneurial skills for self-employment</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the creation of decent jobs</w:t>
            </w:r>
          </w:p>
        </w:tc>
        <w:tc>
          <w:tcPr>
            <w:tcW w:w="2808" w:type="dxa"/>
          </w:tcPr>
          <w:p w:rsidR="001F1EAE" w:rsidRPr="00F11834" w:rsidRDefault="001F1EAE" w:rsidP="00BB3376">
            <w:pPr>
              <w:spacing w:after="2"/>
              <w:jc w:val="both"/>
              <w:rPr>
                <w:color w:val="000000" w:themeColor="text1"/>
              </w:rPr>
            </w:pPr>
            <w:r w:rsidRPr="00F11834">
              <w:rPr>
                <w:rFonts w:eastAsia="Calibri"/>
                <w:color w:val="000000" w:themeColor="text1"/>
              </w:rPr>
              <w:t>Build capacity of informal sector</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restart"/>
          </w:tcPr>
          <w:p w:rsidR="001F1EAE" w:rsidRPr="00F11834" w:rsidRDefault="001F1EAE" w:rsidP="00BB3376">
            <w:pPr>
              <w:jc w:val="both"/>
              <w:rPr>
                <w:color w:val="000000" w:themeColor="text1"/>
              </w:rPr>
            </w:pPr>
            <w:r w:rsidRPr="00F11834">
              <w:rPr>
                <w:color w:val="000000" w:themeColor="text1"/>
              </w:rPr>
              <w:t>Agriculture and Rural Development</w:t>
            </w:r>
          </w:p>
        </w:tc>
        <w:tc>
          <w:tcPr>
            <w:tcW w:w="2635" w:type="dxa"/>
          </w:tcPr>
          <w:p w:rsidR="001F1EAE" w:rsidRPr="00F11834" w:rsidRDefault="001F1EAE" w:rsidP="00BB3376">
            <w:pPr>
              <w:jc w:val="both"/>
              <w:rPr>
                <w:color w:val="000000" w:themeColor="text1"/>
              </w:rPr>
            </w:pPr>
            <w:r w:rsidRPr="00F11834">
              <w:rPr>
                <w:color w:val="000000" w:themeColor="text1"/>
              </w:rPr>
              <w:t>Severe poverty and underdevelopment among rural communities</w:t>
            </w:r>
          </w:p>
        </w:tc>
        <w:tc>
          <w:tcPr>
            <w:tcW w:w="2463" w:type="dxa"/>
          </w:tcPr>
          <w:p w:rsidR="001F1EAE" w:rsidRPr="00F11834" w:rsidRDefault="001F1EAE" w:rsidP="00BB3376">
            <w:pPr>
              <w:jc w:val="both"/>
              <w:rPr>
                <w:color w:val="000000" w:themeColor="text1"/>
              </w:rPr>
            </w:pPr>
            <w:r w:rsidRPr="00F11834">
              <w:rPr>
                <w:rFonts w:eastAsia="Calibri"/>
                <w:color w:val="000000" w:themeColor="text1"/>
              </w:rPr>
              <w:t>Pursue flagship industrial development initiatives</w:t>
            </w:r>
          </w:p>
        </w:tc>
        <w:tc>
          <w:tcPr>
            <w:tcW w:w="2808" w:type="dxa"/>
          </w:tcPr>
          <w:p w:rsidR="001F1EAE" w:rsidRPr="00F11834" w:rsidRDefault="001F1EAE" w:rsidP="00BB3376">
            <w:pPr>
              <w:spacing w:after="2"/>
              <w:jc w:val="both"/>
              <w:rPr>
                <w:color w:val="000000" w:themeColor="text1"/>
              </w:rPr>
            </w:pPr>
            <w:r w:rsidRPr="00F11834">
              <w:rPr>
                <w:rFonts w:eastAsia="Calibri"/>
                <w:color w:val="000000" w:themeColor="text1"/>
              </w:rPr>
              <w:t>Implement PFJ, planting for food &amp; jobs, rearing for food &amp; jobs, One district, one factory initiatives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Poor marketing systems </w:t>
            </w:r>
          </w:p>
        </w:tc>
        <w:tc>
          <w:tcPr>
            <w:tcW w:w="2463" w:type="dxa"/>
            <w:vAlign w:val="center"/>
          </w:tcPr>
          <w:p w:rsidR="001F1EAE" w:rsidRPr="00F11834" w:rsidRDefault="001F1EAE" w:rsidP="00BB3376">
            <w:pPr>
              <w:jc w:val="both"/>
              <w:rPr>
                <w:color w:val="000000" w:themeColor="text1"/>
              </w:rPr>
            </w:pPr>
            <w:r w:rsidRPr="00F11834">
              <w:rPr>
                <w:color w:val="000000" w:themeColor="text1"/>
              </w:rPr>
              <w:t xml:space="preserve">Promote demand-driven approach to agricultural development </w:t>
            </w:r>
          </w:p>
        </w:tc>
        <w:tc>
          <w:tcPr>
            <w:tcW w:w="2808" w:type="dxa"/>
          </w:tcPr>
          <w:p w:rsidR="001F1EAE" w:rsidRPr="00F11834" w:rsidRDefault="001F1EAE" w:rsidP="00BB3376">
            <w:pPr>
              <w:tabs>
                <w:tab w:val="left" w:pos="602"/>
              </w:tabs>
              <w:jc w:val="both"/>
              <w:rPr>
                <w:rFonts w:eastAsia="Calibri"/>
                <w:color w:val="000000" w:themeColor="text1"/>
              </w:rPr>
            </w:pPr>
            <w:r w:rsidRPr="00F11834">
              <w:rPr>
                <w:rFonts w:eastAsia="Calibri"/>
                <w:color w:val="000000" w:themeColor="text1"/>
              </w:rPr>
              <w:t>Facilitate capacity building in negotiations, standards, regulations and   skills development in contracting for actors along the value chain</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High cost of production inputs</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jc w:val="both"/>
              <w:rPr>
                <w:color w:val="000000" w:themeColor="text1"/>
              </w:rPr>
            </w:pPr>
            <w:r w:rsidRPr="00F11834">
              <w:rPr>
                <w:rFonts w:eastAsia="Calibri"/>
                <w:color w:val="000000" w:themeColor="text1"/>
              </w:rPr>
              <w:t xml:space="preserve">Promote and expand organic farming to enable producers access the growing world </w:t>
            </w:r>
            <w:r w:rsidRPr="00F11834">
              <w:rPr>
                <w:rFonts w:eastAsia="Calibri"/>
                <w:color w:val="000000" w:themeColor="text1"/>
              </w:rPr>
              <w:lastRenderedPageBreak/>
              <w:t>demand for organic products</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Merge w:val="restart"/>
          </w:tcPr>
          <w:p w:rsidR="001F1EAE" w:rsidRPr="00F11834" w:rsidRDefault="001F1EAE" w:rsidP="00BB3376">
            <w:pPr>
              <w:jc w:val="both"/>
              <w:rPr>
                <w:color w:val="000000" w:themeColor="text1"/>
              </w:rPr>
            </w:pPr>
            <w:r w:rsidRPr="00F11834">
              <w:rPr>
                <w:color w:val="000000" w:themeColor="text1"/>
              </w:rPr>
              <w:t>Agriculture and Rural Development</w:t>
            </w:r>
          </w:p>
        </w:tc>
        <w:tc>
          <w:tcPr>
            <w:tcW w:w="2635" w:type="dxa"/>
            <w:vAlign w:val="center"/>
          </w:tcPr>
          <w:p w:rsidR="001F1EAE" w:rsidRPr="00F11834" w:rsidRDefault="001F1EAE" w:rsidP="00BB3376">
            <w:pPr>
              <w:jc w:val="both"/>
              <w:rPr>
                <w:color w:val="000000" w:themeColor="text1"/>
              </w:rPr>
            </w:pPr>
            <w:r w:rsidRPr="00F11834">
              <w:rPr>
                <w:rFonts w:eastAsia="Calibri"/>
                <w:color w:val="000000" w:themeColor="text1"/>
              </w:rPr>
              <w:t xml:space="preserve">inadequate development of and investment in processing and value addition </w:t>
            </w:r>
          </w:p>
        </w:tc>
        <w:tc>
          <w:tcPr>
            <w:tcW w:w="2463"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Ensure Improved Public Investment</w:t>
            </w:r>
          </w:p>
        </w:tc>
        <w:tc>
          <w:tcPr>
            <w:tcW w:w="2808" w:type="dxa"/>
          </w:tcPr>
          <w:p w:rsidR="001F1EAE" w:rsidRPr="00F11834" w:rsidRDefault="001F1EAE" w:rsidP="00BB3376">
            <w:pPr>
              <w:jc w:val="both"/>
              <w:rPr>
                <w:color w:val="000000" w:themeColor="text1"/>
              </w:rPr>
            </w:pPr>
            <w:r w:rsidRPr="00F11834">
              <w:rPr>
                <w:color w:val="000000" w:themeColor="text1"/>
              </w:rPr>
              <w:t>Resource and strengthen District Agriculture Advisory Services (DAAS) to provide advice on productivity enhancing technologies</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Merge/>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Low application of technology especially among smallholder farmers leading to comparatively lower yields </w:t>
            </w:r>
          </w:p>
        </w:tc>
        <w:tc>
          <w:tcPr>
            <w:tcW w:w="2463"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Improve production efficiency and yield </w:t>
            </w:r>
          </w:p>
          <w:p w:rsidR="001F1EAE" w:rsidRPr="00F11834" w:rsidRDefault="001F1EAE" w:rsidP="00BB3376">
            <w:pPr>
              <w:jc w:val="both"/>
              <w:rPr>
                <w:color w:val="000000" w:themeColor="text1"/>
              </w:rPr>
            </w:pPr>
          </w:p>
        </w:tc>
        <w:tc>
          <w:tcPr>
            <w:tcW w:w="2808" w:type="dxa"/>
          </w:tcPr>
          <w:p w:rsidR="001F1EAE" w:rsidRPr="00F11834" w:rsidRDefault="001F1EAE" w:rsidP="00BB3376">
            <w:pPr>
              <w:jc w:val="both"/>
              <w:rPr>
                <w:color w:val="000000" w:themeColor="text1"/>
              </w:rPr>
            </w:pPr>
            <w:r w:rsidRPr="00F11834">
              <w:rPr>
                <w:rFonts w:eastAsia="Calibri"/>
                <w:color w:val="000000" w:themeColor="text1"/>
              </w:rPr>
              <w:t>Reinvigorate extension services</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r w:rsidRPr="00F11834">
              <w:rPr>
                <w:rFonts w:eastAsia="Calibri"/>
                <w:color w:val="000000" w:themeColor="text1"/>
              </w:rPr>
              <w:t>Tourism and Creative Arts Development</w:t>
            </w:r>
          </w:p>
        </w:tc>
        <w:tc>
          <w:tcPr>
            <w:tcW w:w="2635" w:type="dxa"/>
            <w:vAlign w:val="center"/>
          </w:tcPr>
          <w:p w:rsidR="001F1EAE" w:rsidRPr="00F11834" w:rsidRDefault="001F1EAE" w:rsidP="00BB3376">
            <w:pPr>
              <w:jc w:val="both"/>
              <w:rPr>
                <w:color w:val="000000" w:themeColor="text1"/>
              </w:rPr>
            </w:pPr>
            <w:r w:rsidRPr="00F11834">
              <w:rPr>
                <w:color w:val="000000" w:themeColor="text1"/>
              </w:rPr>
              <w:t>Lack of development of tourism infrastructure and Service</w:t>
            </w:r>
          </w:p>
        </w:tc>
        <w:tc>
          <w:tcPr>
            <w:tcW w:w="2463" w:type="dxa"/>
            <w:vAlign w:val="center"/>
          </w:tcPr>
          <w:p w:rsidR="001F1EAE" w:rsidRPr="00F11834" w:rsidRDefault="001F1EAE" w:rsidP="00BB3376">
            <w:pPr>
              <w:jc w:val="both"/>
              <w:rPr>
                <w:color w:val="000000" w:themeColor="text1"/>
              </w:rPr>
            </w:pPr>
            <w:r w:rsidRPr="00F11834">
              <w:rPr>
                <w:color w:val="000000" w:themeColor="text1"/>
              </w:rPr>
              <w:t>Diversify and expand tourism industry for economic development</w:t>
            </w:r>
          </w:p>
        </w:tc>
        <w:tc>
          <w:tcPr>
            <w:tcW w:w="2808" w:type="dxa"/>
          </w:tcPr>
          <w:p w:rsidR="001F1EAE" w:rsidRPr="00F11834" w:rsidRDefault="001F1EAE" w:rsidP="00BB3376">
            <w:pPr>
              <w:tabs>
                <w:tab w:val="left" w:pos="602"/>
              </w:tabs>
              <w:jc w:val="both"/>
              <w:rPr>
                <w:rFonts w:eastAsia="Calibri"/>
                <w:color w:val="000000" w:themeColor="text1"/>
              </w:rPr>
            </w:pPr>
            <w:r w:rsidRPr="00F11834">
              <w:rPr>
                <w:rFonts w:eastAsia="Calibri"/>
                <w:color w:val="000000" w:themeColor="text1"/>
              </w:rPr>
              <w:t>Promote local tourism and develop available and potential sites</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t>CREATE OPPORTUNITIES FOR ALL</w:t>
            </w:r>
          </w:p>
        </w:tc>
        <w:tc>
          <w:tcPr>
            <w:tcW w:w="2635" w:type="dxa"/>
            <w:vAlign w:val="center"/>
          </w:tcPr>
          <w:p w:rsidR="001F1EAE" w:rsidRPr="00F11834" w:rsidRDefault="001F1EAE" w:rsidP="00BB3376">
            <w:pPr>
              <w:jc w:val="both"/>
              <w:rPr>
                <w:color w:val="000000" w:themeColor="text1"/>
              </w:rPr>
            </w:pPr>
            <w:r w:rsidRPr="00F11834">
              <w:rPr>
                <w:color w:val="000000" w:themeColor="text1"/>
              </w:rPr>
              <w:t>Education and Training</w:t>
            </w:r>
          </w:p>
        </w:tc>
        <w:tc>
          <w:tcPr>
            <w:tcW w:w="2635" w:type="dxa"/>
            <w:vAlign w:val="center"/>
          </w:tcPr>
          <w:p w:rsidR="001F1EAE" w:rsidRPr="00F11834" w:rsidRDefault="001F1EAE" w:rsidP="00BB3376">
            <w:pPr>
              <w:jc w:val="both"/>
              <w:rPr>
                <w:color w:val="000000" w:themeColor="text1"/>
              </w:rPr>
            </w:pPr>
            <w:r w:rsidRPr="00F11834">
              <w:rPr>
                <w:color w:val="000000" w:themeColor="text1"/>
              </w:rPr>
              <w:t>Poor quality of education at all levels</w:t>
            </w:r>
          </w:p>
        </w:tc>
        <w:tc>
          <w:tcPr>
            <w:tcW w:w="2463" w:type="dxa"/>
            <w:vAlign w:val="center"/>
          </w:tcPr>
          <w:p w:rsidR="001F1EAE" w:rsidRPr="00F11834" w:rsidRDefault="001F1EAE" w:rsidP="00BB3376">
            <w:pPr>
              <w:jc w:val="both"/>
              <w:rPr>
                <w:color w:val="000000" w:themeColor="text1"/>
              </w:rPr>
            </w:pPr>
            <w:r w:rsidRPr="00F11834">
              <w:rPr>
                <w:color w:val="000000" w:themeColor="text1"/>
              </w:rPr>
              <w:t>Enhance inclusion and equitable access to, and participation in quality education at all levels</w:t>
            </w: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Expand infrastructure and facilities at all levels</w:t>
            </w:r>
          </w:p>
        </w:tc>
      </w:tr>
      <w:tr w:rsidR="001F1EAE" w:rsidRPr="00F11834" w:rsidTr="006B1AE7">
        <w:trPr>
          <w:trHeight w:val="1385"/>
        </w:trPr>
        <w:tc>
          <w:tcPr>
            <w:tcW w:w="2635" w:type="dxa"/>
            <w:vMerge w:val="restart"/>
          </w:tcPr>
          <w:p w:rsidR="001F1EAE" w:rsidRPr="00F11834" w:rsidRDefault="001F1EAE" w:rsidP="00BB3376">
            <w:pPr>
              <w:spacing w:after="160"/>
              <w:jc w:val="both"/>
              <w:rPr>
                <w:rFonts w:eastAsia="Calibri"/>
                <w:color w:val="000000" w:themeColor="text1"/>
              </w:rPr>
            </w:pPr>
          </w:p>
        </w:tc>
        <w:tc>
          <w:tcPr>
            <w:tcW w:w="2635" w:type="dxa"/>
            <w:vMerge w:val="restart"/>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Inadequate training for early childhood teachers and core subject teachers </w:t>
            </w:r>
          </w:p>
        </w:tc>
        <w:tc>
          <w:tcPr>
            <w:tcW w:w="2463" w:type="dxa"/>
            <w:vMerge w:val="restart"/>
            <w:vAlign w:val="center"/>
          </w:tcPr>
          <w:p w:rsidR="001F1EAE" w:rsidRPr="00F11834" w:rsidRDefault="001F1EAE" w:rsidP="00BB3376">
            <w:pPr>
              <w:jc w:val="both"/>
              <w:rPr>
                <w:color w:val="000000" w:themeColor="text1"/>
              </w:rPr>
            </w:pPr>
            <w:r w:rsidRPr="00F11834">
              <w:rPr>
                <w:rFonts w:eastAsia="Calibri"/>
                <w:color w:val="000000" w:themeColor="text1"/>
              </w:rPr>
              <w:t>Enhance quality of teaching and learning</w:t>
            </w: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Organize regular capacity and refresher training for some categories of teachers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High absenteeism among pupil after covid-19</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602"/>
                <w:tab w:val="left" w:pos="747"/>
              </w:tabs>
              <w:jc w:val="both"/>
              <w:rPr>
                <w:rFonts w:eastAsia="Calibri"/>
                <w:color w:val="000000" w:themeColor="text1"/>
              </w:rPr>
            </w:pPr>
            <w:r w:rsidRPr="00F11834">
              <w:rPr>
                <w:rFonts w:eastAsia="Calibri"/>
                <w:color w:val="000000" w:themeColor="text1"/>
              </w:rPr>
              <w:t xml:space="preserve">Organize regular sensitization in communities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Poor linkage between management processes and schools’ operations </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jc w:val="both"/>
              <w:rPr>
                <w:color w:val="000000" w:themeColor="text1"/>
              </w:rPr>
            </w:pPr>
            <w:r w:rsidRPr="00F11834">
              <w:rPr>
                <w:color w:val="000000" w:themeColor="text1"/>
              </w:rPr>
              <w:t>Strengthen school management systems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Inadequate school furniture </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Ensure adequate supply of teaching and learning materials</w:t>
            </w: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 xml:space="preserve">Health and Health Services </w:t>
            </w: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Gaps in physical access to quality health care </w:t>
            </w:r>
          </w:p>
        </w:tc>
        <w:tc>
          <w:tcPr>
            <w:tcW w:w="2463" w:type="dxa"/>
            <w:vAlign w:val="center"/>
          </w:tcPr>
          <w:p w:rsidR="001F1EAE" w:rsidRPr="00F11834" w:rsidRDefault="001F1EAE" w:rsidP="00BB3376">
            <w:pPr>
              <w:jc w:val="both"/>
              <w:rPr>
                <w:color w:val="000000" w:themeColor="text1"/>
              </w:rPr>
            </w:pPr>
            <w:r w:rsidRPr="00F11834">
              <w:rPr>
                <w:color w:val="000000" w:themeColor="text1"/>
              </w:rPr>
              <w:t>Ensure affordable, equitable, easily accessible and Universal Health Coverage (UHC)</w:t>
            </w: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Expand and equip health facilities and provide means of transport for out-reaches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Lack of regular training for health staff at all levels  </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jc w:val="both"/>
              <w:rPr>
                <w:color w:val="000000" w:themeColor="text1"/>
              </w:rPr>
            </w:pPr>
            <w:r w:rsidRPr="00F11834">
              <w:rPr>
                <w:rFonts w:eastAsia="Calibri"/>
                <w:color w:val="000000" w:themeColor="text1"/>
              </w:rPr>
              <w:t>Strengthen the sub-district health systems as the bed-rock of the national primary health care strategy</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rFonts w:eastAsia="Calibri"/>
                <w:color w:val="000000" w:themeColor="text1"/>
              </w:rPr>
              <w:t xml:space="preserve">High incidence of malaria and home injury cases </w:t>
            </w:r>
          </w:p>
        </w:tc>
        <w:tc>
          <w:tcPr>
            <w:tcW w:w="2463" w:type="dxa"/>
            <w:vAlign w:val="center"/>
          </w:tcPr>
          <w:p w:rsidR="001F1EAE" w:rsidRPr="00F11834" w:rsidRDefault="001F1EAE" w:rsidP="00BB3376">
            <w:pPr>
              <w:jc w:val="both"/>
              <w:rPr>
                <w:color w:val="000000" w:themeColor="text1"/>
              </w:rPr>
            </w:pPr>
            <w:r w:rsidRPr="00F11834">
              <w:rPr>
                <w:color w:val="000000" w:themeColor="text1"/>
                <w:lang w:val="en-GB"/>
              </w:rPr>
              <w:t xml:space="preserve">Reduce morbidity and fatalities </w:t>
            </w: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 xml:space="preserve">Intensify implementation of malaria control and hygiene </w:t>
            </w:r>
            <w:r w:rsidRPr="00F11834">
              <w:rPr>
                <w:rFonts w:eastAsia="Calibri"/>
                <w:color w:val="000000" w:themeColor="text1"/>
              </w:rPr>
              <w:lastRenderedPageBreak/>
              <w:t xml:space="preserve">education programmes </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 xml:space="preserve">Health and Health Services </w:t>
            </w:r>
          </w:p>
        </w:tc>
        <w:tc>
          <w:tcPr>
            <w:tcW w:w="2635" w:type="dxa"/>
            <w:vAlign w:val="center"/>
          </w:tcPr>
          <w:p w:rsidR="001F1EAE" w:rsidRPr="00F11834" w:rsidRDefault="001F1EAE" w:rsidP="00BB3376">
            <w:pPr>
              <w:jc w:val="both"/>
              <w:rPr>
                <w:color w:val="000000" w:themeColor="text1"/>
              </w:rPr>
            </w:pPr>
            <w:r w:rsidRPr="00F11834">
              <w:rPr>
                <w:color w:val="000000" w:themeColor="text1"/>
              </w:rPr>
              <w:t>High HIV/AIDS infection rate and stigmatization</w:t>
            </w:r>
          </w:p>
        </w:tc>
        <w:tc>
          <w:tcPr>
            <w:tcW w:w="2463" w:type="dxa"/>
            <w:vAlign w:val="center"/>
          </w:tcPr>
          <w:p w:rsidR="001F1EAE" w:rsidRPr="00F11834" w:rsidRDefault="001F1EAE" w:rsidP="00BB3376">
            <w:pPr>
              <w:jc w:val="both"/>
              <w:rPr>
                <w:color w:val="000000" w:themeColor="text1"/>
              </w:rPr>
            </w:pPr>
            <w:r w:rsidRPr="00F11834">
              <w:rPr>
                <w:color w:val="000000" w:themeColor="text1"/>
              </w:rPr>
              <w:t>Ensure the reduction of new HIV and AIDS/STIs infections and stigmatization especially among the vulnerable groups</w:t>
            </w: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 xml:space="preserve">Intensify HIV Counseling and Testing (HTC) and stigmatization programmes  </w:t>
            </w: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t>CREATE OPPORTUNITIES FOR ALL</w:t>
            </w: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Lack of comprehensive knowledge of HIV and AIDS/STIs, especially among the vulnerable groups</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Intensify behavioral change strategies especially for high-risk groups for HIV &amp; AIDS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Population Management</w:t>
            </w: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High teenage pregnancies and early child marriages </w:t>
            </w:r>
          </w:p>
        </w:tc>
        <w:tc>
          <w:tcPr>
            <w:tcW w:w="2463" w:type="dxa"/>
            <w:vAlign w:val="center"/>
          </w:tcPr>
          <w:p w:rsidR="001F1EAE" w:rsidRPr="00F11834" w:rsidRDefault="001F1EAE" w:rsidP="00BB3376">
            <w:pPr>
              <w:jc w:val="both"/>
              <w:rPr>
                <w:color w:val="000000" w:themeColor="text1"/>
              </w:rPr>
            </w:pPr>
            <w:r w:rsidRPr="00F11834">
              <w:rPr>
                <w:color w:val="000000" w:themeColor="text1"/>
              </w:rPr>
              <w:t>Improve population management</w:t>
            </w: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 xml:space="preserve">Intensify public education on save sex and early child marriage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Low birth and death registration coverage  </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340"/>
              </w:tabs>
              <w:jc w:val="both"/>
              <w:rPr>
                <w:rFonts w:eastAsia="Calibri"/>
                <w:b/>
                <w:color w:val="000000" w:themeColor="text1"/>
              </w:rPr>
            </w:pPr>
            <w:r w:rsidRPr="00F11834">
              <w:rPr>
                <w:rFonts w:eastAsia="Calibri"/>
                <w:color w:val="000000" w:themeColor="text1"/>
              </w:rPr>
              <w:t xml:space="preserve">Strengthen </w:t>
            </w:r>
            <w:r w:rsidRPr="00F11834">
              <w:rPr>
                <w:color w:val="000000" w:themeColor="text1"/>
              </w:rPr>
              <w:t xml:space="preserve">birth and death unit embark on regular community visits and radio sensitization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Child and Family Welfare</w:t>
            </w:r>
          </w:p>
        </w:tc>
        <w:tc>
          <w:tcPr>
            <w:tcW w:w="2635"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Low awareness of child protection laws and policies </w:t>
            </w:r>
          </w:p>
        </w:tc>
        <w:tc>
          <w:tcPr>
            <w:tcW w:w="2463" w:type="dxa"/>
            <w:vAlign w:val="center"/>
          </w:tcPr>
          <w:p w:rsidR="001F1EAE" w:rsidRPr="00F11834" w:rsidRDefault="001F1EAE" w:rsidP="00BB3376">
            <w:pPr>
              <w:jc w:val="both"/>
              <w:rPr>
                <w:color w:val="000000" w:themeColor="text1"/>
                <w:lang w:val="en-GB"/>
              </w:rPr>
            </w:pPr>
            <w:r w:rsidRPr="00F11834">
              <w:rPr>
                <w:color w:val="000000" w:themeColor="text1"/>
                <w:lang w:val="en-GB"/>
              </w:rPr>
              <w:t>Ensure effective child protection and family welfare system</w:t>
            </w: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Increase awareness creation on child protection issues and </w:t>
            </w:r>
            <w:r w:rsidRPr="00F11834">
              <w:rPr>
                <w:color w:val="000000" w:themeColor="text1"/>
              </w:rPr>
              <w:t>enforce child protection laws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High incidence of child marriages</w:t>
            </w:r>
          </w:p>
        </w:tc>
        <w:tc>
          <w:tcPr>
            <w:tcW w:w="2463" w:type="dxa"/>
            <w:vAlign w:val="center"/>
          </w:tcPr>
          <w:p w:rsidR="001F1EAE" w:rsidRPr="00F11834" w:rsidRDefault="001F1EAE" w:rsidP="00BB3376">
            <w:pPr>
              <w:jc w:val="both"/>
              <w:rPr>
                <w:color w:val="000000" w:themeColor="text1"/>
                <w:lang w:val="en-GB"/>
              </w:rPr>
            </w:pP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Under take public education and m</w:t>
            </w:r>
            <w:r w:rsidRPr="00F11834">
              <w:rPr>
                <w:color w:val="000000" w:themeColor="text1"/>
              </w:rPr>
              <w:t>ainstream child protection interventions in the district planning and budget</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Inadequate funding support for child development and child labour issues </w:t>
            </w:r>
          </w:p>
        </w:tc>
        <w:tc>
          <w:tcPr>
            <w:tcW w:w="2463" w:type="dxa"/>
            <w:vAlign w:val="center"/>
          </w:tcPr>
          <w:p w:rsidR="001F1EAE" w:rsidRPr="00F11834" w:rsidRDefault="001F1EAE" w:rsidP="00BB3376">
            <w:pPr>
              <w:jc w:val="both"/>
              <w:rPr>
                <w:color w:val="000000" w:themeColor="text1"/>
                <w:lang w:val="en-GB"/>
              </w:rPr>
            </w:pPr>
          </w:p>
        </w:tc>
        <w:tc>
          <w:tcPr>
            <w:tcW w:w="2808" w:type="dxa"/>
          </w:tcPr>
          <w:p w:rsidR="001F1EAE" w:rsidRPr="00F11834" w:rsidRDefault="001F1EAE" w:rsidP="00BB3376">
            <w:pPr>
              <w:jc w:val="both"/>
              <w:rPr>
                <w:rFonts w:eastAsia="Calibri"/>
                <w:color w:val="000000" w:themeColor="text1"/>
              </w:rPr>
            </w:pPr>
            <w:r w:rsidRPr="00F11834">
              <w:rPr>
                <w:color w:val="000000" w:themeColor="text1"/>
              </w:rPr>
              <w:t xml:space="preserve">Increase funding support for </w:t>
            </w:r>
            <w:r w:rsidRPr="00F11834">
              <w:rPr>
                <w:rFonts w:eastAsia="Calibri"/>
                <w:color w:val="000000" w:themeColor="text1"/>
              </w:rPr>
              <w:t xml:space="preserve">child development and child labour related issues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Gender Equality</w:t>
            </w:r>
          </w:p>
        </w:tc>
        <w:tc>
          <w:tcPr>
            <w:tcW w:w="2635" w:type="dxa"/>
            <w:vAlign w:val="center"/>
          </w:tcPr>
          <w:p w:rsidR="001F1EAE" w:rsidRPr="00F11834" w:rsidRDefault="001F1EAE" w:rsidP="00BB3376">
            <w:pPr>
              <w:jc w:val="both"/>
              <w:rPr>
                <w:color w:val="000000" w:themeColor="text1"/>
              </w:rPr>
            </w:pPr>
            <w:r w:rsidRPr="00F11834">
              <w:rPr>
                <w:color w:val="000000" w:themeColor="text1"/>
              </w:rPr>
              <w:t>Gender disparities in access to economic opportunities</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economic empowerment of women</w:t>
            </w: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Encourage women artisans and other tradesmen, including farmers to form associations for easy access to information and other forms of support.</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Low political participation and under representation in decision making of women </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inclusiveness in participation and decision making</w:t>
            </w:r>
          </w:p>
        </w:tc>
        <w:tc>
          <w:tcPr>
            <w:tcW w:w="2808" w:type="dxa"/>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Mainstream gender activities in the district plan and budget </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Social Protection</w:t>
            </w:r>
          </w:p>
        </w:tc>
        <w:tc>
          <w:tcPr>
            <w:tcW w:w="2635" w:type="dxa"/>
          </w:tcPr>
          <w:p w:rsidR="001F1EAE" w:rsidRPr="00F11834" w:rsidRDefault="001F1EAE" w:rsidP="00BB3376">
            <w:pPr>
              <w:jc w:val="both"/>
              <w:rPr>
                <w:color w:val="000000" w:themeColor="text1"/>
              </w:rPr>
            </w:pPr>
            <w:r w:rsidRPr="00F11834">
              <w:rPr>
                <w:color w:val="000000" w:themeColor="text1"/>
              </w:rPr>
              <w:t>Inadequate and limited coverage of social protection programmes for vulnerable groups</w:t>
            </w:r>
          </w:p>
        </w:tc>
        <w:tc>
          <w:tcPr>
            <w:tcW w:w="2463" w:type="dxa"/>
          </w:tcPr>
          <w:p w:rsidR="001F1EAE" w:rsidRPr="00F11834" w:rsidRDefault="001F1EAE" w:rsidP="00BB3376">
            <w:pPr>
              <w:jc w:val="both"/>
              <w:rPr>
                <w:color w:val="000000" w:themeColor="text1"/>
              </w:rPr>
            </w:pPr>
            <w:r w:rsidRPr="00F11834">
              <w:rPr>
                <w:color w:val="000000" w:themeColor="text1"/>
              </w:rPr>
              <w:t>Strengthen social protection, especially for children, women, persons with disability and the elderly</w:t>
            </w: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 xml:space="preserve">Strengthen and effectively implement existing social protection intervention programmes and expand their coverage to include all </w:t>
            </w:r>
            <w:r w:rsidRPr="00F11834">
              <w:rPr>
                <w:rFonts w:eastAsia="Calibri"/>
                <w:color w:val="000000" w:themeColor="text1"/>
              </w:rPr>
              <w:lastRenderedPageBreak/>
              <w:t xml:space="preserve">vulnerable groups </w:t>
            </w: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lastRenderedPageBreak/>
              <w:t>CREATE OPPORTUNITIES FOR ALL</w:t>
            </w: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Institute effective and accurate means of identifying and enrolling beneficiaries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Disability and Development</w:t>
            </w:r>
          </w:p>
        </w:tc>
        <w:tc>
          <w:tcPr>
            <w:tcW w:w="2635" w:type="dxa"/>
            <w:vAlign w:val="center"/>
          </w:tcPr>
          <w:p w:rsidR="001F1EAE" w:rsidRPr="00F11834" w:rsidRDefault="001F1EAE" w:rsidP="00BB3376">
            <w:pPr>
              <w:jc w:val="both"/>
              <w:rPr>
                <w:rFonts w:eastAsia="Calibri"/>
                <w:color w:val="000000" w:themeColor="text1"/>
              </w:rPr>
            </w:pPr>
            <w:r w:rsidRPr="00F11834">
              <w:rPr>
                <w:rFonts w:eastAsia="Calibri"/>
                <w:color w:val="000000" w:themeColor="text1"/>
              </w:rPr>
              <w:t xml:space="preserve">High unemployment rate amongst PWDs </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full participation of PWDs in social and economic development of the country</w:t>
            </w:r>
          </w:p>
        </w:tc>
        <w:tc>
          <w:tcPr>
            <w:tcW w:w="2808" w:type="dxa"/>
          </w:tcPr>
          <w:p w:rsidR="001F1EAE" w:rsidRPr="00F11834" w:rsidRDefault="001F1EAE" w:rsidP="00BB3376">
            <w:pPr>
              <w:tabs>
                <w:tab w:val="left" w:pos="340"/>
              </w:tabs>
              <w:jc w:val="both"/>
              <w:rPr>
                <w:rFonts w:eastAsia="Calibri"/>
                <w:color w:val="000000" w:themeColor="text1"/>
              </w:rPr>
            </w:pPr>
            <w:r w:rsidRPr="00F11834">
              <w:rPr>
                <w:rFonts w:eastAsia="Calibri"/>
                <w:color w:val="000000" w:themeColor="text1"/>
              </w:rPr>
              <w:t xml:space="preserve">Create avenues for PWD to acquire skills, credit or capital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Employment and decent work</w:t>
            </w:r>
          </w:p>
        </w:tc>
        <w:tc>
          <w:tcPr>
            <w:tcW w:w="2635" w:type="dxa"/>
          </w:tcPr>
          <w:p w:rsidR="001F1EAE" w:rsidRPr="00F11834" w:rsidRDefault="001F1EAE" w:rsidP="00BB3376">
            <w:pPr>
              <w:jc w:val="both"/>
              <w:rPr>
                <w:color w:val="000000" w:themeColor="text1"/>
              </w:rPr>
            </w:pPr>
            <w:r w:rsidRPr="00F11834">
              <w:rPr>
                <w:color w:val="000000" w:themeColor="text1"/>
              </w:rPr>
              <w:t>Lack of entrepreneurial skills for self-employment</w:t>
            </w:r>
          </w:p>
        </w:tc>
        <w:tc>
          <w:tcPr>
            <w:tcW w:w="2463" w:type="dxa"/>
          </w:tcPr>
          <w:p w:rsidR="001F1EAE" w:rsidRPr="00F11834" w:rsidRDefault="001F1EAE" w:rsidP="00BB3376">
            <w:pPr>
              <w:jc w:val="both"/>
              <w:rPr>
                <w:color w:val="000000" w:themeColor="text1"/>
              </w:rPr>
            </w:pPr>
            <w:r w:rsidRPr="00F11834">
              <w:rPr>
                <w:color w:val="000000" w:themeColor="text1"/>
              </w:rPr>
              <w:t>Promote the creation of decent jobs</w:t>
            </w:r>
          </w:p>
        </w:tc>
        <w:tc>
          <w:tcPr>
            <w:tcW w:w="2808" w:type="dxa"/>
          </w:tcPr>
          <w:p w:rsidR="001F1EAE" w:rsidRPr="00F11834" w:rsidRDefault="001F1EAE" w:rsidP="00BB3376">
            <w:pPr>
              <w:jc w:val="both"/>
              <w:rPr>
                <w:color w:val="000000" w:themeColor="text1"/>
              </w:rPr>
            </w:pPr>
            <w:r w:rsidRPr="00F11834">
              <w:rPr>
                <w:rFonts w:eastAsia="Calibri"/>
                <w:color w:val="000000" w:themeColor="text1"/>
              </w:rPr>
              <w:t>Build capacity of informal sector</w:t>
            </w: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t>SAFEGUARD THE NATURAL ENVIRONMENT AND ENSURE A RESILIENT BUILT ENVIRONMENT</w:t>
            </w: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Deforestation, Desertification and soil erosion</w:t>
            </w:r>
          </w:p>
        </w:tc>
        <w:tc>
          <w:tcPr>
            <w:tcW w:w="2635" w:type="dxa"/>
          </w:tcPr>
          <w:p w:rsidR="001F1EAE" w:rsidRPr="00F11834" w:rsidRDefault="001F1EAE" w:rsidP="00BB3376">
            <w:pPr>
              <w:jc w:val="both"/>
              <w:rPr>
                <w:color w:val="000000" w:themeColor="text1"/>
              </w:rPr>
            </w:pPr>
            <w:r w:rsidRPr="00F11834">
              <w:rPr>
                <w:color w:val="000000" w:themeColor="text1"/>
              </w:rPr>
              <w:t>Illicit trade in forest and wildlife resources</w:t>
            </w:r>
          </w:p>
        </w:tc>
        <w:tc>
          <w:tcPr>
            <w:tcW w:w="2463" w:type="dxa"/>
          </w:tcPr>
          <w:p w:rsidR="001F1EAE" w:rsidRPr="00F11834" w:rsidRDefault="001F1EAE" w:rsidP="00BB3376">
            <w:pPr>
              <w:jc w:val="both"/>
              <w:rPr>
                <w:color w:val="000000" w:themeColor="text1"/>
              </w:rPr>
            </w:pPr>
            <w:r w:rsidRPr="00F11834">
              <w:rPr>
                <w:color w:val="000000" w:themeColor="text1"/>
              </w:rPr>
              <w:t>Combat deforestation, desertification and Soil erosion</w:t>
            </w:r>
          </w:p>
        </w:tc>
        <w:tc>
          <w:tcPr>
            <w:tcW w:w="2808" w:type="dxa"/>
          </w:tcPr>
          <w:p w:rsidR="001F1EAE" w:rsidRPr="00F11834" w:rsidRDefault="001F1EAE" w:rsidP="00BB3376">
            <w:pPr>
              <w:tabs>
                <w:tab w:val="left" w:pos="429"/>
              </w:tabs>
              <w:jc w:val="both"/>
              <w:rPr>
                <w:color w:val="000000" w:themeColor="text1"/>
              </w:rPr>
            </w:pPr>
            <w:r w:rsidRPr="00F11834">
              <w:rPr>
                <w:color w:val="000000" w:themeColor="text1"/>
              </w:rPr>
              <w:t xml:space="preserve">Promote alternative livelihoods, including eco-tourism in forest fringe communities.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Widespread pollution of surface water</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sustainable Water Resource Development and Management</w:t>
            </w: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 xml:space="preserve">Improve liquid and solid waste management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Water resources management </w:t>
            </w:r>
          </w:p>
        </w:tc>
        <w:tc>
          <w:tcPr>
            <w:tcW w:w="2635" w:type="dxa"/>
            <w:vAlign w:val="center"/>
          </w:tcPr>
          <w:p w:rsidR="001F1EAE" w:rsidRPr="00F11834" w:rsidRDefault="001F1EAE" w:rsidP="00BB3376">
            <w:pPr>
              <w:jc w:val="both"/>
              <w:rPr>
                <w:color w:val="000000" w:themeColor="text1"/>
              </w:rPr>
            </w:pPr>
            <w:r w:rsidRPr="00F11834">
              <w:rPr>
                <w:color w:val="000000" w:themeColor="text1"/>
              </w:rPr>
              <w:t>Increasing demand for household water supply</w:t>
            </w:r>
          </w:p>
        </w:tc>
        <w:tc>
          <w:tcPr>
            <w:tcW w:w="2463" w:type="dxa"/>
            <w:vMerge w:val="restart"/>
            <w:vAlign w:val="center"/>
          </w:tcPr>
          <w:p w:rsidR="001F1EAE" w:rsidRPr="00F11834" w:rsidRDefault="001F1EAE" w:rsidP="00BB3376">
            <w:pPr>
              <w:jc w:val="both"/>
              <w:rPr>
                <w:color w:val="000000" w:themeColor="text1"/>
              </w:rPr>
            </w:pPr>
            <w:r w:rsidRPr="00F11834">
              <w:rPr>
                <w:color w:val="000000" w:themeColor="text1"/>
              </w:rPr>
              <w:t>Improve access to safe and reliable water supply services for all</w:t>
            </w: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Provide mechanized borehole and small-town water systems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Inadequate maintenance of facilities</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Improve water production and distribution systems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Protected Areas</w:t>
            </w:r>
          </w:p>
        </w:tc>
        <w:tc>
          <w:tcPr>
            <w:tcW w:w="2635" w:type="dxa"/>
          </w:tcPr>
          <w:p w:rsidR="001F1EAE" w:rsidRPr="00F11834" w:rsidRDefault="001F1EAE" w:rsidP="00BB3376">
            <w:pPr>
              <w:jc w:val="both"/>
              <w:rPr>
                <w:color w:val="000000" w:themeColor="text1"/>
              </w:rPr>
            </w:pPr>
            <w:r w:rsidRPr="00F11834">
              <w:rPr>
                <w:color w:val="000000" w:themeColor="text1"/>
              </w:rPr>
              <w:t>Increasing loss of endangered species</w:t>
            </w:r>
          </w:p>
        </w:tc>
        <w:tc>
          <w:tcPr>
            <w:tcW w:w="2463" w:type="dxa"/>
          </w:tcPr>
          <w:p w:rsidR="001F1EAE" w:rsidRPr="00F11834" w:rsidRDefault="001F1EAE" w:rsidP="00BB3376">
            <w:pPr>
              <w:jc w:val="both"/>
              <w:rPr>
                <w:color w:val="000000" w:themeColor="text1"/>
              </w:rPr>
            </w:pPr>
            <w:r w:rsidRPr="00F11834">
              <w:rPr>
                <w:color w:val="000000" w:themeColor="text1"/>
              </w:rPr>
              <w:t>Expand forest conservation areas</w:t>
            </w:r>
          </w:p>
        </w:tc>
        <w:tc>
          <w:tcPr>
            <w:tcW w:w="2808" w:type="dxa"/>
          </w:tcPr>
          <w:p w:rsidR="001F1EAE" w:rsidRPr="00F11834" w:rsidRDefault="001F1EAE" w:rsidP="00BB3376">
            <w:pPr>
              <w:jc w:val="both"/>
              <w:rPr>
                <w:color w:val="000000" w:themeColor="text1"/>
              </w:rPr>
            </w:pPr>
            <w:r w:rsidRPr="00F11834">
              <w:rPr>
                <w:color w:val="000000" w:themeColor="text1"/>
              </w:rPr>
              <w:t xml:space="preserve">Map and assign conservation status through bye-laws to mangrove forests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Weak enforcement of regulations</w:t>
            </w:r>
          </w:p>
        </w:tc>
        <w:tc>
          <w:tcPr>
            <w:tcW w:w="2463" w:type="dxa"/>
          </w:tcPr>
          <w:p w:rsidR="001F1EAE" w:rsidRPr="00F11834" w:rsidRDefault="001F1EAE" w:rsidP="00BB3376">
            <w:pPr>
              <w:jc w:val="both"/>
              <w:rPr>
                <w:color w:val="000000" w:themeColor="text1"/>
              </w:rPr>
            </w:pPr>
            <w:r w:rsidRPr="00F11834">
              <w:rPr>
                <w:color w:val="000000" w:themeColor="text1"/>
              </w:rPr>
              <w:t>Protect existing forest reserves</w:t>
            </w:r>
          </w:p>
        </w:tc>
        <w:tc>
          <w:tcPr>
            <w:tcW w:w="2808" w:type="dxa"/>
          </w:tcPr>
          <w:p w:rsidR="001F1EAE" w:rsidRPr="00F11834" w:rsidRDefault="001F1EAE" w:rsidP="00BB3376">
            <w:pPr>
              <w:tabs>
                <w:tab w:val="left" w:pos="429"/>
              </w:tabs>
              <w:jc w:val="both"/>
              <w:rPr>
                <w:color w:val="000000" w:themeColor="text1"/>
              </w:rPr>
            </w:pPr>
            <w:r w:rsidRPr="00F11834">
              <w:rPr>
                <w:color w:val="000000" w:themeColor="text1"/>
              </w:rPr>
              <w:t xml:space="preserve">Strengthen involvement of local communities in the management of forests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Environmental sanitation</w:t>
            </w:r>
          </w:p>
        </w:tc>
        <w:tc>
          <w:tcPr>
            <w:tcW w:w="2635" w:type="dxa"/>
            <w:vAlign w:val="center"/>
          </w:tcPr>
          <w:p w:rsidR="001F1EAE" w:rsidRPr="00F11834" w:rsidRDefault="001F1EAE" w:rsidP="00BB3376">
            <w:pPr>
              <w:jc w:val="both"/>
              <w:rPr>
                <w:color w:val="000000" w:themeColor="text1"/>
              </w:rPr>
            </w:pPr>
            <w:r w:rsidRPr="00F11834">
              <w:rPr>
                <w:color w:val="000000" w:themeColor="text1"/>
              </w:rPr>
              <w:t>High prevalence of open defecation</w:t>
            </w:r>
          </w:p>
        </w:tc>
        <w:tc>
          <w:tcPr>
            <w:tcW w:w="2463" w:type="dxa"/>
            <w:vMerge w:val="restart"/>
            <w:vAlign w:val="center"/>
          </w:tcPr>
          <w:p w:rsidR="001F1EAE" w:rsidRPr="00F11834" w:rsidRDefault="001F1EAE" w:rsidP="00BB3376">
            <w:pPr>
              <w:jc w:val="both"/>
              <w:rPr>
                <w:color w:val="000000" w:themeColor="text1"/>
              </w:rPr>
            </w:pPr>
            <w:r w:rsidRPr="00F11834">
              <w:rPr>
                <w:color w:val="000000" w:themeColor="text1"/>
              </w:rPr>
              <w:t>Improve access to improved and reliable environmental sanitation services</w:t>
            </w: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Develop and implement strategies to end open defecation</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Inadequate sanitary goods </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Increase and equip front line staff for sanitation</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Poor sanitation and waste management </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 xml:space="preserve">Improve the management of existing waste disposal sites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Lack of slaughter house </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Review, gazette and enforce MMDAs’ bye-laws on sanitation</w:t>
            </w:r>
          </w:p>
        </w:tc>
      </w:tr>
      <w:tr w:rsidR="001F1EAE" w:rsidRPr="00F11834" w:rsidTr="006B1AE7">
        <w:trPr>
          <w:trHeight w:val="800"/>
        </w:trPr>
        <w:tc>
          <w:tcPr>
            <w:tcW w:w="2635" w:type="dxa"/>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Poor hygiene practices</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429"/>
              </w:tabs>
              <w:jc w:val="both"/>
              <w:rPr>
                <w:color w:val="000000" w:themeColor="text1"/>
              </w:rPr>
            </w:pPr>
            <w:r w:rsidRPr="00F11834">
              <w:rPr>
                <w:rFonts w:eastAsia="Calibri"/>
                <w:color w:val="000000" w:themeColor="text1"/>
              </w:rPr>
              <w:t xml:space="preserve">Provide public education on best </w:t>
            </w:r>
            <w:r w:rsidRPr="00F11834">
              <w:rPr>
                <w:color w:val="000000" w:themeColor="text1"/>
              </w:rPr>
              <w:t>hygiene practices</w:t>
            </w:r>
          </w:p>
        </w:tc>
      </w:tr>
      <w:tr w:rsidR="001F1EAE" w:rsidRPr="00F11834" w:rsidTr="006B1AE7">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lastRenderedPageBreak/>
              <w:t>SAFEGUARD THE NATURAL ENVIRONMENT AND ENSURE A RESILIENT BUILT ENVIRONMENT</w:t>
            </w:r>
          </w:p>
        </w:tc>
        <w:tc>
          <w:tcPr>
            <w:tcW w:w="2635" w:type="dxa"/>
            <w:vAlign w:val="center"/>
          </w:tcPr>
          <w:p w:rsidR="001F1EAE" w:rsidRPr="00F11834" w:rsidRDefault="001F1EAE" w:rsidP="00BB3376">
            <w:pPr>
              <w:jc w:val="both"/>
              <w:rPr>
                <w:color w:val="000000" w:themeColor="text1"/>
              </w:rPr>
            </w:pPr>
            <w:r w:rsidRPr="00F11834">
              <w:rPr>
                <w:color w:val="000000" w:themeColor="text1"/>
              </w:rPr>
              <w:t>Climate Variability and Change</w:t>
            </w:r>
          </w:p>
        </w:tc>
        <w:tc>
          <w:tcPr>
            <w:tcW w:w="2635" w:type="dxa"/>
            <w:vAlign w:val="center"/>
          </w:tcPr>
          <w:p w:rsidR="001F1EAE" w:rsidRPr="00F11834" w:rsidRDefault="001F1EAE" w:rsidP="00BB3376">
            <w:pPr>
              <w:jc w:val="both"/>
              <w:rPr>
                <w:color w:val="000000" w:themeColor="text1"/>
              </w:rPr>
            </w:pPr>
            <w:r w:rsidRPr="00F11834">
              <w:rPr>
                <w:color w:val="000000" w:themeColor="text1"/>
              </w:rPr>
              <w:t>Low economic capacity to adapt to climate change</w:t>
            </w:r>
          </w:p>
        </w:tc>
        <w:tc>
          <w:tcPr>
            <w:tcW w:w="2463" w:type="dxa"/>
            <w:vAlign w:val="center"/>
          </w:tcPr>
          <w:p w:rsidR="001F1EAE" w:rsidRPr="00F11834" w:rsidRDefault="001F1EAE" w:rsidP="00BB3376">
            <w:pPr>
              <w:jc w:val="both"/>
              <w:rPr>
                <w:color w:val="000000" w:themeColor="text1"/>
              </w:rPr>
            </w:pPr>
            <w:r w:rsidRPr="00F11834">
              <w:rPr>
                <w:color w:val="000000" w:themeColor="text1"/>
              </w:rPr>
              <w:t>Enhance climate change resilience</w:t>
            </w:r>
          </w:p>
        </w:tc>
        <w:tc>
          <w:tcPr>
            <w:tcW w:w="2808" w:type="dxa"/>
          </w:tcPr>
          <w:p w:rsidR="001F1EAE" w:rsidRPr="00F11834" w:rsidRDefault="001F1EAE" w:rsidP="00BB3376">
            <w:pPr>
              <w:jc w:val="both"/>
              <w:rPr>
                <w:color w:val="000000" w:themeColor="text1"/>
              </w:rPr>
            </w:pPr>
            <w:r w:rsidRPr="00F11834">
              <w:rPr>
                <w:color w:val="000000" w:themeColor="text1"/>
              </w:rPr>
              <w:t>Promote climate smart indigenous agricultural knowledge</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ind w:left="72"/>
              <w:contextualSpacing/>
              <w:jc w:val="both"/>
              <w:rPr>
                <w:color w:val="000000" w:themeColor="text1"/>
              </w:rPr>
            </w:pPr>
            <w:r w:rsidRPr="00F11834">
              <w:rPr>
                <w:color w:val="000000" w:themeColor="text1"/>
              </w:rPr>
              <w:t>Loss of trees and vegetative cover</w:t>
            </w:r>
          </w:p>
          <w:p w:rsidR="001F1EAE" w:rsidRPr="00F11834" w:rsidRDefault="001F1EAE" w:rsidP="00BB3376">
            <w:pPr>
              <w:jc w:val="both"/>
              <w:rPr>
                <w:color w:val="000000" w:themeColor="text1"/>
              </w:rPr>
            </w:pPr>
          </w:p>
        </w:tc>
        <w:tc>
          <w:tcPr>
            <w:tcW w:w="2463" w:type="dxa"/>
            <w:vAlign w:val="center"/>
          </w:tcPr>
          <w:p w:rsidR="001F1EAE" w:rsidRPr="00F11834" w:rsidRDefault="001F1EAE" w:rsidP="00BB3376">
            <w:pPr>
              <w:ind w:left="72"/>
              <w:contextualSpacing/>
              <w:jc w:val="both"/>
              <w:rPr>
                <w:color w:val="000000" w:themeColor="text1"/>
              </w:rPr>
            </w:pPr>
            <w:r w:rsidRPr="00F11834">
              <w:rPr>
                <w:color w:val="000000" w:themeColor="text1"/>
              </w:rPr>
              <w:t>Reduce greenhouse gases</w:t>
            </w:r>
          </w:p>
        </w:tc>
        <w:tc>
          <w:tcPr>
            <w:tcW w:w="2808" w:type="dxa"/>
          </w:tcPr>
          <w:p w:rsidR="001F1EAE" w:rsidRPr="00F11834" w:rsidRDefault="001F1EAE" w:rsidP="00BB3376">
            <w:pPr>
              <w:tabs>
                <w:tab w:val="left" w:pos="429"/>
              </w:tabs>
              <w:jc w:val="both"/>
              <w:rPr>
                <w:color w:val="000000" w:themeColor="text1"/>
              </w:rPr>
            </w:pPr>
            <w:r w:rsidRPr="00F11834">
              <w:rPr>
                <w:color w:val="000000" w:themeColor="text1"/>
              </w:rPr>
              <w:t>Promote tree planting and green landscaping in communities</w:t>
            </w:r>
          </w:p>
        </w:tc>
      </w:tr>
      <w:tr w:rsidR="001F1EAE" w:rsidRPr="00F11834" w:rsidTr="006B1AE7">
        <w:trPr>
          <w:trHeight w:val="692"/>
        </w:trPr>
        <w:tc>
          <w:tcPr>
            <w:tcW w:w="2635" w:type="dxa"/>
            <w:vMerge w:val="restart"/>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Disaster Management</w:t>
            </w: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Lack of comprehensive disaster prevention, preparedness and response plan </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proactive planning for disaster prevention and mitigation</w:t>
            </w:r>
          </w:p>
        </w:tc>
        <w:tc>
          <w:tcPr>
            <w:tcW w:w="2808" w:type="dxa"/>
          </w:tcPr>
          <w:p w:rsidR="001F1EAE" w:rsidRPr="00F11834" w:rsidRDefault="001F1EAE" w:rsidP="00BB3376">
            <w:pPr>
              <w:tabs>
                <w:tab w:val="left" w:pos="429"/>
              </w:tabs>
              <w:jc w:val="both"/>
              <w:rPr>
                <w:color w:val="000000" w:themeColor="text1"/>
              </w:rPr>
            </w:pPr>
            <w:r w:rsidRPr="00F11834">
              <w:rPr>
                <w:color w:val="000000" w:themeColor="text1"/>
              </w:rPr>
              <w:t xml:space="preserve">Prepare disaster prevention, preparedness and response plan and </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Inadequate information on natural and man-made hazards and disaster risk reduction</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429"/>
              </w:tabs>
              <w:jc w:val="both"/>
              <w:rPr>
                <w:color w:val="000000" w:themeColor="text1"/>
              </w:rPr>
            </w:pPr>
            <w:r w:rsidRPr="00F11834">
              <w:rPr>
                <w:color w:val="000000" w:themeColor="text1"/>
              </w:rPr>
              <w:t>Educate public and private institutions on natural and man-made hazards and disaster risk reduction</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Transport Infrastructure</w:t>
            </w:r>
          </w:p>
        </w:tc>
        <w:tc>
          <w:tcPr>
            <w:tcW w:w="2635" w:type="dxa"/>
          </w:tcPr>
          <w:p w:rsidR="001F1EAE" w:rsidRPr="00F11834" w:rsidRDefault="001F1EAE" w:rsidP="00BB3376">
            <w:pPr>
              <w:jc w:val="both"/>
              <w:rPr>
                <w:color w:val="000000" w:themeColor="text1"/>
              </w:rPr>
            </w:pPr>
            <w:r w:rsidRPr="00F11834">
              <w:rPr>
                <w:color w:val="000000" w:themeColor="text1"/>
              </w:rPr>
              <w:t>Poor road network</w:t>
            </w:r>
          </w:p>
        </w:tc>
        <w:tc>
          <w:tcPr>
            <w:tcW w:w="2463" w:type="dxa"/>
          </w:tcPr>
          <w:p w:rsidR="001F1EAE" w:rsidRPr="00F11834" w:rsidRDefault="001F1EAE" w:rsidP="00BB3376">
            <w:pPr>
              <w:jc w:val="both"/>
              <w:rPr>
                <w:color w:val="000000" w:themeColor="text1"/>
              </w:rPr>
            </w:pPr>
            <w:r w:rsidRPr="00F11834">
              <w:rPr>
                <w:color w:val="000000" w:themeColor="text1"/>
              </w:rPr>
              <w:t>Improve efficiency and effectiveness of road transport infrastructure and services</w:t>
            </w:r>
          </w:p>
        </w:tc>
        <w:tc>
          <w:tcPr>
            <w:tcW w:w="2808" w:type="dxa"/>
          </w:tcPr>
          <w:p w:rsidR="001F1EAE" w:rsidRPr="00F11834" w:rsidRDefault="001F1EAE" w:rsidP="00BB3376">
            <w:pPr>
              <w:jc w:val="both"/>
              <w:rPr>
                <w:color w:val="000000" w:themeColor="text1"/>
              </w:rPr>
            </w:pPr>
            <w:r w:rsidRPr="00F11834">
              <w:rPr>
                <w:color w:val="000000" w:themeColor="text1"/>
              </w:rPr>
              <w:t>Expand and maintain the road network</w:t>
            </w:r>
          </w:p>
          <w:p w:rsidR="001F1EAE" w:rsidRPr="00F11834" w:rsidRDefault="001F1EAE" w:rsidP="00BB3376">
            <w:pPr>
              <w:tabs>
                <w:tab w:val="left" w:pos="429"/>
              </w:tabs>
              <w:jc w:val="both"/>
              <w:rPr>
                <w:color w:val="000000" w:themeColor="text1"/>
              </w:rPr>
            </w:pP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Information Communication Technology (ICT)</w:t>
            </w:r>
          </w:p>
        </w:tc>
        <w:tc>
          <w:tcPr>
            <w:tcW w:w="2635" w:type="dxa"/>
          </w:tcPr>
          <w:p w:rsidR="001F1EAE" w:rsidRPr="00F11834" w:rsidRDefault="001F1EAE" w:rsidP="00BB3376">
            <w:pPr>
              <w:jc w:val="both"/>
              <w:rPr>
                <w:color w:val="000000" w:themeColor="text1"/>
              </w:rPr>
            </w:pPr>
            <w:r w:rsidRPr="00F11834">
              <w:rPr>
                <w:color w:val="000000" w:themeColor="text1"/>
              </w:rPr>
              <w:t>Inadequate ICT infrastructure</w:t>
            </w:r>
          </w:p>
        </w:tc>
        <w:tc>
          <w:tcPr>
            <w:tcW w:w="2463" w:type="dxa"/>
          </w:tcPr>
          <w:p w:rsidR="001F1EAE" w:rsidRPr="00F11834" w:rsidRDefault="001F1EAE" w:rsidP="00BB3376">
            <w:pPr>
              <w:jc w:val="both"/>
              <w:rPr>
                <w:color w:val="000000" w:themeColor="text1"/>
              </w:rPr>
            </w:pPr>
            <w:r w:rsidRPr="00F11834">
              <w:rPr>
                <w:color w:val="000000" w:themeColor="text1"/>
              </w:rPr>
              <w:t>Expand the Digital landscape</w:t>
            </w:r>
          </w:p>
        </w:tc>
        <w:tc>
          <w:tcPr>
            <w:tcW w:w="2808" w:type="dxa"/>
          </w:tcPr>
          <w:p w:rsidR="001F1EAE" w:rsidRPr="00F11834" w:rsidRDefault="001F1EAE" w:rsidP="00BB3376">
            <w:pPr>
              <w:tabs>
                <w:tab w:val="left" w:pos="782"/>
              </w:tabs>
              <w:jc w:val="both"/>
              <w:rPr>
                <w:color w:val="000000" w:themeColor="text1"/>
              </w:rPr>
            </w:pPr>
            <w:r w:rsidRPr="00F11834">
              <w:rPr>
                <w:color w:val="000000" w:themeColor="text1"/>
              </w:rPr>
              <w:t xml:space="preserve">Expand ICT infrastructure </w:t>
            </w:r>
          </w:p>
          <w:p w:rsidR="001F1EAE" w:rsidRPr="00F11834" w:rsidRDefault="001F1EAE" w:rsidP="00BB3376">
            <w:pPr>
              <w:jc w:val="both"/>
              <w:rPr>
                <w:color w:val="000000" w:themeColor="text1"/>
              </w:rPr>
            </w:pP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Energy</w:t>
            </w:r>
          </w:p>
        </w:tc>
        <w:tc>
          <w:tcPr>
            <w:tcW w:w="2635" w:type="dxa"/>
          </w:tcPr>
          <w:p w:rsidR="001F1EAE" w:rsidRPr="00F11834" w:rsidRDefault="001F1EAE" w:rsidP="00BB3376">
            <w:pPr>
              <w:jc w:val="both"/>
              <w:rPr>
                <w:color w:val="000000" w:themeColor="text1"/>
              </w:rPr>
            </w:pPr>
            <w:r w:rsidRPr="00F11834">
              <w:rPr>
                <w:color w:val="000000" w:themeColor="text1"/>
              </w:rPr>
              <w:t xml:space="preserve">Inadequate electricity coverage and inadequate street light </w:t>
            </w:r>
          </w:p>
        </w:tc>
        <w:tc>
          <w:tcPr>
            <w:tcW w:w="2463" w:type="dxa"/>
          </w:tcPr>
          <w:p w:rsidR="001F1EAE" w:rsidRPr="00F11834" w:rsidRDefault="001F1EAE" w:rsidP="00BB3376">
            <w:pPr>
              <w:jc w:val="both"/>
              <w:rPr>
                <w:color w:val="000000" w:themeColor="text1"/>
              </w:rPr>
            </w:pPr>
            <w:r w:rsidRPr="00F11834">
              <w:rPr>
                <w:color w:val="000000" w:themeColor="text1"/>
              </w:rPr>
              <w:t xml:space="preserve">Ensure expansion of electricity and street light </w:t>
            </w:r>
          </w:p>
        </w:tc>
        <w:tc>
          <w:tcPr>
            <w:tcW w:w="2808" w:type="dxa"/>
          </w:tcPr>
          <w:p w:rsidR="001F1EAE" w:rsidRPr="00F11834" w:rsidRDefault="001F1EAE" w:rsidP="00BB3376">
            <w:pPr>
              <w:jc w:val="both"/>
              <w:rPr>
                <w:color w:val="000000" w:themeColor="text1"/>
              </w:rPr>
            </w:pPr>
            <w:r w:rsidRPr="00F11834">
              <w:rPr>
                <w:color w:val="000000" w:themeColor="text1"/>
              </w:rPr>
              <w:t>Expand electricity network through rural electrification</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Drainage and Flood Control</w:t>
            </w:r>
          </w:p>
        </w:tc>
        <w:tc>
          <w:tcPr>
            <w:tcW w:w="2635" w:type="dxa"/>
            <w:vAlign w:val="center"/>
          </w:tcPr>
          <w:p w:rsidR="001F1EAE" w:rsidRPr="00F11834" w:rsidRDefault="001F1EAE" w:rsidP="00BB3376">
            <w:pPr>
              <w:jc w:val="both"/>
              <w:rPr>
                <w:color w:val="000000" w:themeColor="text1"/>
              </w:rPr>
            </w:pPr>
            <w:r w:rsidRPr="00F11834">
              <w:rPr>
                <w:color w:val="000000" w:themeColor="text1"/>
              </w:rPr>
              <w:t>Recurrent incidence of flooding</w:t>
            </w:r>
          </w:p>
        </w:tc>
        <w:tc>
          <w:tcPr>
            <w:tcW w:w="2463" w:type="dxa"/>
            <w:vAlign w:val="center"/>
          </w:tcPr>
          <w:p w:rsidR="001F1EAE" w:rsidRPr="00F11834" w:rsidRDefault="001F1EAE" w:rsidP="00BB3376">
            <w:pPr>
              <w:jc w:val="both"/>
              <w:rPr>
                <w:color w:val="000000" w:themeColor="text1"/>
              </w:rPr>
            </w:pPr>
            <w:r w:rsidRPr="00F11834">
              <w:rPr>
                <w:color w:val="000000" w:themeColor="text1"/>
              </w:rPr>
              <w:t>Address recurrent devastating floods</w:t>
            </w:r>
          </w:p>
        </w:tc>
        <w:tc>
          <w:tcPr>
            <w:tcW w:w="2808" w:type="dxa"/>
          </w:tcPr>
          <w:p w:rsidR="001F1EAE" w:rsidRPr="00F11834" w:rsidRDefault="001F1EAE" w:rsidP="00BB3376">
            <w:pPr>
              <w:jc w:val="both"/>
              <w:rPr>
                <w:color w:val="000000" w:themeColor="text1"/>
              </w:rPr>
            </w:pPr>
            <w:r w:rsidRPr="00F11834">
              <w:rPr>
                <w:color w:val="000000" w:themeColor="text1"/>
              </w:rPr>
              <w:t>Construct storm drains in towns to address the recurrent devastating floods</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Poor waste disposal practices</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782"/>
              </w:tabs>
              <w:jc w:val="both"/>
              <w:rPr>
                <w:color w:val="000000" w:themeColor="text1"/>
              </w:rPr>
            </w:pPr>
            <w:r w:rsidRPr="00F11834">
              <w:rPr>
                <w:color w:val="000000" w:themeColor="text1"/>
              </w:rPr>
              <w:t>Intensify public education on indiscriminate disposal of waste</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Infrastructure Maintenance</w:t>
            </w:r>
          </w:p>
        </w:tc>
        <w:tc>
          <w:tcPr>
            <w:tcW w:w="2635" w:type="dxa"/>
            <w:vAlign w:val="center"/>
          </w:tcPr>
          <w:p w:rsidR="001F1EAE" w:rsidRPr="00F11834" w:rsidRDefault="001F1EAE" w:rsidP="00BB3376">
            <w:pPr>
              <w:jc w:val="both"/>
              <w:rPr>
                <w:color w:val="000000" w:themeColor="text1"/>
              </w:rPr>
            </w:pPr>
            <w:r w:rsidRPr="00F11834">
              <w:rPr>
                <w:color w:val="000000" w:themeColor="text1"/>
              </w:rPr>
              <w:t>Poor maintenance of infrastructure</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proper maintenance culture</w:t>
            </w:r>
          </w:p>
        </w:tc>
        <w:tc>
          <w:tcPr>
            <w:tcW w:w="2808" w:type="dxa"/>
          </w:tcPr>
          <w:p w:rsidR="001F1EAE" w:rsidRPr="00F11834" w:rsidRDefault="001F1EAE" w:rsidP="00BB3376">
            <w:pPr>
              <w:tabs>
                <w:tab w:val="left" w:pos="782"/>
              </w:tabs>
              <w:jc w:val="both"/>
              <w:rPr>
                <w:color w:val="000000" w:themeColor="text1"/>
              </w:rPr>
            </w:pPr>
            <w:r w:rsidRPr="00F11834">
              <w:rPr>
                <w:color w:val="000000" w:themeColor="text1"/>
              </w:rPr>
              <w:t>Establish timely and effective maintenance plan for all public infrastructure</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Human Settlements and Housing</w:t>
            </w:r>
          </w:p>
        </w:tc>
        <w:tc>
          <w:tcPr>
            <w:tcW w:w="2635" w:type="dxa"/>
            <w:vAlign w:val="center"/>
          </w:tcPr>
          <w:p w:rsidR="001F1EAE" w:rsidRPr="00F11834" w:rsidRDefault="001F1EAE" w:rsidP="00BB3376">
            <w:pPr>
              <w:jc w:val="both"/>
              <w:rPr>
                <w:color w:val="000000" w:themeColor="text1"/>
              </w:rPr>
            </w:pPr>
            <w:r w:rsidRPr="00F11834">
              <w:rPr>
                <w:color w:val="000000" w:themeColor="text1"/>
              </w:rPr>
              <w:t>Lack of development schemes and spatial plans</w:t>
            </w:r>
          </w:p>
        </w:tc>
        <w:tc>
          <w:tcPr>
            <w:tcW w:w="2463" w:type="dxa"/>
            <w:vAlign w:val="center"/>
          </w:tcPr>
          <w:p w:rsidR="001F1EAE" w:rsidRPr="00F11834" w:rsidRDefault="001F1EAE" w:rsidP="00BB3376">
            <w:pPr>
              <w:jc w:val="both"/>
              <w:rPr>
                <w:color w:val="000000" w:themeColor="text1"/>
              </w:rPr>
            </w:pPr>
            <w:r w:rsidRPr="00F11834">
              <w:rPr>
                <w:color w:val="000000" w:themeColor="text1"/>
              </w:rPr>
              <w:t>Promote sustainable, spatially integrated, balanced and orderly development of human settlements</w:t>
            </w:r>
          </w:p>
        </w:tc>
        <w:tc>
          <w:tcPr>
            <w:tcW w:w="2808" w:type="dxa"/>
          </w:tcPr>
          <w:p w:rsidR="001F1EAE" w:rsidRPr="00F11834" w:rsidRDefault="001F1EAE" w:rsidP="00BB3376">
            <w:pPr>
              <w:tabs>
                <w:tab w:val="left" w:pos="782"/>
              </w:tabs>
              <w:jc w:val="both"/>
              <w:rPr>
                <w:color w:val="000000" w:themeColor="text1"/>
              </w:rPr>
            </w:pPr>
            <w:r w:rsidRPr="00F11834">
              <w:rPr>
                <w:color w:val="000000" w:themeColor="text1"/>
              </w:rPr>
              <w:t xml:space="preserve">Fully implement </w:t>
            </w:r>
            <w:bookmarkStart w:id="2032" w:name="_Hlk81480132"/>
            <w:r w:rsidRPr="00F11834">
              <w:rPr>
                <w:color w:val="000000" w:themeColor="text1"/>
              </w:rPr>
              <w:t>National Spatial Development Framework (NSDF)</w:t>
            </w:r>
            <w:bookmarkEnd w:id="2032"/>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Weak enforcement of planning and building regulations </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512"/>
                <w:tab w:val="left" w:pos="557"/>
              </w:tabs>
              <w:jc w:val="both"/>
              <w:rPr>
                <w:color w:val="000000" w:themeColor="text1"/>
              </w:rPr>
            </w:pPr>
            <w:r w:rsidRPr="00F11834">
              <w:rPr>
                <w:color w:val="000000" w:themeColor="text1"/>
              </w:rPr>
              <w:t xml:space="preserve">Fully implement Land Use and Spatial Planning Act, 2016 (Act 925) </w:t>
            </w:r>
          </w:p>
        </w:tc>
      </w:tr>
      <w:tr w:rsidR="001F1EAE" w:rsidRPr="00F11834" w:rsidTr="006B1AE7">
        <w:tc>
          <w:tcPr>
            <w:tcW w:w="2635" w:type="dxa"/>
          </w:tcPr>
          <w:p w:rsidR="001F1EAE" w:rsidRPr="00F11834" w:rsidRDefault="001F1EAE" w:rsidP="00BB3376">
            <w:pPr>
              <w:spacing w:after="160"/>
              <w:jc w:val="both"/>
              <w:rPr>
                <w:rFonts w:eastAsia="Calibri"/>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vAlign w:val="center"/>
          </w:tcPr>
          <w:p w:rsidR="001F1EAE" w:rsidRPr="00F11834" w:rsidRDefault="001F1EAE" w:rsidP="00BB3376">
            <w:pPr>
              <w:jc w:val="both"/>
              <w:rPr>
                <w:color w:val="000000" w:themeColor="text1"/>
              </w:rPr>
            </w:pPr>
            <w:r w:rsidRPr="00F11834">
              <w:rPr>
                <w:color w:val="000000" w:themeColor="text1"/>
              </w:rPr>
              <w:t>Inadequate human and institutional capacities for land use planning</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512"/>
                <w:tab w:val="left" w:pos="557"/>
              </w:tabs>
              <w:jc w:val="both"/>
              <w:rPr>
                <w:color w:val="000000" w:themeColor="text1"/>
              </w:rPr>
            </w:pPr>
            <w:r w:rsidRPr="00F11834">
              <w:rPr>
                <w:color w:val="000000" w:themeColor="text1"/>
              </w:rPr>
              <w:t xml:space="preserve">Strengthen the human and institutional capacities for effective land use planning and management </w:t>
            </w:r>
          </w:p>
        </w:tc>
      </w:tr>
      <w:tr w:rsidR="001F1EAE" w:rsidRPr="00F11834" w:rsidTr="006B1AE7">
        <w:trPr>
          <w:trHeight w:val="782"/>
        </w:trPr>
        <w:tc>
          <w:tcPr>
            <w:tcW w:w="2635" w:type="dxa"/>
            <w:vMerge w:val="restart"/>
          </w:tcPr>
          <w:p w:rsidR="001F1EAE" w:rsidRPr="00F11834" w:rsidRDefault="001F1EAE" w:rsidP="00BB3376">
            <w:pPr>
              <w:spacing w:after="160"/>
              <w:jc w:val="both"/>
              <w:rPr>
                <w:rFonts w:eastAsia="Calibri"/>
                <w:color w:val="000000" w:themeColor="text1"/>
              </w:rPr>
            </w:pPr>
            <w:r w:rsidRPr="00F11834">
              <w:rPr>
                <w:rFonts w:eastAsia="Calibri"/>
                <w:b/>
                <w:color w:val="000000" w:themeColor="text1"/>
              </w:rPr>
              <w:t>SAFEGUARD THE NATURAL ENVIRONMENT AND ENSURE A RESILIENT BUILT ENVIRONMENT</w:t>
            </w:r>
          </w:p>
        </w:tc>
        <w:tc>
          <w:tcPr>
            <w:tcW w:w="2635" w:type="dxa"/>
            <w:vMerge w:val="restart"/>
            <w:vAlign w:val="center"/>
          </w:tcPr>
          <w:p w:rsidR="001F1EAE" w:rsidRPr="00F11834" w:rsidRDefault="001F1EAE" w:rsidP="00BB3376">
            <w:pPr>
              <w:jc w:val="both"/>
              <w:rPr>
                <w:color w:val="000000" w:themeColor="text1"/>
              </w:rPr>
            </w:pPr>
            <w:r w:rsidRPr="00F11834">
              <w:rPr>
                <w:color w:val="000000" w:themeColor="text1"/>
              </w:rPr>
              <w:t>Rural Development</w:t>
            </w:r>
          </w:p>
        </w:tc>
        <w:tc>
          <w:tcPr>
            <w:tcW w:w="2635" w:type="dxa"/>
            <w:vAlign w:val="center"/>
          </w:tcPr>
          <w:p w:rsidR="001F1EAE" w:rsidRPr="00F11834" w:rsidRDefault="001F1EAE" w:rsidP="00BB3376">
            <w:pPr>
              <w:jc w:val="both"/>
              <w:rPr>
                <w:color w:val="000000" w:themeColor="text1"/>
              </w:rPr>
            </w:pPr>
            <w:r w:rsidRPr="00F11834">
              <w:rPr>
                <w:color w:val="000000" w:themeColor="text1"/>
              </w:rPr>
              <w:t>Poor and inadequate rural infrastructure and services</w:t>
            </w:r>
          </w:p>
        </w:tc>
        <w:tc>
          <w:tcPr>
            <w:tcW w:w="2463" w:type="dxa"/>
            <w:vMerge w:val="restart"/>
            <w:vAlign w:val="center"/>
          </w:tcPr>
          <w:p w:rsidR="001F1EAE" w:rsidRPr="00F11834" w:rsidRDefault="001F1EAE" w:rsidP="00BB3376">
            <w:pPr>
              <w:jc w:val="both"/>
              <w:rPr>
                <w:color w:val="000000" w:themeColor="text1"/>
              </w:rPr>
            </w:pPr>
            <w:r w:rsidRPr="00F11834">
              <w:rPr>
                <w:color w:val="000000" w:themeColor="text1"/>
              </w:rPr>
              <w:t>Ensure even distribution of development and achieve quality of life in rural areas</w:t>
            </w:r>
          </w:p>
        </w:tc>
        <w:tc>
          <w:tcPr>
            <w:tcW w:w="2808" w:type="dxa"/>
          </w:tcPr>
          <w:p w:rsidR="001F1EAE" w:rsidRPr="00F11834" w:rsidRDefault="001F1EAE" w:rsidP="00BB3376">
            <w:pPr>
              <w:tabs>
                <w:tab w:val="left" w:pos="512"/>
                <w:tab w:val="left" w:pos="557"/>
              </w:tabs>
              <w:jc w:val="both"/>
              <w:rPr>
                <w:color w:val="000000" w:themeColor="text1"/>
              </w:rPr>
            </w:pPr>
            <w:r w:rsidRPr="00F11834">
              <w:rPr>
                <w:color w:val="000000" w:themeColor="text1"/>
              </w:rPr>
              <w:t>Provide basic infrastructure such as potable water, sanitation, electricity, road networks, schools, health facilities, low-cost housing.</w:t>
            </w:r>
          </w:p>
        </w:tc>
      </w:tr>
      <w:tr w:rsidR="001F1EAE" w:rsidRPr="00F11834" w:rsidTr="006B1AE7">
        <w:tc>
          <w:tcPr>
            <w:tcW w:w="2635" w:type="dxa"/>
            <w:vMerge/>
          </w:tcPr>
          <w:p w:rsidR="001F1EAE" w:rsidRPr="00F11834" w:rsidRDefault="001F1EAE" w:rsidP="00BB3376">
            <w:pPr>
              <w:spacing w:after="160"/>
              <w:jc w:val="both"/>
              <w:rPr>
                <w:rFonts w:eastAsia="Calibri"/>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Unregulated exploitation of rural economic resources</w:t>
            </w:r>
          </w:p>
        </w:tc>
        <w:tc>
          <w:tcPr>
            <w:tcW w:w="2463" w:type="dxa"/>
            <w:vMerge/>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512"/>
                <w:tab w:val="left" w:pos="557"/>
              </w:tabs>
              <w:jc w:val="both"/>
              <w:rPr>
                <w:color w:val="000000" w:themeColor="text1"/>
              </w:rPr>
            </w:pPr>
            <w:r w:rsidRPr="00F11834">
              <w:rPr>
                <w:color w:val="000000" w:themeColor="text1"/>
              </w:rPr>
              <w:t>Promote rural enterprise development, financial inclusion, service delivery, capacity building and local economic development</w:t>
            </w:r>
          </w:p>
        </w:tc>
      </w:tr>
      <w:tr w:rsidR="001F1EAE" w:rsidRPr="00F11834" w:rsidTr="006B1AE7">
        <w:tc>
          <w:tcPr>
            <w:tcW w:w="2635" w:type="dxa"/>
            <w:vMerge w:val="restart"/>
            <w:vAlign w:val="center"/>
          </w:tcPr>
          <w:p w:rsidR="001F1EAE" w:rsidRPr="00F11834" w:rsidRDefault="001F1EAE" w:rsidP="00BB3376">
            <w:pPr>
              <w:tabs>
                <w:tab w:val="left" w:pos="1251"/>
              </w:tabs>
              <w:jc w:val="both"/>
              <w:rPr>
                <w:b/>
                <w:color w:val="000000" w:themeColor="text1"/>
              </w:rPr>
            </w:pPr>
            <w:r w:rsidRPr="00F11834">
              <w:rPr>
                <w:b/>
                <w:color w:val="000000" w:themeColor="text1"/>
              </w:rPr>
              <w:t>GOVERNMENT, CORRUPTION AND PUBLIC ACCOUNTABILITY</w:t>
            </w:r>
          </w:p>
          <w:p w:rsidR="001F1EAE" w:rsidRPr="00F11834" w:rsidRDefault="001F1EAE" w:rsidP="00BB3376">
            <w:pPr>
              <w:jc w:val="both"/>
              <w:rPr>
                <w:b/>
                <w:color w:val="000000" w:themeColor="text1"/>
              </w:rPr>
            </w:pPr>
          </w:p>
          <w:p w:rsidR="001F1EAE" w:rsidRPr="00F11834" w:rsidRDefault="001F1EAE" w:rsidP="00BB3376">
            <w:pPr>
              <w:jc w:val="both"/>
              <w:rPr>
                <w:b/>
                <w:color w:val="000000" w:themeColor="text1"/>
              </w:rPr>
            </w:pPr>
          </w:p>
          <w:p w:rsidR="001F1EAE" w:rsidRPr="00F11834" w:rsidRDefault="001F1EAE" w:rsidP="00BB3376">
            <w:pPr>
              <w:jc w:val="both"/>
              <w:rPr>
                <w:b/>
                <w:color w:val="000000" w:themeColor="text1"/>
              </w:rPr>
            </w:pPr>
          </w:p>
        </w:tc>
        <w:tc>
          <w:tcPr>
            <w:tcW w:w="2635" w:type="dxa"/>
            <w:tcBorders>
              <w:bottom w:val="single" w:sz="4" w:space="0" w:color="auto"/>
            </w:tcBorders>
            <w:vAlign w:val="center"/>
          </w:tcPr>
          <w:p w:rsidR="001F1EAE" w:rsidRPr="00F11834" w:rsidRDefault="001F1EAE" w:rsidP="00BB3376">
            <w:pPr>
              <w:jc w:val="both"/>
              <w:rPr>
                <w:color w:val="000000" w:themeColor="text1"/>
              </w:rPr>
            </w:pPr>
            <w:r w:rsidRPr="00F11834">
              <w:rPr>
                <w:color w:val="000000" w:themeColor="text1"/>
              </w:rPr>
              <w:t>Local Government and Decentralization</w:t>
            </w:r>
          </w:p>
        </w:tc>
        <w:tc>
          <w:tcPr>
            <w:tcW w:w="2635" w:type="dxa"/>
          </w:tcPr>
          <w:p w:rsidR="001F1EAE" w:rsidRPr="00F11834" w:rsidRDefault="001F1EAE" w:rsidP="00BB3376">
            <w:pPr>
              <w:jc w:val="both"/>
              <w:rPr>
                <w:color w:val="000000" w:themeColor="text1"/>
              </w:rPr>
            </w:pPr>
            <w:r w:rsidRPr="00F11834">
              <w:rPr>
                <w:color w:val="000000" w:themeColor="text1"/>
              </w:rPr>
              <w:t xml:space="preserve">Ineffective sub-district structures </w:t>
            </w:r>
          </w:p>
        </w:tc>
        <w:tc>
          <w:tcPr>
            <w:tcW w:w="2463" w:type="dxa"/>
          </w:tcPr>
          <w:p w:rsidR="001F1EAE" w:rsidRPr="00F11834" w:rsidRDefault="001F1EAE" w:rsidP="00BB3376">
            <w:pPr>
              <w:jc w:val="both"/>
              <w:rPr>
                <w:color w:val="000000" w:themeColor="text1"/>
              </w:rPr>
            </w:pPr>
            <w:r w:rsidRPr="00F11834">
              <w:rPr>
                <w:color w:val="000000" w:themeColor="text1"/>
              </w:rPr>
              <w:t>Deepen Political and Administrative decentralization</w:t>
            </w:r>
          </w:p>
        </w:tc>
        <w:tc>
          <w:tcPr>
            <w:tcW w:w="2808" w:type="dxa"/>
          </w:tcPr>
          <w:p w:rsidR="001F1EAE" w:rsidRPr="00F11834" w:rsidRDefault="001F1EAE" w:rsidP="00BB3376">
            <w:pPr>
              <w:jc w:val="both"/>
              <w:rPr>
                <w:color w:val="000000" w:themeColor="text1"/>
              </w:rPr>
            </w:pPr>
            <w:r w:rsidRPr="00F11834">
              <w:rPr>
                <w:color w:val="000000" w:themeColor="text1"/>
              </w:rPr>
              <w:t>Strengthen sub-district structures</w:t>
            </w:r>
          </w:p>
        </w:tc>
      </w:tr>
      <w:tr w:rsidR="001F1EAE" w:rsidRPr="00F11834" w:rsidTr="006B1AE7">
        <w:tc>
          <w:tcPr>
            <w:tcW w:w="2635" w:type="dxa"/>
            <w:vMerge/>
          </w:tcPr>
          <w:p w:rsidR="001F1EAE" w:rsidRPr="00F11834" w:rsidRDefault="001F1EAE" w:rsidP="00BB3376">
            <w:pPr>
              <w:jc w:val="both"/>
              <w:rPr>
                <w:b/>
                <w:color w:val="000000" w:themeColor="text1"/>
              </w:rPr>
            </w:pPr>
          </w:p>
        </w:tc>
        <w:tc>
          <w:tcPr>
            <w:tcW w:w="2635" w:type="dxa"/>
            <w:tcBorders>
              <w:bottom w:val="single" w:sz="4" w:space="0" w:color="auto"/>
            </w:tcBorders>
            <w:vAlign w:val="center"/>
          </w:tcPr>
          <w:p w:rsidR="001F1EAE" w:rsidRPr="00F11834" w:rsidRDefault="001F1EAE" w:rsidP="00BB3376">
            <w:pPr>
              <w:jc w:val="both"/>
              <w:rPr>
                <w:color w:val="000000" w:themeColor="text1"/>
              </w:rPr>
            </w:pPr>
            <w:r w:rsidRPr="00F11834">
              <w:rPr>
                <w:color w:val="000000" w:themeColor="text1"/>
              </w:rPr>
              <w:t>Human Security and Public safety</w:t>
            </w:r>
          </w:p>
          <w:p w:rsidR="001F1EAE" w:rsidRPr="00F11834" w:rsidRDefault="001F1EAE" w:rsidP="00BB3376">
            <w:pPr>
              <w:jc w:val="both"/>
              <w:rPr>
                <w:color w:val="000000" w:themeColor="text1"/>
              </w:rPr>
            </w:pPr>
          </w:p>
        </w:tc>
        <w:tc>
          <w:tcPr>
            <w:tcW w:w="2635" w:type="dxa"/>
          </w:tcPr>
          <w:p w:rsidR="001F1EAE" w:rsidRPr="00F11834" w:rsidRDefault="001F1EAE" w:rsidP="00BB3376">
            <w:pPr>
              <w:contextualSpacing/>
              <w:jc w:val="both"/>
              <w:rPr>
                <w:color w:val="000000" w:themeColor="text1"/>
              </w:rPr>
            </w:pPr>
            <w:r w:rsidRPr="00F11834">
              <w:rPr>
                <w:color w:val="000000" w:themeColor="text1"/>
              </w:rPr>
              <w:t>Weak involvement and participation of citizenry in planning and budgeting</w:t>
            </w:r>
          </w:p>
        </w:tc>
        <w:tc>
          <w:tcPr>
            <w:tcW w:w="2463" w:type="dxa"/>
          </w:tcPr>
          <w:p w:rsidR="001F1EAE" w:rsidRPr="00F11834" w:rsidRDefault="001F1EAE" w:rsidP="00BB3376">
            <w:pPr>
              <w:tabs>
                <w:tab w:val="left" w:pos="340"/>
              </w:tabs>
              <w:jc w:val="both"/>
              <w:rPr>
                <w:color w:val="000000" w:themeColor="text1"/>
              </w:rPr>
            </w:pPr>
            <w:r w:rsidRPr="00F11834">
              <w:rPr>
                <w:color w:val="000000" w:themeColor="text1"/>
              </w:rPr>
              <w:t>Improve popular participation at district and sub-structure levels</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 xml:space="preserve">Promote effective stakeholder involvement in development planning process, local democracy and accountability </w:t>
            </w:r>
          </w:p>
        </w:tc>
      </w:tr>
      <w:tr w:rsidR="001F1EAE" w:rsidRPr="00F11834" w:rsidTr="006B1AE7">
        <w:trPr>
          <w:trHeight w:val="980"/>
        </w:trPr>
        <w:tc>
          <w:tcPr>
            <w:tcW w:w="2635" w:type="dxa"/>
            <w:vMerge w:val="restart"/>
          </w:tcPr>
          <w:p w:rsidR="001F1EAE" w:rsidRPr="00F11834" w:rsidRDefault="001F1EAE" w:rsidP="00BB3376">
            <w:pPr>
              <w:jc w:val="both"/>
              <w:rPr>
                <w:b/>
                <w:color w:val="000000" w:themeColor="text1"/>
              </w:rPr>
            </w:pPr>
          </w:p>
        </w:tc>
        <w:tc>
          <w:tcPr>
            <w:tcW w:w="2635" w:type="dxa"/>
            <w:vMerge w:val="restart"/>
            <w:tcBorders>
              <w:bottom w:val="single" w:sz="4" w:space="0" w:color="auto"/>
            </w:tcBorders>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contextualSpacing/>
              <w:jc w:val="both"/>
              <w:rPr>
                <w:color w:val="000000" w:themeColor="text1"/>
              </w:rPr>
            </w:pPr>
          </w:p>
        </w:tc>
        <w:tc>
          <w:tcPr>
            <w:tcW w:w="2463" w:type="dxa"/>
          </w:tcPr>
          <w:p w:rsidR="001F1EAE" w:rsidRPr="00F11834" w:rsidRDefault="001F1EAE" w:rsidP="00BB3376">
            <w:pPr>
              <w:tabs>
                <w:tab w:val="left" w:pos="340"/>
              </w:tabs>
              <w:jc w:val="both"/>
              <w:rPr>
                <w:color w:val="000000" w:themeColor="text1"/>
              </w:rPr>
            </w:pP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Strengthen People’s Assemblies concept to encourage citizens to participate in government</w:t>
            </w:r>
          </w:p>
        </w:tc>
      </w:tr>
      <w:tr w:rsidR="001F1EAE" w:rsidRPr="00F11834" w:rsidTr="006B1AE7">
        <w:tc>
          <w:tcPr>
            <w:tcW w:w="2635" w:type="dxa"/>
            <w:vMerge/>
          </w:tcPr>
          <w:p w:rsidR="001F1EAE" w:rsidRPr="00F11834" w:rsidRDefault="001F1EAE" w:rsidP="00BB3376">
            <w:pPr>
              <w:jc w:val="both"/>
              <w:rPr>
                <w:b/>
                <w:color w:val="000000" w:themeColor="text1"/>
              </w:rPr>
            </w:pPr>
          </w:p>
        </w:tc>
        <w:tc>
          <w:tcPr>
            <w:tcW w:w="2635" w:type="dxa"/>
            <w:vMerge/>
            <w:tcBorders>
              <w:bottom w:val="single" w:sz="4" w:space="0" w:color="auto"/>
            </w:tcBorders>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Inadequate infrastructure</w:t>
            </w:r>
          </w:p>
        </w:tc>
        <w:tc>
          <w:tcPr>
            <w:tcW w:w="2463" w:type="dxa"/>
          </w:tcPr>
          <w:p w:rsidR="001F1EAE" w:rsidRPr="00F11834" w:rsidRDefault="001F1EAE" w:rsidP="00BB3376">
            <w:pPr>
              <w:jc w:val="both"/>
              <w:rPr>
                <w:color w:val="000000" w:themeColor="text1"/>
              </w:rPr>
            </w:pPr>
            <w:r w:rsidRPr="00F11834">
              <w:rPr>
                <w:color w:val="000000" w:themeColor="text1"/>
              </w:rPr>
              <w:t>Enhance Security service delivery</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 xml:space="preserve">Provide security institution with modern infrastructure, including offices and residential accommodation, </w:t>
            </w:r>
          </w:p>
        </w:tc>
      </w:tr>
      <w:tr w:rsidR="001F1EAE" w:rsidRPr="00F11834" w:rsidTr="006B1AE7">
        <w:tc>
          <w:tcPr>
            <w:tcW w:w="2635" w:type="dxa"/>
          </w:tcPr>
          <w:p w:rsidR="001F1EAE" w:rsidRPr="00F11834" w:rsidRDefault="001F1EAE" w:rsidP="00BB3376">
            <w:pPr>
              <w:jc w:val="both"/>
              <w:rPr>
                <w:b/>
                <w:color w:val="000000" w:themeColor="text1"/>
              </w:rPr>
            </w:pPr>
          </w:p>
        </w:tc>
        <w:tc>
          <w:tcPr>
            <w:tcW w:w="2635" w:type="dxa"/>
            <w:tcBorders>
              <w:top w:val="single" w:sz="4" w:space="0" w:color="auto"/>
            </w:tcBorders>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Inadequate community and citizen involvement in public safety</w:t>
            </w:r>
          </w:p>
        </w:tc>
        <w:tc>
          <w:tcPr>
            <w:tcW w:w="2463" w:type="dxa"/>
          </w:tcPr>
          <w:p w:rsidR="001F1EAE" w:rsidRPr="00F11834" w:rsidRDefault="001F1EAE" w:rsidP="00BB3376">
            <w:pPr>
              <w:jc w:val="both"/>
              <w:rPr>
                <w:color w:val="000000" w:themeColor="text1"/>
              </w:rPr>
            </w:pPr>
            <w:r w:rsidRPr="00F11834">
              <w:rPr>
                <w:color w:val="000000" w:themeColor="text1"/>
              </w:rPr>
              <w:t>Enhance public safety</w:t>
            </w:r>
          </w:p>
        </w:tc>
        <w:tc>
          <w:tcPr>
            <w:tcW w:w="2808" w:type="dxa"/>
          </w:tcPr>
          <w:p w:rsidR="001F1EAE" w:rsidRPr="00F11834" w:rsidRDefault="001F1EAE" w:rsidP="00BB3376">
            <w:pPr>
              <w:jc w:val="both"/>
              <w:rPr>
                <w:color w:val="000000" w:themeColor="text1"/>
              </w:rPr>
            </w:pPr>
            <w:r w:rsidRPr="00F11834">
              <w:rPr>
                <w:color w:val="000000" w:themeColor="text1"/>
              </w:rPr>
              <w:t xml:space="preserve">Promote security awareness of the various communities through neighborhood watch schemes etc. </w:t>
            </w:r>
          </w:p>
        </w:tc>
      </w:tr>
      <w:tr w:rsidR="001F1EAE" w:rsidRPr="00F11834" w:rsidTr="006B1AE7">
        <w:tc>
          <w:tcPr>
            <w:tcW w:w="2635" w:type="dxa"/>
          </w:tcPr>
          <w:p w:rsidR="001F1EAE" w:rsidRPr="00F11834" w:rsidRDefault="001F1EAE" w:rsidP="00BB3376">
            <w:pPr>
              <w:jc w:val="both"/>
              <w:rPr>
                <w:b/>
                <w:bCs/>
                <w:color w:val="000000" w:themeColor="text1"/>
              </w:rPr>
            </w:pPr>
            <w:r w:rsidRPr="00F11834">
              <w:rPr>
                <w:b/>
                <w:bCs/>
                <w:color w:val="000000" w:themeColor="text1"/>
              </w:rPr>
              <w:t>EMERGENCY PLANNING AND RESPONSE (INCLUDING COVID-19 RECOVERY PLAN)</w:t>
            </w:r>
          </w:p>
        </w:tc>
        <w:tc>
          <w:tcPr>
            <w:tcW w:w="2635" w:type="dxa"/>
            <w:vAlign w:val="center"/>
          </w:tcPr>
          <w:p w:rsidR="001F1EAE" w:rsidRPr="00F11834" w:rsidRDefault="001F1EAE" w:rsidP="00BB3376">
            <w:pPr>
              <w:jc w:val="both"/>
              <w:rPr>
                <w:color w:val="000000" w:themeColor="text1"/>
              </w:rPr>
            </w:pPr>
            <w:r w:rsidRPr="00F11834">
              <w:rPr>
                <w:color w:val="000000" w:themeColor="text1"/>
              </w:rPr>
              <w:t xml:space="preserve">Emergency management </w:t>
            </w:r>
          </w:p>
        </w:tc>
        <w:tc>
          <w:tcPr>
            <w:tcW w:w="2635" w:type="dxa"/>
          </w:tcPr>
          <w:p w:rsidR="001F1EAE" w:rsidRPr="00F11834" w:rsidRDefault="001F1EAE" w:rsidP="00BB3376">
            <w:pPr>
              <w:jc w:val="both"/>
              <w:rPr>
                <w:color w:val="000000" w:themeColor="text1"/>
              </w:rPr>
            </w:pPr>
            <w:r w:rsidRPr="00F11834">
              <w:rPr>
                <w:color w:val="000000" w:themeColor="text1"/>
              </w:rPr>
              <w:t>Limited institutional capacity for prevention and management of disasters</w:t>
            </w:r>
          </w:p>
        </w:tc>
        <w:tc>
          <w:tcPr>
            <w:tcW w:w="2463" w:type="dxa"/>
          </w:tcPr>
          <w:p w:rsidR="001F1EAE" w:rsidRPr="00F11834" w:rsidRDefault="001F1EAE" w:rsidP="00BB3376">
            <w:pPr>
              <w:jc w:val="both"/>
              <w:rPr>
                <w:color w:val="000000" w:themeColor="text1"/>
              </w:rPr>
            </w:pPr>
            <w:r w:rsidRPr="00F11834">
              <w:rPr>
                <w:color w:val="000000" w:themeColor="text1"/>
              </w:rPr>
              <w:t>Enhance capacity of institutions responsible for disaster management</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Promote regular training of staff to educate and sensitize people on disaster related issues</w:t>
            </w:r>
          </w:p>
        </w:tc>
      </w:tr>
      <w:tr w:rsidR="001F1EAE" w:rsidRPr="00F11834" w:rsidTr="006B1AE7">
        <w:tc>
          <w:tcPr>
            <w:tcW w:w="2635" w:type="dxa"/>
          </w:tcPr>
          <w:p w:rsidR="001F1EAE" w:rsidRPr="00F11834" w:rsidRDefault="001F1EAE" w:rsidP="00BB3376">
            <w:pPr>
              <w:jc w:val="both"/>
              <w:rPr>
                <w:b/>
                <w:bCs/>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Lack of reliable emergency </w:t>
            </w:r>
            <w:r w:rsidRPr="00F11834">
              <w:rPr>
                <w:color w:val="000000" w:themeColor="text1"/>
              </w:rPr>
              <w:lastRenderedPageBreak/>
              <w:t>funding system for disasters</w:t>
            </w:r>
          </w:p>
        </w:tc>
        <w:tc>
          <w:tcPr>
            <w:tcW w:w="2463" w:type="dxa"/>
          </w:tcPr>
          <w:p w:rsidR="001F1EAE" w:rsidRPr="00F11834" w:rsidRDefault="001F1EAE" w:rsidP="00BB3376">
            <w:pPr>
              <w:jc w:val="both"/>
              <w:rPr>
                <w:color w:val="000000" w:themeColor="text1"/>
              </w:rPr>
            </w:pPr>
            <w:r w:rsidRPr="00F11834">
              <w:rPr>
                <w:color w:val="000000" w:themeColor="text1"/>
              </w:rPr>
              <w:lastRenderedPageBreak/>
              <w:t xml:space="preserve">Improve allocation of funds </w:t>
            </w:r>
            <w:r w:rsidRPr="00F11834">
              <w:rPr>
                <w:color w:val="000000" w:themeColor="text1"/>
              </w:rPr>
              <w:lastRenderedPageBreak/>
              <w:t>for disaster management</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lastRenderedPageBreak/>
              <w:t xml:space="preserve">Increase budgetary allocations </w:t>
            </w:r>
            <w:r w:rsidRPr="00F11834">
              <w:rPr>
                <w:color w:val="000000" w:themeColor="text1"/>
              </w:rPr>
              <w:lastRenderedPageBreak/>
              <w:t>for disaster prevention and management</w:t>
            </w:r>
          </w:p>
        </w:tc>
      </w:tr>
      <w:tr w:rsidR="001F1EAE" w:rsidRPr="00F11834" w:rsidTr="006B1AE7">
        <w:tc>
          <w:tcPr>
            <w:tcW w:w="2635" w:type="dxa"/>
          </w:tcPr>
          <w:p w:rsidR="001F1EAE" w:rsidRPr="00F11834" w:rsidRDefault="001F1EAE" w:rsidP="00BB3376">
            <w:pPr>
              <w:jc w:val="both"/>
              <w:rPr>
                <w:b/>
                <w:bCs/>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Provide needed logistics and personnel for the combat of disasters</w:t>
            </w:r>
          </w:p>
        </w:tc>
      </w:tr>
      <w:tr w:rsidR="001F1EAE" w:rsidRPr="00F11834" w:rsidTr="006B1AE7">
        <w:tc>
          <w:tcPr>
            <w:tcW w:w="2635" w:type="dxa"/>
            <w:vMerge w:val="restart"/>
          </w:tcPr>
          <w:p w:rsidR="001F1EAE" w:rsidRPr="00F11834" w:rsidRDefault="001F1EAE" w:rsidP="00BB3376">
            <w:pPr>
              <w:jc w:val="both"/>
              <w:rPr>
                <w:b/>
                <w:bCs/>
                <w:color w:val="000000" w:themeColor="text1"/>
              </w:rPr>
            </w:pPr>
            <w:r w:rsidRPr="00F11834">
              <w:rPr>
                <w:b/>
                <w:bCs/>
                <w:color w:val="000000" w:themeColor="text1"/>
              </w:rPr>
              <w:t>IMPLEMENTATION, CO-ORDINATION, MONITORING AND EVALUATION</w:t>
            </w:r>
          </w:p>
        </w:tc>
        <w:tc>
          <w:tcPr>
            <w:tcW w:w="2635" w:type="dxa"/>
            <w:vMerge w:val="restart"/>
          </w:tcPr>
          <w:p w:rsidR="001F1EAE" w:rsidRPr="00F11834" w:rsidRDefault="001F1EAE" w:rsidP="00BB3376">
            <w:pPr>
              <w:jc w:val="both"/>
              <w:rPr>
                <w:color w:val="000000" w:themeColor="text1"/>
              </w:rPr>
            </w:pPr>
            <w:r w:rsidRPr="00F11834">
              <w:rPr>
                <w:color w:val="000000" w:themeColor="text1"/>
              </w:rPr>
              <w:t>Increase percentage implementation of development Programmes</w:t>
            </w:r>
          </w:p>
        </w:tc>
        <w:tc>
          <w:tcPr>
            <w:tcW w:w="2635" w:type="dxa"/>
          </w:tcPr>
          <w:p w:rsidR="001F1EAE" w:rsidRPr="00F11834" w:rsidRDefault="001F1EAE" w:rsidP="00BB3376">
            <w:pPr>
              <w:jc w:val="both"/>
              <w:rPr>
                <w:color w:val="000000" w:themeColor="text1"/>
              </w:rPr>
            </w:pPr>
            <w:r w:rsidRPr="00F11834">
              <w:rPr>
                <w:color w:val="000000" w:themeColor="text1"/>
              </w:rPr>
              <w:t xml:space="preserve">Inadequate funds to undertake regular M&amp;E activities </w:t>
            </w:r>
          </w:p>
        </w:tc>
        <w:tc>
          <w:tcPr>
            <w:tcW w:w="2463" w:type="dxa"/>
            <w:vAlign w:val="center"/>
          </w:tcPr>
          <w:p w:rsidR="001F1EAE" w:rsidRPr="00F11834" w:rsidRDefault="001F1EAE" w:rsidP="00BB3376">
            <w:pPr>
              <w:jc w:val="both"/>
              <w:rPr>
                <w:color w:val="000000" w:themeColor="text1"/>
              </w:rPr>
            </w:pPr>
            <w:r w:rsidRPr="00F11834">
              <w:rPr>
                <w:color w:val="000000" w:themeColor="text1"/>
              </w:rPr>
              <w:t>Improve resource mobilization, plan implementation, monitoring and evaluation</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Provide adequate funds for plan implementation, monitoring and evaluation</w:t>
            </w:r>
          </w:p>
        </w:tc>
      </w:tr>
      <w:tr w:rsidR="001F1EAE" w:rsidRPr="00F11834" w:rsidTr="006B1AE7">
        <w:tc>
          <w:tcPr>
            <w:tcW w:w="2635" w:type="dxa"/>
            <w:vMerge/>
          </w:tcPr>
          <w:p w:rsidR="001F1EAE" w:rsidRPr="00F11834" w:rsidRDefault="001F1EAE" w:rsidP="00BB3376">
            <w:pPr>
              <w:jc w:val="both"/>
              <w:rPr>
                <w:b/>
                <w:bCs/>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Lack of dedicated means of transport for M&amp;E activities</w:t>
            </w:r>
          </w:p>
        </w:tc>
        <w:tc>
          <w:tcPr>
            <w:tcW w:w="2463" w:type="dxa"/>
            <w:vAlign w:val="center"/>
          </w:tcPr>
          <w:p w:rsidR="001F1EAE" w:rsidRPr="00F11834" w:rsidRDefault="001F1EAE" w:rsidP="00BB3376">
            <w:pPr>
              <w:jc w:val="both"/>
              <w:rPr>
                <w:color w:val="000000" w:themeColor="text1"/>
              </w:rPr>
            </w:pP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Provide logistics and means of transport</w:t>
            </w:r>
          </w:p>
        </w:tc>
      </w:tr>
      <w:tr w:rsidR="001F1EAE" w:rsidRPr="00F11834" w:rsidTr="006B1AE7">
        <w:tc>
          <w:tcPr>
            <w:tcW w:w="2635" w:type="dxa"/>
            <w:vMerge/>
          </w:tcPr>
          <w:p w:rsidR="001F1EAE" w:rsidRPr="00F11834" w:rsidRDefault="001F1EAE" w:rsidP="00BB3376">
            <w:pPr>
              <w:jc w:val="both"/>
              <w:rPr>
                <w:b/>
                <w:bCs/>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Poor data and information management </w:t>
            </w:r>
          </w:p>
        </w:tc>
        <w:tc>
          <w:tcPr>
            <w:tcW w:w="2463" w:type="dxa"/>
          </w:tcPr>
          <w:p w:rsidR="001F1EAE" w:rsidRPr="00F11834" w:rsidRDefault="001F1EAE" w:rsidP="00BB3376">
            <w:pPr>
              <w:jc w:val="both"/>
              <w:rPr>
                <w:color w:val="000000" w:themeColor="text1"/>
              </w:rPr>
            </w:pPr>
            <w:r w:rsidRPr="00F11834">
              <w:rPr>
                <w:color w:val="000000" w:themeColor="text1"/>
              </w:rPr>
              <w:t>Strengthen data collection and processing in the district</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 xml:space="preserve">Provide adequate logistics for data collection, storage and record management </w:t>
            </w:r>
          </w:p>
        </w:tc>
      </w:tr>
      <w:tr w:rsidR="001F1EAE" w:rsidRPr="00F11834" w:rsidTr="006B1AE7">
        <w:tc>
          <w:tcPr>
            <w:tcW w:w="2635" w:type="dxa"/>
            <w:vMerge/>
          </w:tcPr>
          <w:p w:rsidR="001F1EAE" w:rsidRPr="00F11834" w:rsidRDefault="001F1EAE" w:rsidP="00BB3376">
            <w:pPr>
              <w:jc w:val="both"/>
              <w:rPr>
                <w:b/>
                <w:bCs/>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Delay in completion of development on schedule </w:t>
            </w:r>
          </w:p>
        </w:tc>
        <w:tc>
          <w:tcPr>
            <w:tcW w:w="2463" w:type="dxa"/>
          </w:tcPr>
          <w:p w:rsidR="001F1EAE" w:rsidRPr="00F11834" w:rsidRDefault="001F1EAE" w:rsidP="00BB3376">
            <w:pPr>
              <w:jc w:val="both"/>
              <w:rPr>
                <w:color w:val="000000" w:themeColor="text1"/>
              </w:rPr>
            </w:pPr>
            <w:r w:rsidRPr="00F11834">
              <w:rPr>
                <w:color w:val="000000" w:themeColor="text1"/>
              </w:rPr>
              <w:t xml:space="preserve">Achieve value for money of projects </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 xml:space="preserve">Ensure strict compliance to completion timelines and timely release of funds </w:t>
            </w:r>
          </w:p>
        </w:tc>
      </w:tr>
      <w:tr w:rsidR="001F1EAE" w:rsidRPr="00F11834" w:rsidTr="006B1AE7">
        <w:tc>
          <w:tcPr>
            <w:tcW w:w="2635" w:type="dxa"/>
            <w:vMerge/>
          </w:tcPr>
          <w:p w:rsidR="001F1EAE" w:rsidRPr="00F11834" w:rsidRDefault="001F1EAE" w:rsidP="00BB3376">
            <w:pPr>
              <w:jc w:val="both"/>
              <w:rPr>
                <w:b/>
                <w:bCs/>
                <w:color w:val="000000" w:themeColor="text1"/>
              </w:rPr>
            </w:pPr>
          </w:p>
        </w:tc>
        <w:tc>
          <w:tcPr>
            <w:tcW w:w="2635" w:type="dxa"/>
            <w:vMerge/>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Low capacity of some M&amp;E team members </w:t>
            </w:r>
          </w:p>
        </w:tc>
        <w:tc>
          <w:tcPr>
            <w:tcW w:w="2463" w:type="dxa"/>
          </w:tcPr>
          <w:p w:rsidR="001F1EAE" w:rsidRPr="00F11834" w:rsidRDefault="001F1EAE" w:rsidP="00BB3376">
            <w:pPr>
              <w:jc w:val="both"/>
              <w:rPr>
                <w:color w:val="000000" w:themeColor="text1"/>
              </w:rPr>
            </w:pPr>
            <w:r w:rsidRPr="00F11834">
              <w:rPr>
                <w:color w:val="000000" w:themeColor="text1"/>
              </w:rPr>
              <w:t xml:space="preserve">Strengthen capacity of M&amp;E members to deliver on mandate </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 xml:space="preserve">Organize regular capacity training and retooling </w:t>
            </w:r>
          </w:p>
        </w:tc>
      </w:tr>
      <w:tr w:rsidR="001F1EAE" w:rsidRPr="00F11834" w:rsidTr="006B1AE7">
        <w:tc>
          <w:tcPr>
            <w:tcW w:w="2635" w:type="dxa"/>
          </w:tcPr>
          <w:p w:rsidR="001F1EAE" w:rsidRPr="00F11834" w:rsidRDefault="001F1EAE" w:rsidP="00BB3376">
            <w:pPr>
              <w:jc w:val="both"/>
              <w:rPr>
                <w:b/>
                <w:bCs/>
                <w:color w:val="000000" w:themeColor="text1"/>
              </w:rPr>
            </w:pPr>
            <w:r w:rsidRPr="00F11834">
              <w:rPr>
                <w:b/>
                <w:bCs/>
                <w:color w:val="000000" w:themeColor="text1"/>
              </w:rPr>
              <w:t>COVID-19 (CROSS-CUTTING ISSUES)</w:t>
            </w:r>
          </w:p>
        </w:tc>
        <w:tc>
          <w:tcPr>
            <w:tcW w:w="2635" w:type="dxa"/>
            <w:vAlign w:val="center"/>
          </w:tcPr>
          <w:p w:rsidR="001F1EAE" w:rsidRPr="00F11834" w:rsidRDefault="001F1EAE" w:rsidP="00BB3376">
            <w:pPr>
              <w:jc w:val="both"/>
              <w:rPr>
                <w:color w:val="000000" w:themeColor="text1"/>
              </w:rPr>
            </w:pPr>
            <w:r w:rsidRPr="00F11834">
              <w:rPr>
                <w:color w:val="000000" w:themeColor="text1"/>
              </w:rPr>
              <w:t>Prevention and Management Pandemics</w:t>
            </w:r>
          </w:p>
        </w:tc>
        <w:tc>
          <w:tcPr>
            <w:tcW w:w="2635" w:type="dxa"/>
          </w:tcPr>
          <w:p w:rsidR="001F1EAE" w:rsidRPr="00F11834" w:rsidRDefault="001F1EAE" w:rsidP="00BB3376">
            <w:pPr>
              <w:jc w:val="both"/>
              <w:rPr>
                <w:color w:val="000000" w:themeColor="text1"/>
              </w:rPr>
            </w:pPr>
            <w:r w:rsidRPr="00F11834">
              <w:rPr>
                <w:color w:val="000000" w:themeColor="text1"/>
              </w:rPr>
              <w:t xml:space="preserve">Disregard for covid-19 protocols </w:t>
            </w:r>
          </w:p>
        </w:tc>
        <w:tc>
          <w:tcPr>
            <w:tcW w:w="2463" w:type="dxa"/>
          </w:tcPr>
          <w:p w:rsidR="001F1EAE" w:rsidRPr="00F11834" w:rsidRDefault="001F1EAE" w:rsidP="00BB3376">
            <w:pPr>
              <w:jc w:val="both"/>
              <w:rPr>
                <w:color w:val="000000" w:themeColor="text1"/>
              </w:rPr>
            </w:pPr>
            <w:r w:rsidRPr="00F11834">
              <w:rPr>
                <w:color w:val="000000" w:themeColor="text1"/>
              </w:rPr>
              <w:t xml:space="preserve">Enhance public education on behavioral change </w:t>
            </w:r>
          </w:p>
        </w:tc>
        <w:tc>
          <w:tcPr>
            <w:tcW w:w="2808" w:type="dxa"/>
          </w:tcPr>
          <w:p w:rsidR="001F1EAE" w:rsidRPr="00F11834" w:rsidRDefault="001F1EAE" w:rsidP="00BB3376">
            <w:pPr>
              <w:tabs>
                <w:tab w:val="left" w:pos="602"/>
              </w:tabs>
              <w:jc w:val="both"/>
              <w:rPr>
                <w:color w:val="000000" w:themeColor="text1"/>
              </w:rPr>
            </w:pPr>
            <w:r w:rsidRPr="00F11834">
              <w:rPr>
                <w:color w:val="000000" w:themeColor="text1"/>
              </w:rPr>
              <w:t>Improve community mobilization for effective education of the public on covid-19</w:t>
            </w:r>
          </w:p>
        </w:tc>
      </w:tr>
      <w:tr w:rsidR="001F1EAE" w:rsidRPr="00F11834" w:rsidTr="006B1AE7">
        <w:tc>
          <w:tcPr>
            <w:tcW w:w="2635" w:type="dxa"/>
          </w:tcPr>
          <w:p w:rsidR="001F1EAE" w:rsidRPr="00F11834" w:rsidRDefault="001F1EAE" w:rsidP="00BB3376">
            <w:pPr>
              <w:jc w:val="both"/>
              <w:rPr>
                <w:b/>
                <w:bCs/>
                <w:color w:val="000000" w:themeColor="text1"/>
              </w:rPr>
            </w:pPr>
          </w:p>
        </w:tc>
        <w:tc>
          <w:tcPr>
            <w:tcW w:w="2635" w:type="dxa"/>
            <w:vAlign w:val="center"/>
          </w:tcPr>
          <w:p w:rsidR="001F1EAE" w:rsidRPr="00F11834" w:rsidRDefault="001F1EAE" w:rsidP="00BB3376">
            <w:pPr>
              <w:jc w:val="both"/>
              <w:rPr>
                <w:color w:val="000000" w:themeColor="text1"/>
              </w:rPr>
            </w:pPr>
          </w:p>
        </w:tc>
        <w:tc>
          <w:tcPr>
            <w:tcW w:w="2635" w:type="dxa"/>
          </w:tcPr>
          <w:p w:rsidR="001F1EAE" w:rsidRPr="00F11834" w:rsidRDefault="001F1EAE" w:rsidP="00BB3376">
            <w:pPr>
              <w:jc w:val="both"/>
              <w:rPr>
                <w:color w:val="000000" w:themeColor="text1"/>
              </w:rPr>
            </w:pPr>
            <w:r w:rsidRPr="00F11834">
              <w:rPr>
                <w:color w:val="000000" w:themeColor="text1"/>
              </w:rPr>
              <w:t xml:space="preserve">Lack of isolation center </w:t>
            </w:r>
          </w:p>
        </w:tc>
        <w:tc>
          <w:tcPr>
            <w:tcW w:w="2463" w:type="dxa"/>
          </w:tcPr>
          <w:p w:rsidR="001F1EAE" w:rsidRPr="00F11834" w:rsidRDefault="001F1EAE" w:rsidP="00BB3376">
            <w:pPr>
              <w:jc w:val="both"/>
              <w:rPr>
                <w:color w:val="000000" w:themeColor="text1"/>
              </w:rPr>
            </w:pPr>
            <w:r w:rsidRPr="00F11834">
              <w:rPr>
                <w:color w:val="000000" w:themeColor="text1"/>
              </w:rPr>
              <w:t xml:space="preserve">Improve health management facilities </w:t>
            </w:r>
          </w:p>
        </w:tc>
        <w:tc>
          <w:tcPr>
            <w:tcW w:w="2808" w:type="dxa"/>
          </w:tcPr>
          <w:p w:rsidR="001F1EAE" w:rsidRPr="00F11834" w:rsidRDefault="001F1EAE" w:rsidP="00BB3376">
            <w:pPr>
              <w:keepNext/>
              <w:tabs>
                <w:tab w:val="left" w:pos="602"/>
              </w:tabs>
              <w:jc w:val="both"/>
              <w:rPr>
                <w:color w:val="000000" w:themeColor="text1"/>
              </w:rPr>
            </w:pPr>
            <w:r w:rsidRPr="00F11834">
              <w:rPr>
                <w:color w:val="000000" w:themeColor="text1"/>
              </w:rPr>
              <w:t>Improve infrastructure and support the management of covid-19</w:t>
            </w:r>
          </w:p>
        </w:tc>
      </w:tr>
    </w:tbl>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sectPr w:rsidR="001F1EAE" w:rsidRPr="009E4310" w:rsidSect="00502B73">
          <w:pgSz w:w="15840" w:h="12240" w:orient="landscape"/>
          <w:pgMar w:top="1440" w:right="1440" w:bottom="1440" w:left="1440" w:header="720" w:footer="720" w:gutter="0"/>
          <w:cols w:space="720"/>
          <w:docGrid w:linePitch="360"/>
        </w:sectPr>
      </w:pPr>
    </w:p>
    <w:p w:rsidR="001F1EAE" w:rsidRPr="0032265A" w:rsidRDefault="001F1EAE" w:rsidP="0032265A">
      <w:pPr>
        <w:spacing w:line="240" w:lineRule="auto"/>
        <w:rPr>
          <w:rFonts w:ascii="Times New Roman" w:eastAsia="Times New Roman" w:hAnsi="Times New Roman" w:cs="Times New Roman"/>
          <w:b/>
          <w:bCs/>
          <w:noProof/>
          <w:color w:val="000000" w:themeColor="text1"/>
          <w:sz w:val="24"/>
          <w:szCs w:val="24"/>
          <w:lang w:val="en-GB"/>
        </w:rPr>
      </w:pPr>
      <w:bookmarkStart w:id="2033" w:name="_Toc86199772"/>
      <w:r w:rsidRPr="009E4310">
        <w:rPr>
          <w:rFonts w:ascii="Times New Roman" w:hAnsi="Times New Roman"/>
          <w:noProof/>
          <w:color w:val="000000" w:themeColor="text1"/>
          <w:sz w:val="24"/>
          <w:szCs w:val="24"/>
          <w:lang w:val="en-GB"/>
        </w:rPr>
        <w:lastRenderedPageBreak/>
        <w:t>3.5 Sustainability Assessment of Programmes/Projects</w:t>
      </w:r>
      <w:bookmarkEnd w:id="2033"/>
      <w:r w:rsidRPr="009E4310">
        <w:rPr>
          <w:rFonts w:ascii="Times New Roman" w:hAnsi="Times New Roman"/>
          <w:noProof/>
          <w:color w:val="000000" w:themeColor="text1"/>
          <w:sz w:val="24"/>
          <w:szCs w:val="24"/>
          <w:lang w:val="en-GB"/>
        </w:rPr>
        <w:t xml:space="preserve"> </w:t>
      </w:r>
    </w:p>
    <w:p w:rsidR="001F1EAE" w:rsidRPr="009E4310" w:rsidRDefault="001F1EAE" w:rsidP="00BB3376">
      <w:pPr>
        <w:autoSpaceDE w:val="0"/>
        <w:autoSpaceDN w:val="0"/>
        <w:adjustRightInd w:val="0"/>
        <w:spacing w:before="240" w:after="160" w:line="240" w:lineRule="auto"/>
        <w:jc w:val="both"/>
        <w:rPr>
          <w:rFonts w:ascii="Times New Roman" w:eastAsia="Calibri" w:hAnsi="Times New Roman" w:cs="Times New Roman"/>
          <w:b/>
          <w:bCs/>
          <w:color w:val="000000" w:themeColor="text1"/>
          <w:sz w:val="24"/>
          <w:szCs w:val="24"/>
        </w:rPr>
      </w:pPr>
      <w:r w:rsidRPr="009E4310">
        <w:rPr>
          <w:rFonts w:ascii="Times New Roman" w:eastAsia="Calibri" w:hAnsi="Times New Roman" w:cs="Times New Roman"/>
          <w:color w:val="000000" w:themeColor="text1"/>
          <w:sz w:val="24"/>
          <w:szCs w:val="24"/>
        </w:rPr>
        <w:t xml:space="preserve">The programs/projects in the MTDP were subjected to the Strategic Environmental Assessment (SEA). Strategic Environmental Assessment is a process by which environmental considerations are fully integrated into the preparation of plan, programs and projects.  SEA provides for a high level of protection of the environment and contributes to the integration of environmental considerations into the preparations and adoption of plans and programmes with a view of promoting sustainable development. </w:t>
      </w:r>
      <w:bookmarkStart w:id="2034" w:name="_Toc502293201"/>
      <w:r w:rsidRPr="009E4310">
        <w:rPr>
          <w:rFonts w:ascii="Times New Roman" w:eastAsia="Calibri" w:hAnsi="Times New Roman" w:cs="Times New Roman"/>
          <w:color w:val="000000" w:themeColor="text1"/>
          <w:sz w:val="24"/>
          <w:szCs w:val="24"/>
        </w:rPr>
        <w:t xml:space="preserve">Individual strategies were also subjected to the sustainable appraisal tests to identify their effects on natural resources, social and cultural conditions, economy and the institutions concerned. </w:t>
      </w:r>
      <w:r w:rsidRPr="009E4310">
        <w:rPr>
          <w:rFonts w:ascii="Times New Roman" w:eastAsia="Calibri" w:hAnsi="Times New Roman" w:cs="Times New Roman"/>
          <w:b/>
          <w:bCs/>
          <w:color w:val="000000" w:themeColor="text1"/>
          <w:sz w:val="24"/>
          <w:szCs w:val="24"/>
        </w:rPr>
        <w:t xml:space="preserve"> </w:t>
      </w:r>
    </w:p>
    <w:p w:rsidR="001F1EAE" w:rsidRPr="00816F0F" w:rsidRDefault="001F1EAE" w:rsidP="00BB3376">
      <w:pPr>
        <w:pStyle w:val="Heading3"/>
        <w:spacing w:line="240" w:lineRule="auto"/>
        <w:jc w:val="both"/>
        <w:rPr>
          <w:rFonts w:ascii="Times New Roman" w:hAnsi="Times New Roman"/>
          <w:i/>
          <w:color w:val="000000" w:themeColor="text1"/>
          <w:lang w:val="en-GB"/>
        </w:rPr>
      </w:pPr>
      <w:bookmarkStart w:id="2035" w:name="_Toc82268200"/>
      <w:bookmarkStart w:id="2036" w:name="_Toc86199773"/>
      <w:bookmarkStart w:id="2037" w:name="_Toc108517742"/>
      <w:r w:rsidRPr="00816F0F">
        <w:rPr>
          <w:rFonts w:ascii="Times New Roman" w:hAnsi="Times New Roman"/>
          <w:i/>
          <w:color w:val="000000" w:themeColor="text1"/>
          <w:lang w:val="en-GB"/>
        </w:rPr>
        <w:t>3.5.1 The Compound Matrix</w:t>
      </w:r>
      <w:bookmarkEnd w:id="2034"/>
      <w:bookmarkEnd w:id="2035"/>
      <w:bookmarkEnd w:id="2036"/>
      <w:bookmarkEnd w:id="2037"/>
      <w:r w:rsidRPr="00816F0F">
        <w:rPr>
          <w:rFonts w:ascii="Times New Roman" w:hAnsi="Times New Roman"/>
          <w:i/>
          <w:color w:val="000000" w:themeColor="text1"/>
          <w:lang w:val="en-GB"/>
        </w:rPr>
        <w:t xml:space="preserve"> </w:t>
      </w:r>
    </w:p>
    <w:p w:rsidR="001F1EAE" w:rsidRPr="009E4310" w:rsidRDefault="001F1EAE" w:rsidP="00BB3376">
      <w:pPr>
        <w:spacing w:before="240"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This is used to ascertain the effects of PPPs on the relevant Poverty- Environment criteria. It helps decision makers to refine the PPP to determine and or minimize any potential adverse effects on the environment. In the matrix, symbols are used to indicate the relationship between PPPs and the Environment-poverty criteria.</w:t>
      </w:r>
    </w:p>
    <w:p w:rsidR="001F1EAE" w:rsidRPr="009E4310" w:rsidRDefault="001F1EAE" w:rsidP="00BB3376">
      <w:pPr>
        <w:spacing w:before="240"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This record sheet assigns summarized scores obtained when the various projects were subjected to the environmental-poverty assessment criteria.</w:t>
      </w:r>
    </w:p>
    <w:p w:rsidR="00057A0E" w:rsidRPr="00057A0E" w:rsidRDefault="00057A0E" w:rsidP="00BB3376">
      <w:pPr>
        <w:pStyle w:val="Caption"/>
        <w:keepNext/>
        <w:spacing w:line="240" w:lineRule="auto"/>
        <w:rPr>
          <w:sz w:val="24"/>
          <w:szCs w:val="24"/>
        </w:rPr>
      </w:pPr>
      <w:bookmarkStart w:id="2038" w:name="_Toc108517890"/>
      <w:r w:rsidRPr="00057A0E">
        <w:rPr>
          <w:sz w:val="24"/>
          <w:szCs w:val="24"/>
        </w:rPr>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20</w:t>
      </w:r>
      <w:r w:rsidRPr="00057A0E">
        <w:rPr>
          <w:sz w:val="24"/>
          <w:szCs w:val="24"/>
        </w:rPr>
        <w:fldChar w:fldCharType="end"/>
      </w:r>
      <w:r w:rsidRPr="00057A0E">
        <w:rPr>
          <w:sz w:val="24"/>
          <w:szCs w:val="24"/>
        </w:rPr>
        <w:t>:</w:t>
      </w:r>
      <w:r>
        <w:rPr>
          <w:sz w:val="24"/>
          <w:szCs w:val="24"/>
        </w:rPr>
        <w:t xml:space="preserve"> </w:t>
      </w:r>
      <w:r w:rsidRPr="00057A0E">
        <w:rPr>
          <w:sz w:val="24"/>
          <w:szCs w:val="24"/>
        </w:rPr>
        <w:t>Compound Matrix Record Sheet</w:t>
      </w:r>
      <w:bookmarkEnd w:id="2038"/>
    </w:p>
    <w:tbl>
      <w:tblPr>
        <w:tblStyle w:val="TableGrid3"/>
        <w:tblW w:w="9598" w:type="dxa"/>
        <w:tblInd w:w="-5" w:type="dxa"/>
        <w:tblLayout w:type="fixed"/>
        <w:tblLook w:val="04A0" w:firstRow="1" w:lastRow="0" w:firstColumn="1" w:lastColumn="0" w:noHBand="0" w:noVBand="1"/>
      </w:tblPr>
      <w:tblGrid>
        <w:gridCol w:w="1843"/>
        <w:gridCol w:w="6687"/>
        <w:gridCol w:w="1068"/>
      </w:tblGrid>
      <w:tr w:rsidR="001F1EAE" w:rsidRPr="009E4310" w:rsidTr="006B1AE7">
        <w:trPr>
          <w:trHeight w:val="262"/>
        </w:trPr>
        <w:tc>
          <w:tcPr>
            <w:tcW w:w="1843" w:type="dxa"/>
          </w:tcPr>
          <w:p w:rsidR="001F1EAE" w:rsidRPr="009E4310" w:rsidRDefault="001F1EAE" w:rsidP="00BB3376">
            <w:pPr>
              <w:jc w:val="both"/>
              <w:rPr>
                <w:rFonts w:eastAsia="Calibri" w:cs="Times New Roman"/>
                <w:b/>
                <w:color w:val="000000" w:themeColor="text1"/>
                <w:szCs w:val="24"/>
              </w:rPr>
            </w:pPr>
            <w:bookmarkStart w:id="2039" w:name="_Toc502293290"/>
            <w:bookmarkStart w:id="2040" w:name="_Hlk82117032"/>
            <w:r w:rsidRPr="009E4310">
              <w:rPr>
                <w:rFonts w:eastAsia="Calibri" w:cs="Times New Roman"/>
                <w:b/>
                <w:color w:val="000000" w:themeColor="text1"/>
                <w:szCs w:val="24"/>
              </w:rPr>
              <w:t xml:space="preserve">Table 8.10.1: </w:t>
            </w:r>
            <w:bookmarkEnd w:id="2039"/>
            <w:bookmarkEnd w:id="2040"/>
            <w:r w:rsidRPr="009E4310">
              <w:rPr>
                <w:rFonts w:eastAsia="Calibri" w:cs="Times New Roman"/>
                <w:b/>
                <w:color w:val="000000" w:themeColor="text1"/>
                <w:szCs w:val="24"/>
              </w:rPr>
              <w:t>Indicators</w:t>
            </w:r>
          </w:p>
        </w:tc>
        <w:tc>
          <w:tcPr>
            <w:tcW w:w="6687" w:type="dxa"/>
            <w:vMerge w:val="restart"/>
          </w:tcPr>
          <w:p w:rsidR="001F1EAE" w:rsidRPr="009E4310" w:rsidRDefault="001F1EAE" w:rsidP="00BB3376">
            <w:pPr>
              <w:jc w:val="both"/>
              <w:rPr>
                <w:rFonts w:eastAsia="Calibri" w:cs="Times New Roman"/>
                <w:b/>
                <w:bCs/>
                <w:color w:val="000000" w:themeColor="text1"/>
                <w:szCs w:val="24"/>
              </w:rPr>
            </w:pPr>
            <w:r w:rsidRPr="009E4310">
              <w:rPr>
                <w:rFonts w:eastAsia="Calibri" w:cs="Times New Roman"/>
                <w:b/>
                <w:bCs/>
                <w:color w:val="000000" w:themeColor="text1"/>
                <w:szCs w:val="24"/>
              </w:rPr>
              <w:t>Summary</w:t>
            </w:r>
          </w:p>
        </w:tc>
        <w:tc>
          <w:tcPr>
            <w:tcW w:w="1068" w:type="dxa"/>
            <w:vMerge w:val="restart"/>
          </w:tcPr>
          <w:p w:rsidR="001F1EAE" w:rsidRPr="009E4310" w:rsidRDefault="001F1EAE" w:rsidP="00BB3376">
            <w:pPr>
              <w:jc w:val="both"/>
              <w:rPr>
                <w:rFonts w:eastAsia="Calibri" w:cs="Times New Roman"/>
                <w:b/>
                <w:bCs/>
                <w:color w:val="000000" w:themeColor="text1"/>
                <w:szCs w:val="24"/>
              </w:rPr>
            </w:pPr>
            <w:r w:rsidRPr="009E4310">
              <w:rPr>
                <w:rFonts w:eastAsia="Calibri" w:cs="Times New Roman"/>
                <w:b/>
                <w:bCs/>
                <w:color w:val="000000" w:themeColor="text1"/>
                <w:szCs w:val="24"/>
              </w:rPr>
              <w:t>Score</w:t>
            </w:r>
          </w:p>
        </w:tc>
      </w:tr>
      <w:tr w:rsidR="001F1EAE" w:rsidRPr="009E4310" w:rsidTr="006B1AE7">
        <w:trPr>
          <w:trHeight w:val="262"/>
        </w:trPr>
        <w:tc>
          <w:tcPr>
            <w:tcW w:w="1843" w:type="dxa"/>
          </w:tcPr>
          <w:p w:rsidR="001F1EAE" w:rsidRPr="009E4310" w:rsidRDefault="001F1EAE" w:rsidP="00BB3376">
            <w:pPr>
              <w:jc w:val="both"/>
              <w:rPr>
                <w:rFonts w:eastAsia="Calibri" w:cs="Times New Roman"/>
                <w:b/>
                <w:color w:val="000000" w:themeColor="text1"/>
                <w:szCs w:val="24"/>
              </w:rPr>
            </w:pPr>
            <w:r w:rsidRPr="009E4310">
              <w:rPr>
                <w:rFonts w:eastAsia="Calibri" w:cs="Times New Roman"/>
                <w:b/>
                <w:color w:val="000000" w:themeColor="text1"/>
                <w:szCs w:val="24"/>
              </w:rPr>
              <w:t>LIVELIHOOD</w:t>
            </w:r>
          </w:p>
        </w:tc>
        <w:tc>
          <w:tcPr>
            <w:tcW w:w="6687" w:type="dxa"/>
            <w:vMerge/>
          </w:tcPr>
          <w:p w:rsidR="001F1EAE" w:rsidRPr="009E4310" w:rsidRDefault="001F1EAE" w:rsidP="00BB3376">
            <w:pPr>
              <w:jc w:val="both"/>
              <w:rPr>
                <w:rFonts w:eastAsia="Calibri" w:cs="Times New Roman"/>
                <w:color w:val="000000" w:themeColor="text1"/>
                <w:szCs w:val="24"/>
              </w:rPr>
            </w:pPr>
          </w:p>
        </w:tc>
        <w:tc>
          <w:tcPr>
            <w:tcW w:w="1068" w:type="dxa"/>
            <w:vMerge/>
          </w:tcPr>
          <w:p w:rsidR="001F1EAE" w:rsidRPr="009E4310" w:rsidRDefault="001F1EAE" w:rsidP="00BB3376">
            <w:pPr>
              <w:jc w:val="both"/>
              <w:rPr>
                <w:rFonts w:eastAsia="Calibri" w:cs="Times New Roman"/>
                <w:color w:val="000000" w:themeColor="text1"/>
                <w:szCs w:val="24"/>
              </w:rPr>
            </w:pPr>
          </w:p>
        </w:tc>
      </w:tr>
      <w:tr w:rsidR="001F1EAE" w:rsidRPr="009E4310" w:rsidTr="006B1AE7">
        <w:trPr>
          <w:trHeight w:val="262"/>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Skills training and access to land</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Most projects in the MTDP impact positively on skills training and access to land. The projects that have adverse effect on the indicator will be refined to mitigate the impact.</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73"/>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Access to forestry resources</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Some of the projects in the Plan are likely to have adverse effect on forestry resources. These projects need to be reformulated to reduce its potential impact on the indicator</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73"/>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Water availability</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Projects in the plan are largely neutral to access to water. However, few of them impact positively access to or availability of water in the district. There is no project that negatively affects access to water.</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0</w:t>
            </w:r>
          </w:p>
        </w:tc>
      </w:tr>
      <w:tr w:rsidR="001F1EAE" w:rsidRPr="009E4310" w:rsidTr="006B1AE7">
        <w:trPr>
          <w:trHeight w:val="273"/>
        </w:trPr>
        <w:tc>
          <w:tcPr>
            <w:tcW w:w="1843" w:type="dxa"/>
          </w:tcPr>
          <w:p w:rsidR="001F1EAE" w:rsidRPr="009E4310" w:rsidRDefault="001F1EAE" w:rsidP="00BB3376">
            <w:pPr>
              <w:jc w:val="both"/>
              <w:rPr>
                <w:rFonts w:eastAsia="Calibri" w:cs="Times New Roman"/>
                <w:color w:val="000000" w:themeColor="text1"/>
                <w:szCs w:val="24"/>
              </w:rPr>
            </w:pPr>
          </w:p>
        </w:tc>
        <w:tc>
          <w:tcPr>
            <w:tcW w:w="6687" w:type="dxa"/>
          </w:tcPr>
          <w:p w:rsidR="001F1EAE" w:rsidRPr="009E4310" w:rsidRDefault="001F1EAE" w:rsidP="00BB3376">
            <w:pPr>
              <w:jc w:val="both"/>
              <w:rPr>
                <w:rFonts w:eastAsia="Calibri" w:cs="Times New Roman"/>
                <w:color w:val="000000" w:themeColor="text1"/>
                <w:szCs w:val="24"/>
              </w:rPr>
            </w:pPr>
          </w:p>
        </w:tc>
        <w:tc>
          <w:tcPr>
            <w:tcW w:w="1068" w:type="dxa"/>
          </w:tcPr>
          <w:p w:rsidR="001F1EAE" w:rsidRPr="009E4310" w:rsidRDefault="001F1EAE" w:rsidP="00BB3376">
            <w:pPr>
              <w:jc w:val="both"/>
              <w:rPr>
                <w:rFonts w:eastAsia="Calibri" w:cs="Times New Roman"/>
                <w:color w:val="000000" w:themeColor="text1"/>
                <w:szCs w:val="24"/>
              </w:rPr>
            </w:pPr>
          </w:p>
        </w:tc>
      </w:tr>
      <w:tr w:rsidR="001F1EAE" w:rsidRPr="009E4310" w:rsidTr="006B1AE7">
        <w:trPr>
          <w:trHeight w:val="262"/>
        </w:trPr>
        <w:tc>
          <w:tcPr>
            <w:tcW w:w="9598" w:type="dxa"/>
            <w:gridSpan w:val="3"/>
          </w:tcPr>
          <w:p w:rsidR="001F1EAE" w:rsidRPr="009E4310" w:rsidRDefault="001F1EAE" w:rsidP="00BB3376">
            <w:pPr>
              <w:jc w:val="both"/>
              <w:rPr>
                <w:rFonts w:eastAsia="Calibri" w:cs="Times New Roman"/>
                <w:color w:val="000000" w:themeColor="text1"/>
                <w:szCs w:val="24"/>
              </w:rPr>
            </w:pPr>
            <w:r w:rsidRPr="009E4310">
              <w:rPr>
                <w:rFonts w:eastAsia="Calibri" w:cs="Times New Roman"/>
                <w:b/>
                <w:color w:val="000000" w:themeColor="text1"/>
                <w:szCs w:val="24"/>
              </w:rPr>
              <w:t>Health</w:t>
            </w:r>
          </w:p>
        </w:tc>
      </w:tr>
      <w:tr w:rsidR="001F1EAE" w:rsidRPr="009E4310" w:rsidTr="006B1AE7">
        <w:trPr>
          <w:trHeight w:val="262"/>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Sanitation</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The various projects suggest that the plan has potential to improve the sanitation situation in the district</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62"/>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Water quality</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The Plan is not likely to have any significant impact on water quality</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62"/>
        </w:trPr>
        <w:tc>
          <w:tcPr>
            <w:tcW w:w="1843" w:type="dxa"/>
          </w:tcPr>
          <w:p w:rsidR="001F1EAE" w:rsidRPr="009E4310" w:rsidRDefault="001F1EAE" w:rsidP="00BB3376">
            <w:pPr>
              <w:jc w:val="both"/>
              <w:rPr>
                <w:rFonts w:eastAsia="Calibri" w:cs="Times New Roman"/>
                <w:color w:val="000000" w:themeColor="text1"/>
                <w:szCs w:val="24"/>
              </w:rPr>
            </w:pPr>
          </w:p>
        </w:tc>
        <w:tc>
          <w:tcPr>
            <w:tcW w:w="6687" w:type="dxa"/>
          </w:tcPr>
          <w:p w:rsidR="001F1EAE" w:rsidRPr="009E4310" w:rsidRDefault="001F1EAE" w:rsidP="00BB3376">
            <w:pPr>
              <w:jc w:val="both"/>
              <w:rPr>
                <w:rFonts w:eastAsia="Calibri" w:cs="Times New Roman"/>
                <w:color w:val="000000" w:themeColor="text1"/>
                <w:szCs w:val="24"/>
              </w:rPr>
            </w:pPr>
          </w:p>
        </w:tc>
        <w:tc>
          <w:tcPr>
            <w:tcW w:w="1068" w:type="dxa"/>
          </w:tcPr>
          <w:p w:rsidR="001F1EAE" w:rsidRPr="009E4310" w:rsidRDefault="001F1EAE" w:rsidP="00BB3376">
            <w:pPr>
              <w:jc w:val="both"/>
              <w:rPr>
                <w:rFonts w:eastAsia="Calibri" w:cs="Times New Roman"/>
                <w:color w:val="000000" w:themeColor="text1"/>
                <w:szCs w:val="24"/>
              </w:rPr>
            </w:pPr>
          </w:p>
        </w:tc>
      </w:tr>
      <w:tr w:rsidR="001F1EAE" w:rsidRPr="009E4310" w:rsidTr="006B1AE7">
        <w:trPr>
          <w:trHeight w:val="276"/>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Air quality</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 xml:space="preserve">The Plan is not likely to have any significant impact on air quality </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62"/>
        </w:trPr>
        <w:tc>
          <w:tcPr>
            <w:tcW w:w="9598" w:type="dxa"/>
            <w:gridSpan w:val="3"/>
          </w:tcPr>
          <w:p w:rsidR="001F1EAE" w:rsidRPr="009E4310" w:rsidRDefault="001F1EAE" w:rsidP="00BB3376">
            <w:pPr>
              <w:jc w:val="both"/>
              <w:rPr>
                <w:rFonts w:eastAsia="Calibri" w:cs="Times New Roman"/>
                <w:color w:val="000000" w:themeColor="text1"/>
                <w:szCs w:val="24"/>
              </w:rPr>
            </w:pPr>
            <w:r w:rsidRPr="009E4310">
              <w:rPr>
                <w:rFonts w:eastAsia="Calibri" w:cs="Times New Roman"/>
                <w:b/>
                <w:color w:val="000000" w:themeColor="text1"/>
                <w:szCs w:val="24"/>
              </w:rPr>
              <w:t>Vulnerability</w:t>
            </w:r>
          </w:p>
        </w:tc>
      </w:tr>
      <w:tr w:rsidR="001F1EAE" w:rsidRPr="009E4310" w:rsidTr="006B1AE7">
        <w:trPr>
          <w:trHeight w:val="276"/>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Bush fires</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 xml:space="preserve">The MTDP is not likely to impact either positively or negatively to the bush fires in the district </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0</w:t>
            </w:r>
          </w:p>
        </w:tc>
      </w:tr>
      <w:tr w:rsidR="001F1EAE" w:rsidRPr="009E4310" w:rsidTr="006B1AE7">
        <w:trPr>
          <w:trHeight w:val="276"/>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lastRenderedPageBreak/>
              <w:t>Flooding</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 xml:space="preserve">The MTDP is likely to have potential to improve to the flooding situation in the district </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76"/>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Droughts</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 xml:space="preserve">The MTDP is not likely to impact either positively or negatively to the drought in the district </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0</w:t>
            </w:r>
          </w:p>
        </w:tc>
      </w:tr>
      <w:tr w:rsidR="001F1EAE" w:rsidRPr="009E4310" w:rsidTr="006B1AE7">
        <w:trPr>
          <w:trHeight w:val="276"/>
        </w:trPr>
        <w:tc>
          <w:tcPr>
            <w:tcW w:w="9598" w:type="dxa"/>
            <w:gridSpan w:val="3"/>
          </w:tcPr>
          <w:p w:rsidR="001F1EAE" w:rsidRPr="009E4310" w:rsidRDefault="001F1EAE" w:rsidP="00BB3376">
            <w:pPr>
              <w:jc w:val="both"/>
              <w:rPr>
                <w:rFonts w:eastAsia="Calibri" w:cs="Times New Roman"/>
                <w:color w:val="000000" w:themeColor="text1"/>
                <w:szCs w:val="24"/>
              </w:rPr>
            </w:pPr>
            <w:r w:rsidRPr="009E4310">
              <w:rPr>
                <w:rFonts w:eastAsia="Calibri" w:cs="Times New Roman"/>
                <w:b/>
                <w:color w:val="000000" w:themeColor="text1"/>
                <w:szCs w:val="24"/>
              </w:rPr>
              <w:t>Institutional</w:t>
            </w:r>
          </w:p>
        </w:tc>
      </w:tr>
      <w:tr w:rsidR="001F1EAE" w:rsidRPr="009E4310" w:rsidTr="006B1AE7">
        <w:trPr>
          <w:trHeight w:val="262"/>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 xml:space="preserve">Participation </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The Plan encourages popular participation</w:t>
            </w:r>
          </w:p>
        </w:tc>
        <w:tc>
          <w:tcPr>
            <w:tcW w:w="1068"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w:t>
            </w:r>
          </w:p>
        </w:tc>
      </w:tr>
      <w:tr w:rsidR="001F1EAE" w:rsidRPr="009E4310" w:rsidTr="006B1AE7">
        <w:trPr>
          <w:trHeight w:val="276"/>
        </w:trPr>
        <w:tc>
          <w:tcPr>
            <w:tcW w:w="1843"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Human rights</w:t>
            </w:r>
          </w:p>
        </w:tc>
        <w:tc>
          <w:tcPr>
            <w:tcW w:w="6687" w:type="dxa"/>
          </w:tcPr>
          <w:p w:rsidR="001F1EAE" w:rsidRPr="009E4310" w:rsidRDefault="001F1EAE" w:rsidP="00BB3376">
            <w:pPr>
              <w:jc w:val="both"/>
              <w:rPr>
                <w:rFonts w:eastAsia="Calibri" w:cs="Times New Roman"/>
                <w:color w:val="000000" w:themeColor="text1"/>
                <w:szCs w:val="24"/>
              </w:rPr>
            </w:pPr>
            <w:r w:rsidRPr="009E4310">
              <w:rPr>
                <w:rFonts w:eastAsia="Calibri" w:cs="Times New Roman"/>
                <w:color w:val="000000" w:themeColor="text1"/>
                <w:szCs w:val="24"/>
              </w:rPr>
              <w:t xml:space="preserve">The MTDP has potential to improve right in the district </w:t>
            </w:r>
          </w:p>
        </w:tc>
        <w:tc>
          <w:tcPr>
            <w:tcW w:w="1068" w:type="dxa"/>
          </w:tcPr>
          <w:p w:rsidR="001F1EAE" w:rsidRPr="009E4310" w:rsidRDefault="001F1EAE" w:rsidP="00BB3376">
            <w:pPr>
              <w:keepNext/>
              <w:jc w:val="both"/>
              <w:rPr>
                <w:rFonts w:eastAsia="Calibri" w:cs="Times New Roman"/>
                <w:color w:val="000000" w:themeColor="text1"/>
                <w:szCs w:val="24"/>
              </w:rPr>
            </w:pPr>
            <w:r w:rsidRPr="009E4310">
              <w:rPr>
                <w:rFonts w:eastAsia="Calibri" w:cs="Times New Roman"/>
                <w:color w:val="000000" w:themeColor="text1"/>
                <w:szCs w:val="24"/>
              </w:rPr>
              <w:t>+</w:t>
            </w:r>
          </w:p>
        </w:tc>
      </w:tr>
    </w:tbl>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31322F" w:rsidRDefault="0031322F"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739FC" w:rsidRPr="009E4310" w:rsidRDefault="001739FC"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rPr>
      </w:pPr>
      <w:bookmarkStart w:id="2041" w:name="_Toc108517743"/>
      <w:r w:rsidRPr="009E4310">
        <w:rPr>
          <w:rFonts w:ascii="Times New Roman" w:eastAsia="Times New Roman" w:hAnsi="Times New Roman" w:cs="Times New Roman"/>
          <w:color w:val="000000" w:themeColor="text1"/>
          <w:sz w:val="24"/>
          <w:szCs w:val="24"/>
        </w:rPr>
        <w:lastRenderedPageBreak/>
        <w:t>CHAPTER FOUR</w:t>
      </w:r>
      <w:bookmarkEnd w:id="2041"/>
    </w:p>
    <w:p w:rsidR="001F1EAE" w:rsidRPr="009E4310" w:rsidRDefault="001F1EAE" w:rsidP="00BB3376">
      <w:pPr>
        <w:pStyle w:val="Heading1"/>
        <w:spacing w:line="240" w:lineRule="auto"/>
        <w:jc w:val="center"/>
        <w:rPr>
          <w:rFonts w:ascii="Times New Roman" w:eastAsiaTheme="minorEastAsia" w:hAnsi="Times New Roman" w:cs="Times New Roman"/>
          <w:color w:val="000000" w:themeColor="text1"/>
          <w:sz w:val="24"/>
          <w:szCs w:val="24"/>
        </w:rPr>
      </w:pPr>
      <w:bookmarkStart w:id="2042" w:name="_Toc64881176"/>
      <w:bookmarkStart w:id="2043" w:name="_Toc108517744"/>
      <w:r w:rsidRPr="009E4310">
        <w:rPr>
          <w:rFonts w:ascii="Times New Roman" w:eastAsiaTheme="minorEastAsia" w:hAnsi="Times New Roman" w:cs="Times New Roman"/>
          <w:color w:val="000000" w:themeColor="text1"/>
          <w:sz w:val="24"/>
          <w:szCs w:val="24"/>
        </w:rPr>
        <w:t>COMPOSITE PROGRAMME OF ACTION</w:t>
      </w:r>
      <w:bookmarkEnd w:id="2042"/>
      <w:bookmarkEnd w:id="2043"/>
    </w:p>
    <w:p w:rsidR="001F1EAE" w:rsidRPr="009E4310" w:rsidRDefault="001F1EAE" w:rsidP="00BB3376">
      <w:pPr>
        <w:pStyle w:val="Heading1"/>
        <w:spacing w:line="240" w:lineRule="auto"/>
        <w:jc w:val="both"/>
        <w:rPr>
          <w:rFonts w:ascii="Times New Roman" w:eastAsia="Times New Roman" w:hAnsi="Times New Roman" w:cs="Times New Roman"/>
          <w:color w:val="000000" w:themeColor="text1"/>
          <w:sz w:val="24"/>
          <w:szCs w:val="24"/>
        </w:rPr>
      </w:pPr>
      <w:bookmarkStart w:id="2044" w:name="_Toc108517745"/>
      <w:r w:rsidRPr="009E4310">
        <w:rPr>
          <w:rFonts w:ascii="Times New Roman" w:eastAsia="Times New Roman" w:hAnsi="Times New Roman" w:cs="Times New Roman"/>
          <w:color w:val="000000" w:themeColor="text1"/>
          <w:sz w:val="24"/>
          <w:szCs w:val="24"/>
        </w:rPr>
        <w:t>INTRODUCTION</w:t>
      </w:r>
      <w:bookmarkEnd w:id="2044"/>
    </w:p>
    <w:p w:rsidR="001F1EAE" w:rsidRPr="009E4310" w:rsidRDefault="001F1EAE" w:rsidP="00BB3376">
      <w:pPr>
        <w:tabs>
          <w:tab w:val="left" w:pos="0"/>
        </w:tabs>
        <w:spacing w:after="120" w:line="240" w:lineRule="auto"/>
        <w:ind w:right="-115"/>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development programmes for 2022-2025 were formulated based on the analysis of the key development problem identified and prioritized through consensus at different stakeholders meeting with community representatives, Assembly members and traditional authorities. The development issues were further subjected to POCC analysis in chapter two of this document.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 The focus of the plan is to improve the wellbeing of the people of the district through infrastructure development and job creation</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5B27C3" w:rsidP="00BB3376">
      <w:pPr>
        <w:pStyle w:val="Heading2"/>
        <w:spacing w:line="240" w:lineRule="auto"/>
        <w:jc w:val="both"/>
        <w:rPr>
          <w:rFonts w:ascii="Times New Roman" w:hAnsi="Times New Roman"/>
          <w:noProof/>
          <w:color w:val="000000" w:themeColor="text1"/>
          <w:sz w:val="24"/>
          <w:szCs w:val="24"/>
        </w:rPr>
      </w:pPr>
      <w:bookmarkStart w:id="2045" w:name="_Toc108517746"/>
      <w:r w:rsidRPr="009E4310">
        <w:rPr>
          <w:rFonts w:ascii="Times New Roman" w:hAnsi="Times New Roman"/>
          <w:noProof/>
          <w:color w:val="000000" w:themeColor="text1"/>
          <w:sz w:val="24"/>
          <w:szCs w:val="24"/>
        </w:rPr>
        <w:t>4.0</w:t>
      </w:r>
      <w:r w:rsidR="001F1EAE" w:rsidRPr="009E4310">
        <w:rPr>
          <w:rFonts w:ascii="Times New Roman" w:hAnsi="Times New Roman"/>
          <w:noProof/>
          <w:color w:val="000000" w:themeColor="text1"/>
          <w:sz w:val="24"/>
          <w:szCs w:val="24"/>
        </w:rPr>
        <w:t xml:space="preserve"> COMPOSITE PROGRAMME OF ACTION (POA)</w:t>
      </w:r>
      <w:bookmarkEnd w:id="2045"/>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xml:space="preserve">The Broad Composite Programme of Action covers the 4-year planning period.  It consists of a prioritized set of programmes activities and their costs, which are intended to enhance the achievement of the objectives of the plan for the Medium-Term period under the NMTDPF (2022-2025)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The Programme of Action considered government policies, activities of NGO’s and action plans submitted by the various departments within the district assembly as shown in the matrix below</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p w:rsidR="001F1EAE" w:rsidRPr="009E4310" w:rsidRDefault="001F1EAE" w:rsidP="00BB3376">
      <w:pPr>
        <w:spacing w:line="240" w:lineRule="auto"/>
        <w:jc w:val="both"/>
        <w:rPr>
          <w:rFonts w:ascii="Times New Roman" w:eastAsiaTheme="minorEastAsia"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pPr>
    </w:p>
    <w:p w:rsidR="001F1EAE" w:rsidRPr="009E4310" w:rsidRDefault="001F1EAE" w:rsidP="00BB3376">
      <w:pPr>
        <w:tabs>
          <w:tab w:val="left" w:pos="3443"/>
        </w:tabs>
        <w:spacing w:after="160" w:line="240" w:lineRule="auto"/>
        <w:jc w:val="both"/>
        <w:rPr>
          <w:rFonts w:ascii="Times New Roman" w:eastAsia="Calibri" w:hAnsi="Times New Roman" w:cs="Times New Roman"/>
          <w:color w:val="000000" w:themeColor="text1"/>
          <w:sz w:val="24"/>
          <w:szCs w:val="24"/>
        </w:rPr>
        <w:sectPr w:rsidR="001F1EAE" w:rsidRPr="009E4310" w:rsidSect="00ED729C">
          <w:pgSz w:w="12240" w:h="15840"/>
          <w:pgMar w:top="1440" w:right="1440" w:bottom="1440" w:left="1440" w:header="720" w:footer="720" w:gutter="0"/>
          <w:cols w:space="720"/>
          <w:docGrid w:linePitch="360"/>
        </w:sectPr>
      </w:pPr>
    </w:p>
    <w:p w:rsidR="00057A0E" w:rsidRPr="00057A0E" w:rsidRDefault="00057A0E" w:rsidP="00BB3376">
      <w:pPr>
        <w:pStyle w:val="Caption"/>
        <w:keepNext/>
        <w:spacing w:line="240" w:lineRule="auto"/>
        <w:rPr>
          <w:sz w:val="24"/>
          <w:szCs w:val="24"/>
        </w:rPr>
      </w:pPr>
      <w:bookmarkStart w:id="2046" w:name="_Toc108517891"/>
      <w:r w:rsidRPr="00057A0E">
        <w:rPr>
          <w:sz w:val="24"/>
          <w:szCs w:val="24"/>
        </w:rPr>
        <w:lastRenderedPageBreak/>
        <w:t xml:space="preserve">Table </w:t>
      </w:r>
      <w:r w:rsidRPr="00057A0E">
        <w:rPr>
          <w:sz w:val="24"/>
          <w:szCs w:val="24"/>
        </w:rPr>
        <w:fldChar w:fldCharType="begin"/>
      </w:r>
      <w:r w:rsidRPr="00057A0E">
        <w:rPr>
          <w:sz w:val="24"/>
          <w:szCs w:val="24"/>
        </w:rPr>
        <w:instrText xml:space="preserve"> SEQ Table \* ARABIC </w:instrText>
      </w:r>
      <w:r w:rsidRPr="00057A0E">
        <w:rPr>
          <w:sz w:val="24"/>
          <w:szCs w:val="24"/>
        </w:rPr>
        <w:fldChar w:fldCharType="separate"/>
      </w:r>
      <w:r w:rsidR="00AE0267">
        <w:rPr>
          <w:noProof/>
          <w:sz w:val="24"/>
          <w:szCs w:val="24"/>
        </w:rPr>
        <w:t>21</w:t>
      </w:r>
      <w:r w:rsidRPr="00057A0E">
        <w:rPr>
          <w:sz w:val="24"/>
          <w:szCs w:val="24"/>
        </w:rPr>
        <w:fldChar w:fldCharType="end"/>
      </w:r>
      <w:r w:rsidRPr="00057A0E">
        <w:rPr>
          <w:sz w:val="24"/>
          <w:szCs w:val="24"/>
        </w:rPr>
        <w:t>:</w:t>
      </w:r>
      <w:r>
        <w:rPr>
          <w:sz w:val="24"/>
          <w:szCs w:val="24"/>
        </w:rPr>
        <w:t xml:space="preserve"> </w:t>
      </w:r>
      <w:r w:rsidRPr="00057A0E">
        <w:rPr>
          <w:sz w:val="24"/>
          <w:szCs w:val="24"/>
        </w:rPr>
        <w:t>Composite Programme of Action (POA) for Juaboso District (2022 – 2025)</w:t>
      </w:r>
      <w:bookmarkEnd w:id="2046"/>
    </w:p>
    <w:tbl>
      <w:tblPr>
        <w:tblW w:w="143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44"/>
        <w:gridCol w:w="1350"/>
        <w:gridCol w:w="1300"/>
        <w:gridCol w:w="567"/>
        <w:gridCol w:w="567"/>
        <w:gridCol w:w="567"/>
        <w:gridCol w:w="567"/>
        <w:gridCol w:w="851"/>
        <w:gridCol w:w="850"/>
        <w:gridCol w:w="851"/>
        <w:gridCol w:w="709"/>
        <w:gridCol w:w="992"/>
        <w:gridCol w:w="850"/>
        <w:gridCol w:w="1276"/>
      </w:tblGrid>
      <w:tr w:rsidR="001F1EAE" w:rsidRPr="00D83AD0" w:rsidTr="006B1AE7">
        <w:trPr>
          <w:trHeight w:val="498"/>
        </w:trPr>
        <w:tc>
          <w:tcPr>
            <w:tcW w:w="1276" w:type="dxa"/>
            <w:vMerge w:val="restart"/>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heme="minorEastAsia" w:hAnsi="Times New Roman" w:cs="Times New Roman"/>
                <w:b/>
                <w:color w:val="000000" w:themeColor="text1"/>
                <w:sz w:val="20"/>
                <w:szCs w:val="20"/>
              </w:rPr>
              <w:t xml:space="preserve">Table 8.10.2 </w:t>
            </w:r>
            <w:r w:rsidRPr="00D83AD0">
              <w:rPr>
                <w:rFonts w:ascii="Times New Roman" w:eastAsia="Calibri" w:hAnsi="Times New Roman" w:cs="Times New Roman"/>
                <w:color w:val="000000" w:themeColor="text1"/>
                <w:sz w:val="20"/>
                <w:szCs w:val="20"/>
              </w:rPr>
              <w:t>Goal</w:t>
            </w:r>
          </w:p>
        </w:tc>
        <w:tc>
          <w:tcPr>
            <w:tcW w:w="1744" w:type="dxa"/>
            <w:vMerge w:val="restart"/>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Objectives</w:t>
            </w:r>
          </w:p>
        </w:tc>
        <w:tc>
          <w:tcPr>
            <w:tcW w:w="1350" w:type="dxa"/>
            <w:vMerge w:val="restart"/>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Programme </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(PBB)</w:t>
            </w:r>
          </w:p>
        </w:tc>
        <w:tc>
          <w:tcPr>
            <w:tcW w:w="1300" w:type="dxa"/>
            <w:vMerge w:val="restart"/>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Sub-programme</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(PBB)</w:t>
            </w:r>
          </w:p>
        </w:tc>
        <w:tc>
          <w:tcPr>
            <w:tcW w:w="2268" w:type="dxa"/>
            <w:gridSpan w:val="4"/>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Time frame (year)</w:t>
            </w:r>
          </w:p>
        </w:tc>
        <w:tc>
          <w:tcPr>
            <w:tcW w:w="851"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Cost</w:t>
            </w:r>
          </w:p>
        </w:tc>
        <w:tc>
          <w:tcPr>
            <w:tcW w:w="851"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01" w:type="dxa"/>
            <w:gridSpan w:val="2"/>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Programme Status</w:t>
            </w:r>
          </w:p>
        </w:tc>
        <w:tc>
          <w:tcPr>
            <w:tcW w:w="2126" w:type="dxa"/>
            <w:gridSpan w:val="2"/>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Implementing Institution/Department</w:t>
            </w:r>
          </w:p>
        </w:tc>
      </w:tr>
      <w:tr w:rsidR="001F1EAE" w:rsidRPr="00D83AD0" w:rsidTr="006B1AE7">
        <w:trPr>
          <w:cantSplit/>
          <w:trHeight w:val="799"/>
        </w:trPr>
        <w:tc>
          <w:tcPr>
            <w:tcW w:w="1276" w:type="dxa"/>
            <w:vMerge/>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vMerge/>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350" w:type="dxa"/>
            <w:vMerge/>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300" w:type="dxa"/>
            <w:vMerge/>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20</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22</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20</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23</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20</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24</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20</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25</w:t>
            </w:r>
          </w:p>
        </w:tc>
        <w:tc>
          <w:tcPr>
            <w:tcW w:w="851"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GoG</w:t>
            </w:r>
          </w:p>
        </w:tc>
        <w:tc>
          <w:tcPr>
            <w:tcW w:w="850"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IGF/ABFA</w:t>
            </w:r>
          </w:p>
        </w:tc>
        <w:tc>
          <w:tcPr>
            <w:tcW w:w="851"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Others</w:t>
            </w:r>
          </w:p>
        </w:tc>
        <w:tc>
          <w:tcPr>
            <w:tcW w:w="709"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New</w:t>
            </w:r>
          </w:p>
        </w:tc>
        <w:tc>
          <w:tcPr>
            <w:tcW w:w="992"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Ongoing</w:t>
            </w:r>
          </w:p>
        </w:tc>
        <w:tc>
          <w:tcPr>
            <w:tcW w:w="850"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Lead</w:t>
            </w:r>
          </w:p>
        </w:tc>
        <w:tc>
          <w:tcPr>
            <w:tcW w:w="1276"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Collaborating</w:t>
            </w:r>
          </w:p>
        </w:tc>
      </w:tr>
      <w:tr w:rsidR="001F1EAE" w:rsidRPr="00D83AD0" w:rsidTr="006B1AE7">
        <w:trPr>
          <w:cantSplit/>
          <w:trHeight w:val="487"/>
        </w:trPr>
        <w:tc>
          <w:tcPr>
            <w:tcW w:w="1276" w:type="dxa"/>
            <w:vMerge w:val="restart"/>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b/>
                <w:color w:val="000000" w:themeColor="text1"/>
                <w:sz w:val="20"/>
                <w:szCs w:val="20"/>
                <w:lang w:eastAsia="en-GB"/>
              </w:rPr>
              <w:t>Build resilient and prosperous local economy</w:t>
            </w:r>
            <w:r w:rsidRPr="00D83AD0">
              <w:rPr>
                <w:rFonts w:ascii="Times New Roman" w:eastAsia="Calibri" w:hAnsi="Times New Roman" w:cs="Times New Roman"/>
                <w:color w:val="000000" w:themeColor="text1"/>
                <w:sz w:val="20"/>
                <w:szCs w:val="20"/>
              </w:rPr>
              <w:t xml:space="preserve"> </w:t>
            </w:r>
          </w:p>
        </w:tc>
        <w:tc>
          <w:tcPr>
            <w:tcW w:w="1744"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Improve fiscal performance through sustained income generation</w:t>
            </w:r>
          </w:p>
        </w:tc>
        <w:tc>
          <w:tcPr>
            <w:tcW w:w="1350"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Management and Administration</w:t>
            </w:r>
          </w:p>
        </w:tc>
        <w:tc>
          <w:tcPr>
            <w:tcW w:w="1300"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Finance and Revenue Mobilization</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178,800.00</w:t>
            </w:r>
          </w:p>
        </w:tc>
        <w:tc>
          <w:tcPr>
            <w:tcW w:w="850"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19,700.00</w:t>
            </w:r>
          </w:p>
        </w:tc>
        <w:tc>
          <w:tcPr>
            <w:tcW w:w="851"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0.00</w:t>
            </w:r>
          </w:p>
        </w:tc>
        <w:tc>
          <w:tcPr>
            <w:tcW w:w="709"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New</w:t>
            </w:r>
          </w:p>
        </w:tc>
        <w:tc>
          <w:tcPr>
            <w:tcW w:w="992"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w:t>
            </w:r>
          </w:p>
        </w:tc>
        <w:tc>
          <w:tcPr>
            <w:tcW w:w="850"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DBA</w:t>
            </w:r>
          </w:p>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DFO</w:t>
            </w:r>
          </w:p>
        </w:tc>
        <w:tc>
          <w:tcPr>
            <w:tcW w:w="1276"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 xml:space="preserve">Central administration </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Support Entrepreneurs-hip and </w:t>
            </w:r>
            <w:r w:rsidRPr="00D83AD0">
              <w:rPr>
                <w:rFonts w:ascii="Times New Roman" w:eastAsia="Times New Roman" w:hAnsi="Times New Roman" w:cs="Times New Roman"/>
                <w:color w:val="000000" w:themeColor="text1"/>
                <w:sz w:val="20"/>
                <w:szCs w:val="20"/>
              </w:rPr>
              <w:t>MSMEs</w:t>
            </w:r>
            <w:r w:rsidRPr="00D83AD0">
              <w:rPr>
                <w:rFonts w:ascii="Times New Roman" w:eastAsia="Calibri" w:hAnsi="Times New Roman" w:cs="Times New Roman"/>
                <w:color w:val="000000" w:themeColor="text1"/>
                <w:sz w:val="20"/>
                <w:szCs w:val="20"/>
              </w:rPr>
              <w:t xml:space="preserve"> Development</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Economic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Private sector development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8,500.00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17.000.00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BAC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GEA, MTI </w:t>
            </w:r>
          </w:p>
        </w:tc>
      </w:tr>
      <w:tr w:rsidR="001F1EAE" w:rsidRPr="00D83AD0" w:rsidTr="006B1AE7">
        <w:trPr>
          <w:trHeight w:val="960"/>
        </w:trPr>
        <w:tc>
          <w:tcPr>
            <w:tcW w:w="1276" w:type="dxa"/>
            <w:vMerge/>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lang w:eastAsia="en-GB"/>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Improve efficiency and competitiveness of </w:t>
            </w:r>
            <w:r w:rsidRPr="00D83AD0">
              <w:rPr>
                <w:rFonts w:ascii="Times New Roman" w:eastAsia="Times New Roman" w:hAnsi="Times New Roman" w:cs="Times New Roman"/>
                <w:color w:val="000000" w:themeColor="text1"/>
                <w:sz w:val="20"/>
                <w:szCs w:val="20"/>
              </w:rPr>
              <w:t>MSMEs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Economic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Trade, Industrial Development</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97,600.00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BAC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GEA, MTI </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Improve market infrastructure </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Economic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Trade, Industrial Development</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915,431.14</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JDA</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Improve production efficiency and yield</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Economic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Agriculture and rural development </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vAlign w:val="center"/>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489,000.00</w:t>
            </w:r>
          </w:p>
        </w:tc>
        <w:tc>
          <w:tcPr>
            <w:tcW w:w="850" w:type="dxa"/>
            <w:vAlign w:val="center"/>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8,000.00</w:t>
            </w:r>
          </w:p>
        </w:tc>
        <w:tc>
          <w:tcPr>
            <w:tcW w:w="851" w:type="dxa"/>
            <w:vAlign w:val="center"/>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234,500.00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On-going</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Dept of Agric</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Admin, MoFA</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Enhance the application of science, technology and innovation </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Economic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Agriculture Development</w:t>
            </w:r>
          </w:p>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3,600.00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66,000.00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On-going </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Dept of Agric</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Admin, MoFA</w:t>
            </w:r>
          </w:p>
        </w:tc>
      </w:tr>
      <w:tr w:rsidR="001F1EAE" w:rsidRPr="00D83AD0" w:rsidTr="006B1AE7">
        <w:trPr>
          <w:trHeight w:val="1583"/>
        </w:trPr>
        <w:tc>
          <w:tcPr>
            <w:tcW w:w="1276" w:type="dxa"/>
            <w:vMerge w:val="restart"/>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r w:rsidRPr="00D83AD0">
              <w:rPr>
                <w:rFonts w:ascii="Times New Roman" w:eastAsia="Times New Roman" w:hAnsi="Times New Roman" w:cs="Times New Roman"/>
                <w:b/>
                <w:color w:val="000000" w:themeColor="text1"/>
                <w:sz w:val="20"/>
                <w:szCs w:val="20"/>
              </w:rPr>
              <w:lastRenderedPageBreak/>
              <w:t>Create opportunities for all and through social development interventions</w:t>
            </w: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Enhance inclusive and equitable access to, and participation in education at all levels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Social development </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Education and training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4,393,944.95</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GES</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MoE</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Strengthen school management systems</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Social development </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Education and training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1,038,000.00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32,000.00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GES</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MoE</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Reduce disability morbidity, and mortality </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Health Delivery</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28,000.00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GHS</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MoH</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Ensure the reduction of new HIV and AIDS/STIs infections, especially among the vulnerable groups </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Health Delivery</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78,000.00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GHS</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Central Admi, MoH, AIDS Commission </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Ensure affordable, equitable, easily accessible and Universal Health Coverage (UHC)</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Health Delivery</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2,318,000.00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GHS</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MoH</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Enhance access to improved and sustainable environmental sanitation services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Health Delivery</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207,900.00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DEHU</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color w:val="000000" w:themeColor="text1"/>
                <w:sz w:val="20"/>
                <w:szCs w:val="20"/>
              </w:rPr>
              <w:t>Central Admi, CWSA, MESTI</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Promote effective solid waste management at all </w:t>
            </w:r>
            <w:r w:rsidRPr="00D83AD0">
              <w:rPr>
                <w:rFonts w:ascii="Times New Roman" w:eastAsia="Calibri" w:hAnsi="Times New Roman" w:cs="Times New Roman"/>
                <w:color w:val="000000" w:themeColor="text1"/>
                <w:sz w:val="20"/>
                <w:szCs w:val="20"/>
              </w:rPr>
              <w:lastRenderedPageBreak/>
              <w:t>levels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lastRenderedPageBreak/>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Health Delivery</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1,412,283.40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DEHU</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color w:val="000000" w:themeColor="text1"/>
                <w:sz w:val="20"/>
                <w:szCs w:val="20"/>
              </w:rPr>
              <w:t xml:space="preserve">Central Admi, CWSA, </w:t>
            </w:r>
            <w:r w:rsidRPr="00D83AD0">
              <w:rPr>
                <w:rFonts w:ascii="Times New Roman" w:eastAsia="Calibri" w:hAnsi="Times New Roman" w:cs="Times New Roman"/>
                <w:color w:val="000000" w:themeColor="text1"/>
                <w:sz w:val="20"/>
                <w:szCs w:val="20"/>
              </w:rPr>
              <w:lastRenderedPageBreak/>
              <w:t>MWH, MLGDRD</w:t>
            </w:r>
          </w:p>
        </w:tc>
      </w:tr>
      <w:tr w:rsidR="001F1EAE" w:rsidRPr="00D83AD0" w:rsidTr="006B1AE7">
        <w:trPr>
          <w:trHeight w:val="827"/>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Improve population management</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Population management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62,500.00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GHS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GSS, Birth &amp; Death Registry</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Ensure effective child protection and family welfare system</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Child protection and welfare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14,842.00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5,800.00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SW&amp;CDD</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MoGCSP, UNICEF</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Promote equal opportunities for Persons with Disabilities in social and economic development</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bCs/>
                <w:color w:val="000000" w:themeColor="text1"/>
                <w:sz w:val="20"/>
                <w:szCs w:val="20"/>
              </w:rPr>
              <w:t>Disability-inclusive development</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22,068.00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SW&amp;CDD</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MoGCSP, UNICEF</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Attain gender equality and equity in political, social development systems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Social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Gender equality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15,500.00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GDO</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 MoGCSP</w:t>
            </w:r>
          </w:p>
        </w:tc>
      </w:tr>
      <w:tr w:rsidR="001F1EAE" w:rsidRPr="00D83AD0" w:rsidTr="006B1AE7">
        <w:trPr>
          <w:trHeight w:val="1250"/>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Promote economic empowerment of women.</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Economic Development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Trade, Industrial Development</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10,000.00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BAC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GEA, MTI </w:t>
            </w:r>
          </w:p>
        </w:tc>
      </w:tr>
      <w:tr w:rsidR="001F1EAE" w:rsidRPr="00D83AD0" w:rsidTr="006B1AE7">
        <w:trPr>
          <w:trHeight w:val="509"/>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b/>
                <w:color w:val="000000" w:themeColor="text1"/>
                <w:sz w:val="20"/>
                <w:szCs w:val="20"/>
              </w:rPr>
              <w:t xml:space="preserve">Safeguard the natural environment and ensure a resilient built environment and emergency </w:t>
            </w:r>
            <w:r w:rsidRPr="00D83AD0">
              <w:rPr>
                <w:rFonts w:ascii="Times New Roman" w:eastAsia="Times New Roman" w:hAnsi="Times New Roman" w:cs="Times New Roman"/>
                <w:b/>
                <w:color w:val="000000" w:themeColor="text1"/>
                <w:sz w:val="20"/>
                <w:szCs w:val="20"/>
              </w:rPr>
              <w:lastRenderedPageBreak/>
              <w:t>response activities</w:t>
            </w: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lastRenderedPageBreak/>
              <w:t>Protect existing forest reserves</w:t>
            </w:r>
          </w:p>
        </w:tc>
        <w:tc>
          <w:tcPr>
            <w:tcW w:w="1350" w:type="dxa"/>
          </w:tcPr>
          <w:p w:rsidR="001F1EAE" w:rsidRPr="00D83AD0" w:rsidRDefault="001F1EAE" w:rsidP="00BB3376">
            <w:pPr>
              <w:keepNext/>
              <w:keepLines/>
              <w:spacing w:before="240" w:after="0" w:line="240" w:lineRule="auto"/>
              <w:jc w:val="both"/>
              <w:outlineLvl w:val="0"/>
              <w:rPr>
                <w:rFonts w:ascii="Times New Roman" w:eastAsia="Times New Roman" w:hAnsi="Times New Roman" w:cs="Times New Roman"/>
                <w:b/>
                <w:bCs/>
                <w:color w:val="000000" w:themeColor="text1"/>
                <w:sz w:val="20"/>
                <w:szCs w:val="20"/>
              </w:rPr>
            </w:pP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Protected areas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200,000.00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FSD</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Central Admin</w:t>
            </w:r>
          </w:p>
        </w:tc>
      </w:tr>
      <w:tr w:rsidR="001F1EAE" w:rsidRPr="00D83AD0" w:rsidTr="006B1AE7">
        <w:trPr>
          <w:trHeight w:val="878"/>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Enhance climate change resilience</w:t>
            </w:r>
          </w:p>
        </w:tc>
        <w:tc>
          <w:tcPr>
            <w:tcW w:w="1350" w:type="dxa"/>
          </w:tcPr>
          <w:p w:rsidR="001F1EAE" w:rsidRPr="00D83AD0" w:rsidRDefault="001F1EAE" w:rsidP="00BB3376">
            <w:pPr>
              <w:keepNext/>
              <w:keepLines/>
              <w:spacing w:before="240" w:after="0" w:line="240" w:lineRule="auto"/>
              <w:jc w:val="both"/>
              <w:outlineLvl w:val="0"/>
              <w:rPr>
                <w:rFonts w:ascii="Times New Roman" w:eastAsia="Times New Roman" w:hAnsi="Times New Roman" w:cs="Times New Roman"/>
                <w:b/>
                <w:bCs/>
                <w:color w:val="000000" w:themeColor="text1"/>
                <w:sz w:val="20"/>
                <w:szCs w:val="20"/>
              </w:rPr>
            </w:pP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Climate variability and change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164,500.00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80,000.00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FSD</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Central Admin</w:t>
            </w:r>
          </w:p>
        </w:tc>
      </w:tr>
      <w:tr w:rsidR="001F1EAE" w:rsidRPr="00D83AD0" w:rsidTr="006B1AE7">
        <w:trPr>
          <w:trHeight w:val="1237"/>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Improve access to safe, reliable and sustainable water supply services for all</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Environment, Infrastructure and Human Settlements</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Water resources management </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1,700,000.00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80,000.00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DEHU</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color w:val="000000" w:themeColor="text1"/>
                <w:sz w:val="20"/>
                <w:szCs w:val="20"/>
              </w:rPr>
              <w:t>Central Admi, CWSA, MWH</w:t>
            </w:r>
          </w:p>
        </w:tc>
      </w:tr>
      <w:tr w:rsidR="001F1EAE" w:rsidRPr="00D83AD0" w:rsidTr="006B1AE7">
        <w:trPr>
          <w:trHeight w:val="878"/>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spacing w:after="160" w:line="240" w:lineRule="auto"/>
              <w:contextualSpacing/>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color w:val="000000" w:themeColor="text1"/>
                <w:sz w:val="20"/>
                <w:szCs w:val="20"/>
              </w:rPr>
              <w:t>Improve</w:t>
            </w:r>
            <w:r w:rsidRPr="00D83AD0">
              <w:rPr>
                <w:rFonts w:ascii="Times New Roman" w:eastAsia="Calibri" w:hAnsi="Times New Roman" w:cs="Times New Roman"/>
                <w:bCs/>
                <w:color w:val="000000" w:themeColor="text1"/>
                <w:sz w:val="20"/>
                <w:szCs w:val="20"/>
              </w:rPr>
              <w:t xml:space="preserve"> efficiency and effectiveness of road transport infrastructure and services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Environment, Infrastructure and human settlement </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Transportation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3,286,384.46</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JDA</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MoR</w:t>
            </w:r>
          </w:p>
        </w:tc>
      </w:tr>
      <w:tr w:rsidR="001F1EAE" w:rsidRPr="00D83AD0" w:rsidTr="006B1AE7">
        <w:trPr>
          <w:trHeight w:val="1205"/>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tabs>
                <w:tab w:val="left" w:pos="340"/>
              </w:tabs>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Provide adequate, reliable and affordable energy </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Environment, Infrastructure and Human Settlements</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Energy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837,000.00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35,000.00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1,800,000.00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ECG</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JDA, Energy Ministry </w:t>
            </w:r>
          </w:p>
        </w:tc>
      </w:tr>
      <w:tr w:rsidR="001F1EAE" w:rsidRPr="00D83AD0" w:rsidTr="006B1AE7">
        <w:trPr>
          <w:trHeight w:val="878"/>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Promote a sustainable, spatially integrated, balanced and orderly development of human settlements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Environment, Infrastructure and Human Settlements</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Human settlements and housing</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194,500.00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PPD</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administration, LUSPA, MLGDRD</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tabs>
                <w:tab w:val="left" w:pos="340"/>
              </w:tabs>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Promote proactive planning for disaster prevention and mitigation</w:t>
            </w:r>
          </w:p>
        </w:tc>
        <w:tc>
          <w:tcPr>
            <w:tcW w:w="1350" w:type="dxa"/>
          </w:tcPr>
          <w:p w:rsidR="001F1EAE" w:rsidRPr="00D83AD0"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D83AD0">
              <w:rPr>
                <w:rFonts w:ascii="Times New Roman" w:eastAsia="Calibri" w:hAnsi="Times New Roman" w:cs="Times New Roman"/>
                <w:color w:val="000000" w:themeColor="text1"/>
                <w:sz w:val="20"/>
                <w:szCs w:val="20"/>
              </w:rPr>
              <w:t>Environment, Infrastructure and Human Settlements</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Disaster management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66,000.00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40,000.00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NADMO/GNFS</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 xml:space="preserve">Central Admin, </w:t>
            </w:r>
            <w:r w:rsidRPr="00D83AD0">
              <w:rPr>
                <w:rFonts w:ascii="Times New Roman" w:eastAsia="Calibri" w:hAnsi="Times New Roman" w:cs="Times New Roman"/>
                <w:color w:val="000000" w:themeColor="text1"/>
                <w:sz w:val="20"/>
                <w:szCs w:val="20"/>
              </w:rPr>
              <w:t>MWH</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744" w:type="dxa"/>
          </w:tcPr>
          <w:p w:rsidR="001F1EAE" w:rsidRPr="00D83AD0" w:rsidRDefault="001F1EAE" w:rsidP="00BB3376">
            <w:pPr>
              <w:tabs>
                <w:tab w:val="left" w:pos="340"/>
              </w:tabs>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Promote proper maintenance culture</w:t>
            </w:r>
          </w:p>
        </w:tc>
        <w:tc>
          <w:tcPr>
            <w:tcW w:w="1350" w:type="dxa"/>
          </w:tcPr>
          <w:p w:rsidR="001F1EAE" w:rsidRPr="00D83AD0" w:rsidRDefault="001F1EAE" w:rsidP="00BB3376">
            <w:pPr>
              <w:spacing w:after="160" w:line="240" w:lineRule="auto"/>
              <w:jc w:val="both"/>
              <w:rPr>
                <w:rFonts w:ascii="Times New Roman" w:eastAsia="Calibri" w:hAnsi="Times New Roman" w:cs="Times New Roman"/>
                <w:b/>
                <w:bCs/>
                <w:color w:val="000000" w:themeColor="text1"/>
                <w:sz w:val="20"/>
                <w:szCs w:val="20"/>
              </w:rPr>
            </w:pPr>
            <w:r w:rsidRPr="00D83AD0">
              <w:rPr>
                <w:rFonts w:ascii="Times New Roman" w:eastAsia="Calibri" w:hAnsi="Times New Roman" w:cs="Times New Roman"/>
                <w:color w:val="000000" w:themeColor="text1"/>
                <w:sz w:val="20"/>
                <w:szCs w:val="20"/>
              </w:rPr>
              <w:t xml:space="preserve">Environment, Infrastructure and Human </w:t>
            </w:r>
            <w:r w:rsidRPr="00D83AD0">
              <w:rPr>
                <w:rFonts w:ascii="Times New Roman" w:eastAsia="Calibri" w:hAnsi="Times New Roman" w:cs="Times New Roman"/>
                <w:color w:val="000000" w:themeColor="text1"/>
                <w:sz w:val="20"/>
                <w:szCs w:val="20"/>
              </w:rPr>
              <w:lastRenderedPageBreak/>
              <w:t>Settlements</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lastRenderedPageBreak/>
              <w:t xml:space="preserve">Infrastructure maintenance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925,000.00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40,000.00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120,000.00</w:t>
            </w: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DWD</w:t>
            </w:r>
          </w:p>
        </w:tc>
        <w:tc>
          <w:tcPr>
            <w:tcW w:w="1276" w:type="dxa"/>
          </w:tcPr>
          <w:p w:rsidR="001F1EAE" w:rsidRPr="00D83AD0" w:rsidRDefault="001F1EAE" w:rsidP="00BB3376">
            <w:pPr>
              <w:spacing w:after="160" w:line="240" w:lineRule="auto"/>
              <w:jc w:val="both"/>
              <w:rPr>
                <w:rFonts w:ascii="Times New Roman" w:eastAsia="Calibri" w:hAnsi="Times New Roman" w:cs="Times New Roman"/>
                <w:bCs/>
                <w:color w:val="000000" w:themeColor="text1"/>
                <w:sz w:val="20"/>
                <w:szCs w:val="20"/>
              </w:rPr>
            </w:pPr>
            <w:r w:rsidRPr="00D83AD0">
              <w:rPr>
                <w:rFonts w:ascii="Times New Roman" w:eastAsia="Calibri" w:hAnsi="Times New Roman" w:cs="Times New Roman"/>
                <w:bCs/>
                <w:color w:val="000000" w:themeColor="text1"/>
                <w:sz w:val="20"/>
                <w:szCs w:val="20"/>
              </w:rPr>
              <w:t>Central Admin</w:t>
            </w:r>
          </w:p>
        </w:tc>
      </w:tr>
      <w:tr w:rsidR="001F1EAE" w:rsidRPr="00D83AD0" w:rsidTr="006B1AE7">
        <w:trPr>
          <w:trHeight w:val="983"/>
        </w:trPr>
        <w:tc>
          <w:tcPr>
            <w:tcW w:w="1276" w:type="dxa"/>
            <w:vMerge w:val="restart"/>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b/>
                <w:color w:val="000000" w:themeColor="text1"/>
                <w:sz w:val="20"/>
                <w:szCs w:val="20"/>
              </w:rPr>
              <w:lastRenderedPageBreak/>
              <w:t>Maintain a stable, united and safe society</w:t>
            </w:r>
          </w:p>
        </w:tc>
        <w:tc>
          <w:tcPr>
            <w:tcW w:w="1744" w:type="dxa"/>
          </w:tcPr>
          <w:p w:rsidR="001F1EAE" w:rsidRPr="00D83AD0" w:rsidRDefault="001F1EAE" w:rsidP="00BB3376">
            <w:pPr>
              <w:tabs>
                <w:tab w:val="left" w:pos="340"/>
              </w:tabs>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Deepen political and administrative decentralization</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bookmarkStart w:id="2047" w:name="_Toc495378989"/>
            <w:r w:rsidRPr="00D83AD0">
              <w:rPr>
                <w:rFonts w:ascii="Times New Roman" w:eastAsia="Calibri" w:hAnsi="Times New Roman" w:cs="Times New Roman"/>
                <w:color w:val="000000" w:themeColor="text1"/>
                <w:sz w:val="20"/>
                <w:szCs w:val="20"/>
              </w:rPr>
              <w:t>Governance, corruption and public accountability</w:t>
            </w:r>
            <w:bookmarkEnd w:id="2047"/>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Democratic government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440,000.00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BEDA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Strengthen fiscal decentralization</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Governance, corruption and public accountability</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Democratic government</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44,000.00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BEDA</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tabs>
                <w:tab w:val="left" w:pos="421"/>
              </w:tabs>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Improve popular participation at regional and district levels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Governance, corruption and public accountability</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Local governance &amp; decentralization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165,000.00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BEDA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w:t>
            </w:r>
          </w:p>
        </w:tc>
      </w:tr>
      <w:tr w:rsidR="001F1EAE" w:rsidRPr="00D83AD0" w:rsidTr="006B1AE7">
        <w:trPr>
          <w:trHeight w:val="1187"/>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Enhance security service delivery</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Governance, corruption and public accountability</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Human security and public safety</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1,504,000.00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GPS</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BEDA, MLGDRD</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Promote the fight against corruption and economic crimes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Governance, corruption and public accountability</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Corruption and economic crimes</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78,000.00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BEDA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CHRAG, CSOs, </w:t>
            </w:r>
          </w:p>
        </w:tc>
      </w:tr>
      <w:tr w:rsidR="001F1EAE" w:rsidRPr="00D83AD0" w:rsidTr="006B1AE7">
        <w:trPr>
          <w:trHeight w:val="498"/>
        </w:trPr>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b/>
                <w:color w:val="000000" w:themeColor="text1"/>
                <w:sz w:val="20"/>
                <w:szCs w:val="20"/>
              </w:rPr>
              <w:t xml:space="preserve">Mainstream emergency planning and preparedness to respond to potential internal and external threats (including </w:t>
            </w:r>
            <w:r w:rsidRPr="00D83AD0">
              <w:rPr>
                <w:rFonts w:ascii="Times New Roman" w:eastAsia="Calibri" w:hAnsi="Times New Roman" w:cs="Times New Roman"/>
                <w:b/>
                <w:color w:val="000000" w:themeColor="text1"/>
                <w:sz w:val="20"/>
                <w:szCs w:val="20"/>
              </w:rPr>
              <w:lastRenderedPageBreak/>
              <w:t>COVID-19)</w:t>
            </w: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lastRenderedPageBreak/>
              <w:t>Improve public education and funding for covid-19 related activities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Environmental and sanitation management</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Hydrogeological threats and biological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96,500.00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32,000.00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GHS DEHU, NADMO </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bCs/>
                <w:color w:val="000000" w:themeColor="text1"/>
                <w:sz w:val="20"/>
                <w:szCs w:val="20"/>
              </w:rPr>
              <w:t xml:space="preserve">Central Admin, MoH, </w:t>
            </w:r>
          </w:p>
        </w:tc>
      </w:tr>
      <w:tr w:rsidR="001F1EAE" w:rsidRPr="00D83AD0" w:rsidTr="006B1AE7">
        <w:trPr>
          <w:trHeight w:val="498"/>
        </w:trPr>
        <w:tc>
          <w:tcPr>
            <w:tcW w:w="1276" w:type="dxa"/>
            <w:vMerge w:val="restart"/>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b/>
                <w:bCs/>
                <w:color w:val="000000" w:themeColor="text1"/>
                <w:sz w:val="20"/>
                <w:szCs w:val="20"/>
              </w:rPr>
              <w:lastRenderedPageBreak/>
              <w:t>Improve delivery of development outcomes at all levels</w:t>
            </w: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Strengthen planning and M&amp;E processes at all levels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Governance, corruption and public accountability</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Policy management </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360,000.00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BEDA</w:t>
            </w:r>
          </w:p>
        </w:tc>
        <w:tc>
          <w:tcPr>
            <w:tcW w:w="127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w:t>
            </w:r>
          </w:p>
        </w:tc>
      </w:tr>
      <w:tr w:rsidR="001F1EAE" w:rsidRPr="00D83AD0" w:rsidTr="006B1AE7">
        <w:trPr>
          <w:trHeight w:val="498"/>
        </w:trPr>
        <w:tc>
          <w:tcPr>
            <w:tcW w:w="1276" w:type="dxa"/>
            <w:vMerge/>
          </w:tcPr>
          <w:p w:rsidR="001F1EAE" w:rsidRPr="00D83AD0" w:rsidRDefault="001F1EAE" w:rsidP="00BB3376">
            <w:pPr>
              <w:spacing w:after="160" w:line="240" w:lineRule="auto"/>
              <w:jc w:val="both"/>
              <w:rPr>
                <w:rFonts w:ascii="Times New Roman" w:eastAsia="Calibri" w:hAnsi="Times New Roman" w:cs="Times New Roman"/>
                <w:b/>
                <w:bCs/>
                <w:color w:val="000000" w:themeColor="text1"/>
                <w:sz w:val="20"/>
                <w:szCs w:val="20"/>
              </w:rPr>
            </w:pPr>
          </w:p>
        </w:tc>
        <w:tc>
          <w:tcPr>
            <w:tcW w:w="1744"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Strengthen planning and M&amp;E processes at all levels</w:t>
            </w:r>
          </w:p>
        </w:tc>
        <w:tc>
          <w:tcPr>
            <w:tcW w:w="13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bCs/>
                <w:color w:val="000000" w:themeColor="text1"/>
                <w:sz w:val="20"/>
                <w:szCs w:val="20"/>
              </w:rPr>
              <w:t>Production and Utilization of Statistics</w:t>
            </w:r>
          </w:p>
        </w:tc>
        <w:tc>
          <w:tcPr>
            <w:tcW w:w="130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bCs/>
                <w:color w:val="000000" w:themeColor="text1"/>
                <w:sz w:val="20"/>
                <w:szCs w:val="20"/>
              </w:rPr>
              <w:t>Production and Utilization of Statistics</w:t>
            </w: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7F7F7F" w:themeFill="text1" w:themeFillTint="80"/>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214,000.00</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09"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2"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BEDA</w:t>
            </w:r>
          </w:p>
        </w:tc>
        <w:tc>
          <w:tcPr>
            <w:tcW w:w="1276" w:type="dxa"/>
          </w:tcPr>
          <w:p w:rsidR="001F1EAE" w:rsidRPr="00D83AD0" w:rsidRDefault="001F1EAE" w:rsidP="00BB3376">
            <w:pPr>
              <w:keepNext/>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 GSS</w:t>
            </w:r>
          </w:p>
        </w:tc>
      </w:tr>
    </w:tbl>
    <w:p w:rsidR="001F1EAE"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865C8E" w:rsidRDefault="00865C8E"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865C8E" w:rsidRDefault="00865C8E"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865C8E" w:rsidRPr="009E4310" w:rsidRDefault="00865C8E"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865C8E" w:rsidRPr="00865C8E" w:rsidRDefault="00FD42FB" w:rsidP="00865C8E">
      <w:pPr>
        <w:spacing w:after="0" w:line="240" w:lineRule="auto"/>
        <w:jc w:val="both"/>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color w:val="000000" w:themeColor="text1"/>
          <w:sz w:val="24"/>
          <w:szCs w:val="24"/>
          <w:lang w:val="en-GB"/>
        </w:rPr>
        <w:t xml:space="preserve">4.1 </w:t>
      </w:r>
      <w:r w:rsidR="00865C8E" w:rsidRPr="00865C8E">
        <w:rPr>
          <w:rFonts w:ascii="Times New Roman" w:eastAsia="Times New Roman" w:hAnsi="Times New Roman" w:cs="Times New Roman"/>
          <w:b/>
          <w:bCs/>
          <w:color w:val="000000" w:themeColor="text1"/>
          <w:sz w:val="24"/>
          <w:szCs w:val="24"/>
          <w:lang w:val="en-GB"/>
        </w:rPr>
        <w:t>Indicative Financial Plan (2022-2025)</w:t>
      </w:r>
    </w:p>
    <w:p w:rsidR="00865C8E" w:rsidRPr="00865C8E" w:rsidRDefault="00865C8E" w:rsidP="00865C8E">
      <w:pPr>
        <w:spacing w:after="0"/>
        <w:jc w:val="both"/>
        <w:rPr>
          <w:rFonts w:ascii="Times New Roman" w:eastAsia="Times New Roman" w:hAnsi="Times New Roman" w:cs="Times New Roman"/>
          <w:bCs/>
          <w:color w:val="000000" w:themeColor="text1"/>
          <w:sz w:val="24"/>
          <w:szCs w:val="24"/>
          <w:lang w:val="en-GB"/>
        </w:rPr>
      </w:pPr>
      <w:r w:rsidRPr="00865C8E">
        <w:rPr>
          <w:rFonts w:ascii="Times New Roman" w:eastAsia="Times New Roman" w:hAnsi="Times New Roman" w:cs="Times New Roman"/>
          <w:bCs/>
          <w:color w:val="000000" w:themeColor="text1"/>
          <w:sz w:val="24"/>
          <w:szCs w:val="24"/>
          <w:lang w:val="en-GB"/>
        </w:rPr>
        <w:t>The well designed and coordinated poverty reduction programmes/strategies towards improving the living standards of the people are meaningless if the needed r</w:t>
      </w:r>
      <w:r>
        <w:rPr>
          <w:rFonts w:ascii="Times New Roman" w:eastAsia="Times New Roman" w:hAnsi="Times New Roman" w:cs="Times New Roman"/>
          <w:bCs/>
          <w:color w:val="000000" w:themeColor="text1"/>
          <w:sz w:val="24"/>
          <w:szCs w:val="24"/>
          <w:lang w:val="en-GB"/>
        </w:rPr>
        <w:t>esources are not mobilis</w:t>
      </w:r>
      <w:r w:rsidRPr="00865C8E">
        <w:rPr>
          <w:rFonts w:ascii="Times New Roman" w:eastAsia="Times New Roman" w:hAnsi="Times New Roman" w:cs="Times New Roman"/>
          <w:bCs/>
          <w:color w:val="000000" w:themeColor="text1"/>
          <w:sz w:val="24"/>
          <w:szCs w:val="24"/>
          <w:lang w:val="en-GB"/>
        </w:rPr>
        <w:t>ed both locally and externally to execute them within the plan period of 2022-2025. The Indicative Financial strategy for the planned period is prepared to deal with the means for</w:t>
      </w:r>
      <w:r>
        <w:rPr>
          <w:rFonts w:ascii="Times New Roman" w:eastAsia="Times New Roman" w:hAnsi="Times New Roman" w:cs="Times New Roman"/>
          <w:bCs/>
          <w:color w:val="000000" w:themeColor="text1"/>
          <w:sz w:val="24"/>
          <w:szCs w:val="24"/>
          <w:lang w:val="en-GB"/>
        </w:rPr>
        <w:t xml:space="preserve"> </w:t>
      </w:r>
      <w:r w:rsidRPr="00865C8E">
        <w:rPr>
          <w:rFonts w:ascii="Times New Roman" w:eastAsia="Times New Roman" w:hAnsi="Times New Roman" w:cs="Times New Roman"/>
          <w:bCs/>
          <w:color w:val="000000" w:themeColor="text1"/>
          <w:sz w:val="24"/>
          <w:szCs w:val="24"/>
          <w:lang w:val="en-GB"/>
        </w:rPr>
        <w:t>mobilising and utilising financial resources for the implementation of the MTDP. The Major expen</w:t>
      </w:r>
      <w:r>
        <w:rPr>
          <w:rFonts w:ascii="Times New Roman" w:eastAsia="Times New Roman" w:hAnsi="Times New Roman" w:cs="Times New Roman"/>
          <w:bCs/>
          <w:color w:val="000000" w:themeColor="text1"/>
          <w:sz w:val="24"/>
          <w:szCs w:val="24"/>
          <w:lang w:val="en-GB"/>
        </w:rPr>
        <w:t>diture areas of the District</w:t>
      </w:r>
      <w:r w:rsidRPr="00865C8E">
        <w:rPr>
          <w:rFonts w:ascii="Times New Roman" w:eastAsia="Times New Roman" w:hAnsi="Times New Roman" w:cs="Times New Roman"/>
          <w:bCs/>
          <w:color w:val="000000" w:themeColor="text1"/>
          <w:sz w:val="24"/>
          <w:szCs w:val="24"/>
          <w:lang w:val="en-GB"/>
        </w:rPr>
        <w:t xml:space="preserve"> to the Medium-Term Development Plan relates to financing the Projects, Programme and activities under four major programme areas namely Social Services Delivery, Infrastructural Developmen</w:t>
      </w:r>
      <w:r>
        <w:rPr>
          <w:rFonts w:ascii="Times New Roman" w:eastAsia="Times New Roman" w:hAnsi="Times New Roman" w:cs="Times New Roman"/>
          <w:bCs/>
          <w:color w:val="000000" w:themeColor="text1"/>
          <w:sz w:val="24"/>
          <w:szCs w:val="24"/>
          <w:lang w:val="en-GB"/>
        </w:rPr>
        <w:t xml:space="preserve">t, Environmental Management and </w:t>
      </w:r>
      <w:r w:rsidRPr="00865C8E">
        <w:rPr>
          <w:rFonts w:ascii="Times New Roman" w:eastAsia="Times New Roman" w:hAnsi="Times New Roman" w:cs="Times New Roman"/>
          <w:bCs/>
          <w:color w:val="000000" w:themeColor="text1"/>
          <w:sz w:val="24"/>
          <w:szCs w:val="24"/>
          <w:lang w:val="en-GB"/>
        </w:rPr>
        <w:t>Management and Administration for the period. The Assembly intends to finance the planned projects and programmes mainly from three major sources of funding which includes projected Central Governme</w:t>
      </w:r>
      <w:r>
        <w:rPr>
          <w:rFonts w:ascii="Times New Roman" w:eastAsia="Times New Roman" w:hAnsi="Times New Roman" w:cs="Times New Roman"/>
          <w:bCs/>
          <w:color w:val="000000" w:themeColor="text1"/>
          <w:sz w:val="24"/>
          <w:szCs w:val="24"/>
          <w:lang w:val="en-GB"/>
        </w:rPr>
        <w:t xml:space="preserve">nt inflows made up of the DACF, </w:t>
      </w:r>
      <w:r w:rsidRPr="00865C8E">
        <w:rPr>
          <w:rFonts w:ascii="Times New Roman" w:eastAsia="Times New Roman" w:hAnsi="Times New Roman" w:cs="Times New Roman"/>
          <w:bCs/>
          <w:color w:val="000000" w:themeColor="text1"/>
          <w:sz w:val="24"/>
          <w:szCs w:val="24"/>
          <w:lang w:val="en-GB"/>
        </w:rPr>
        <w:t xml:space="preserve">DDF, GoG, GETFund etc, the Internally Generated Fund mainly funds mobilised by the Assembly from revenues accruing </w:t>
      </w:r>
      <w:r>
        <w:rPr>
          <w:rFonts w:ascii="Times New Roman" w:eastAsia="Times New Roman" w:hAnsi="Times New Roman" w:cs="Times New Roman"/>
          <w:bCs/>
          <w:color w:val="000000" w:themeColor="text1"/>
          <w:sz w:val="24"/>
          <w:szCs w:val="24"/>
          <w:lang w:val="en-GB"/>
        </w:rPr>
        <w:t>from activities in the District</w:t>
      </w:r>
      <w:r w:rsidRPr="00865C8E">
        <w:rPr>
          <w:rFonts w:ascii="Times New Roman" w:eastAsia="Times New Roman" w:hAnsi="Times New Roman" w:cs="Times New Roman"/>
          <w:bCs/>
          <w:color w:val="000000" w:themeColor="text1"/>
          <w:sz w:val="24"/>
          <w:szCs w:val="24"/>
          <w:lang w:val="en-GB"/>
        </w:rPr>
        <w:t xml:space="preserve"> which include rates, rents, fines, licences, fees etc and Donor funds from Development Partners and the Private Sector</w:t>
      </w:r>
      <w:r>
        <w:rPr>
          <w:rFonts w:ascii="Times New Roman" w:eastAsia="Times New Roman" w:hAnsi="Times New Roman" w:cs="Times New Roman"/>
          <w:bCs/>
          <w:color w:val="000000" w:themeColor="text1"/>
          <w:sz w:val="24"/>
          <w:szCs w:val="24"/>
          <w:lang w:val="en-GB"/>
        </w:rPr>
        <w:t>s</w:t>
      </w:r>
      <w:r w:rsidRPr="00865C8E">
        <w:rPr>
          <w:rFonts w:ascii="Times New Roman" w:eastAsia="Times New Roman" w:hAnsi="Times New Roman" w:cs="Times New Roman"/>
          <w:bCs/>
          <w:color w:val="000000" w:themeColor="text1"/>
          <w:sz w:val="24"/>
          <w:szCs w:val="24"/>
          <w:lang w:val="en-GB"/>
        </w:rPr>
        <w:t xml:space="preserve"> wh</w:t>
      </w:r>
      <w:r>
        <w:rPr>
          <w:rFonts w:ascii="Times New Roman" w:eastAsia="Times New Roman" w:hAnsi="Times New Roman" w:cs="Times New Roman"/>
          <w:bCs/>
          <w:color w:val="000000" w:themeColor="text1"/>
          <w:sz w:val="24"/>
          <w:szCs w:val="24"/>
          <w:lang w:val="en-GB"/>
        </w:rPr>
        <w:t>o operate</w:t>
      </w:r>
      <w:r w:rsidRPr="00865C8E">
        <w:rPr>
          <w:rFonts w:ascii="Times New Roman" w:eastAsia="Times New Roman" w:hAnsi="Times New Roman" w:cs="Times New Roman"/>
          <w:bCs/>
          <w:color w:val="000000" w:themeColor="text1"/>
          <w:sz w:val="24"/>
          <w:szCs w:val="24"/>
          <w:lang w:val="en-GB"/>
        </w:rPr>
        <w:t xml:space="preserve"> within the District. Part of the “One Million Dollars per Constituency” though not administered under the MMDAs has been considered as other sources of funding whi</w:t>
      </w:r>
      <w:r>
        <w:rPr>
          <w:rFonts w:ascii="Times New Roman" w:eastAsia="Times New Roman" w:hAnsi="Times New Roman" w:cs="Times New Roman"/>
          <w:bCs/>
          <w:color w:val="000000" w:themeColor="text1"/>
          <w:sz w:val="24"/>
          <w:szCs w:val="24"/>
          <w:lang w:val="en-GB"/>
        </w:rPr>
        <w:t xml:space="preserve">ch will help address the issues </w:t>
      </w:r>
      <w:r w:rsidRPr="00865C8E">
        <w:rPr>
          <w:rFonts w:ascii="Times New Roman" w:eastAsia="Times New Roman" w:hAnsi="Times New Roman" w:cs="Times New Roman"/>
          <w:bCs/>
          <w:color w:val="000000" w:themeColor="text1"/>
          <w:sz w:val="24"/>
          <w:szCs w:val="24"/>
          <w:lang w:val="en-GB"/>
        </w:rPr>
        <w:t>identified. This is resulting from the fact that almost the same issues came up during the needs assessment by the secretariat.</w:t>
      </w:r>
    </w:p>
    <w:p w:rsidR="001F1EAE" w:rsidRPr="00865C8E" w:rsidRDefault="00865C8E" w:rsidP="00865C8E">
      <w:pPr>
        <w:spacing w:after="0"/>
        <w:jc w:val="both"/>
        <w:rPr>
          <w:rFonts w:ascii="Times New Roman" w:eastAsia="Times New Roman" w:hAnsi="Times New Roman" w:cs="Times New Roman"/>
          <w:bCs/>
          <w:color w:val="000000" w:themeColor="text1"/>
          <w:sz w:val="24"/>
          <w:szCs w:val="24"/>
          <w:lang w:val="en-GB"/>
        </w:rPr>
      </w:pPr>
      <w:r w:rsidRPr="00865C8E">
        <w:rPr>
          <w:rFonts w:ascii="Times New Roman" w:eastAsia="Times New Roman" w:hAnsi="Times New Roman" w:cs="Times New Roman"/>
          <w:bCs/>
          <w:color w:val="000000" w:themeColor="text1"/>
          <w:sz w:val="24"/>
          <w:szCs w:val="24"/>
          <w:lang w:val="en-GB"/>
        </w:rPr>
        <w:t>The Rural Enterprises Project (REP) with funds from the African Development Bank would provide funds for skills training programmes. Also, other</w:t>
      </w:r>
      <w:r>
        <w:rPr>
          <w:rFonts w:ascii="Times New Roman" w:eastAsia="Times New Roman" w:hAnsi="Times New Roman" w:cs="Times New Roman"/>
          <w:bCs/>
          <w:color w:val="000000" w:themeColor="text1"/>
          <w:sz w:val="24"/>
          <w:szCs w:val="24"/>
          <w:lang w:val="en-GB"/>
        </w:rPr>
        <w:t xml:space="preserve"> funding agencies are the</w:t>
      </w:r>
      <w:r w:rsidRPr="00865C8E">
        <w:rPr>
          <w:rFonts w:ascii="Times New Roman" w:eastAsia="Times New Roman" w:hAnsi="Times New Roman" w:cs="Times New Roman"/>
          <w:bCs/>
          <w:color w:val="000000" w:themeColor="text1"/>
          <w:sz w:val="24"/>
          <w:szCs w:val="24"/>
          <w:lang w:val="en-GB"/>
        </w:rPr>
        <w:t xml:space="preserve"> Ministry of Education, Ministry of Health, Ministry of Food and Agriculture, as well as the Ministry of Energy</w:t>
      </w:r>
      <w:r>
        <w:rPr>
          <w:rFonts w:ascii="Times New Roman" w:eastAsia="Times New Roman" w:hAnsi="Times New Roman" w:cs="Times New Roman"/>
          <w:bCs/>
          <w:color w:val="000000" w:themeColor="text1"/>
          <w:sz w:val="24"/>
          <w:szCs w:val="24"/>
          <w:lang w:val="en-GB"/>
        </w:rPr>
        <w:t>.</w:t>
      </w:r>
    </w:p>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1F1EAE"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C32721" w:rsidRDefault="00C32721" w:rsidP="00FD42FB">
      <w:pPr>
        <w:spacing w:after="0"/>
        <w:jc w:val="both"/>
        <w:rPr>
          <w:rFonts w:ascii="Times New Roman" w:hAnsi="Times New Roman" w:cs="Times New Roman"/>
          <w:sz w:val="24"/>
          <w:szCs w:val="24"/>
        </w:rPr>
      </w:pPr>
      <w:r w:rsidRPr="00C32721">
        <w:rPr>
          <w:rFonts w:ascii="Times New Roman" w:hAnsi="Times New Roman" w:cs="Times New Roman"/>
          <w:b/>
          <w:sz w:val="24"/>
          <w:szCs w:val="24"/>
        </w:rPr>
        <w:t>4.2.1</w:t>
      </w:r>
      <w:r w:rsidR="00FD42FB" w:rsidRPr="00FD42FB">
        <w:rPr>
          <w:rFonts w:ascii="Times New Roman" w:hAnsi="Times New Roman" w:cs="Times New Roman"/>
          <w:sz w:val="24"/>
          <w:szCs w:val="24"/>
        </w:rPr>
        <w:t xml:space="preserve"> </w:t>
      </w:r>
      <w:r w:rsidR="00FD42FB" w:rsidRPr="00C32721">
        <w:rPr>
          <w:rFonts w:ascii="Times New Roman" w:hAnsi="Times New Roman" w:cs="Times New Roman"/>
          <w:b/>
          <w:sz w:val="24"/>
          <w:szCs w:val="24"/>
        </w:rPr>
        <w:t>Strategies to Bridge Funding Gap</w:t>
      </w:r>
      <w:r w:rsidR="00FD42FB" w:rsidRPr="00FD42FB">
        <w:rPr>
          <w:rFonts w:ascii="Times New Roman" w:hAnsi="Times New Roman" w:cs="Times New Roman"/>
          <w:sz w:val="24"/>
          <w:szCs w:val="24"/>
        </w:rPr>
        <w:t xml:space="preserve"> </w:t>
      </w:r>
    </w:p>
    <w:p w:rsidR="00C32721" w:rsidRDefault="00C32721" w:rsidP="00FD42FB">
      <w:pPr>
        <w:spacing w:after="0"/>
        <w:jc w:val="both"/>
        <w:rPr>
          <w:rFonts w:ascii="Times New Roman" w:hAnsi="Times New Roman" w:cs="Times New Roman"/>
          <w:sz w:val="24"/>
          <w:szCs w:val="24"/>
        </w:rPr>
      </w:pPr>
      <w:r>
        <w:rPr>
          <w:rFonts w:ascii="Times New Roman" w:hAnsi="Times New Roman" w:cs="Times New Roman"/>
          <w:sz w:val="24"/>
          <w:szCs w:val="24"/>
        </w:rPr>
        <w:t>The Juaboso District</w:t>
      </w:r>
      <w:r w:rsidR="00FD42FB" w:rsidRPr="00FD42FB">
        <w:rPr>
          <w:rFonts w:ascii="Times New Roman" w:hAnsi="Times New Roman" w:cs="Times New Roman"/>
          <w:sz w:val="24"/>
          <w:szCs w:val="24"/>
        </w:rPr>
        <w:t xml:space="preserve"> Assembly intends to bridge the funding gap in the implementation of the 2022-2025 DMTDP through three main strategies:</w:t>
      </w:r>
    </w:p>
    <w:p w:rsidR="00C32721" w:rsidRDefault="00FD42FB" w:rsidP="004D75B8">
      <w:pPr>
        <w:pStyle w:val="ListParagraph"/>
        <w:numPr>
          <w:ilvl w:val="0"/>
          <w:numId w:val="44"/>
        </w:numPr>
        <w:spacing w:after="0"/>
        <w:jc w:val="both"/>
        <w:rPr>
          <w:rFonts w:ascii="Times New Roman" w:hAnsi="Times New Roman" w:cs="Times New Roman"/>
          <w:sz w:val="24"/>
          <w:szCs w:val="24"/>
        </w:rPr>
      </w:pPr>
      <w:r w:rsidRPr="004D75B8">
        <w:rPr>
          <w:rFonts w:ascii="Times New Roman" w:hAnsi="Times New Roman" w:cs="Times New Roman"/>
          <w:sz w:val="24"/>
          <w:szCs w:val="24"/>
        </w:rPr>
        <w:t xml:space="preserve">Engagements with the District Assembly Common Fund Secretariat Currently, the Ministry of Finance (MoF) issues yearly budget ceilings to MMDAs for budgeting purposes. The ceilings given are woefully inadequate to fund programmes and projects of the FNDA, therefore the Assembly intends to lobby the Administrator of DACF through proposals to support the Assembly with its special DACF which deals with critical development issues. </w:t>
      </w:r>
    </w:p>
    <w:p w:rsidR="00C32721" w:rsidRDefault="00FD42FB" w:rsidP="00FD42FB">
      <w:pPr>
        <w:pStyle w:val="ListParagraph"/>
        <w:numPr>
          <w:ilvl w:val="0"/>
          <w:numId w:val="44"/>
        </w:numPr>
        <w:spacing w:after="0"/>
        <w:jc w:val="both"/>
        <w:rPr>
          <w:rFonts w:ascii="Times New Roman" w:hAnsi="Times New Roman" w:cs="Times New Roman"/>
          <w:sz w:val="24"/>
          <w:szCs w:val="24"/>
        </w:rPr>
      </w:pPr>
      <w:r w:rsidRPr="004D75B8">
        <w:rPr>
          <w:rFonts w:ascii="Times New Roman" w:hAnsi="Times New Roman" w:cs="Times New Roman"/>
          <w:sz w:val="24"/>
          <w:szCs w:val="24"/>
        </w:rPr>
        <w:t xml:space="preserve"> Proposals to Development Partners for funding </w:t>
      </w:r>
      <w:r w:rsidR="00C32721" w:rsidRPr="004D75B8">
        <w:rPr>
          <w:rFonts w:ascii="Times New Roman" w:hAnsi="Times New Roman" w:cs="Times New Roman"/>
          <w:sz w:val="24"/>
          <w:szCs w:val="24"/>
        </w:rPr>
        <w:t>other projects that cannot executed with DACF OR DACF/RFG.</w:t>
      </w:r>
    </w:p>
    <w:p w:rsidR="004D75B8" w:rsidRPr="004D75B8" w:rsidRDefault="004D75B8" w:rsidP="004D75B8">
      <w:pPr>
        <w:pStyle w:val="ListParagraph"/>
        <w:spacing w:after="0"/>
        <w:ind w:left="420"/>
        <w:jc w:val="both"/>
        <w:rPr>
          <w:rFonts w:ascii="Times New Roman" w:hAnsi="Times New Roman" w:cs="Times New Roman"/>
          <w:sz w:val="24"/>
          <w:szCs w:val="24"/>
        </w:rPr>
      </w:pPr>
    </w:p>
    <w:p w:rsidR="00C32721" w:rsidRDefault="00FD42FB" w:rsidP="00FD42FB">
      <w:pPr>
        <w:spacing w:after="0"/>
        <w:jc w:val="both"/>
        <w:rPr>
          <w:rFonts w:ascii="Times New Roman" w:hAnsi="Times New Roman" w:cs="Times New Roman"/>
          <w:sz w:val="24"/>
          <w:szCs w:val="24"/>
        </w:rPr>
      </w:pPr>
      <w:r w:rsidRPr="00FD42FB">
        <w:rPr>
          <w:rFonts w:ascii="Times New Roman" w:hAnsi="Times New Roman" w:cs="Times New Roman"/>
          <w:sz w:val="24"/>
          <w:szCs w:val="24"/>
        </w:rPr>
        <w:sym w:font="Symbol" w:char="F0B7"/>
      </w:r>
      <w:r w:rsidRPr="00FD42FB">
        <w:rPr>
          <w:rFonts w:ascii="Times New Roman" w:hAnsi="Times New Roman" w:cs="Times New Roman"/>
          <w:sz w:val="24"/>
          <w:szCs w:val="24"/>
        </w:rPr>
        <w:t xml:space="preserve"> The Assembly also intends to identify partners in decentralization and governance and reach out to them through proposals for funding for programmes and projects. </w:t>
      </w:r>
    </w:p>
    <w:p w:rsidR="00C32721" w:rsidRDefault="00FD42FB" w:rsidP="00FD42FB">
      <w:pPr>
        <w:spacing w:after="0"/>
        <w:jc w:val="both"/>
        <w:rPr>
          <w:rFonts w:ascii="Times New Roman" w:hAnsi="Times New Roman" w:cs="Times New Roman"/>
          <w:sz w:val="24"/>
          <w:szCs w:val="24"/>
        </w:rPr>
      </w:pPr>
      <w:r w:rsidRPr="00FD42FB">
        <w:rPr>
          <w:rFonts w:ascii="Times New Roman" w:hAnsi="Times New Roman" w:cs="Times New Roman"/>
          <w:sz w:val="24"/>
          <w:szCs w:val="24"/>
        </w:rPr>
        <w:sym w:font="Symbol" w:char="F0B7"/>
      </w:r>
      <w:r w:rsidRPr="00FD42FB">
        <w:rPr>
          <w:rFonts w:ascii="Times New Roman" w:hAnsi="Times New Roman" w:cs="Times New Roman"/>
          <w:sz w:val="24"/>
          <w:szCs w:val="24"/>
        </w:rPr>
        <w:t xml:space="preserve"> The Assembly will continue to seek support from Embassies and their Development Partners (DPs) to fund capacity building activities and other technical and logistical support</w:t>
      </w:r>
      <w:r w:rsidR="00C32721">
        <w:rPr>
          <w:rFonts w:ascii="Times New Roman" w:hAnsi="Times New Roman" w:cs="Times New Roman"/>
          <w:sz w:val="24"/>
          <w:szCs w:val="24"/>
        </w:rPr>
        <w:t>.</w:t>
      </w:r>
    </w:p>
    <w:p w:rsidR="00C32721" w:rsidRDefault="00FD42FB" w:rsidP="00FD42FB">
      <w:pPr>
        <w:spacing w:after="0"/>
        <w:jc w:val="both"/>
        <w:rPr>
          <w:rFonts w:ascii="Times New Roman" w:hAnsi="Times New Roman" w:cs="Times New Roman"/>
          <w:sz w:val="24"/>
          <w:szCs w:val="24"/>
        </w:rPr>
      </w:pPr>
      <w:r w:rsidRPr="00FD42FB">
        <w:rPr>
          <w:rFonts w:ascii="Times New Roman" w:hAnsi="Times New Roman" w:cs="Times New Roman"/>
          <w:sz w:val="24"/>
          <w:szCs w:val="24"/>
        </w:rPr>
        <w:t xml:space="preserve"> </w:t>
      </w:r>
      <w:r w:rsidRPr="00FD42FB">
        <w:rPr>
          <w:rFonts w:ascii="Times New Roman" w:hAnsi="Times New Roman" w:cs="Times New Roman"/>
          <w:sz w:val="24"/>
          <w:szCs w:val="24"/>
        </w:rPr>
        <w:sym w:font="Symbol" w:char="F0B7"/>
      </w:r>
      <w:r w:rsidRPr="00FD42FB">
        <w:rPr>
          <w:rFonts w:ascii="Times New Roman" w:hAnsi="Times New Roman" w:cs="Times New Roman"/>
          <w:sz w:val="24"/>
          <w:szCs w:val="24"/>
        </w:rPr>
        <w:t xml:space="preserve"> The Assembly will continue to pursue partnerships with Civil Societ</w:t>
      </w:r>
      <w:r w:rsidR="00D8697F">
        <w:rPr>
          <w:rFonts w:ascii="Times New Roman" w:hAnsi="Times New Roman" w:cs="Times New Roman"/>
          <w:sz w:val="24"/>
          <w:szCs w:val="24"/>
        </w:rPr>
        <w:t>ies such as CARE – Ghana,.</w:t>
      </w:r>
      <w:r w:rsidRPr="00FD42FB">
        <w:rPr>
          <w:rFonts w:ascii="Times New Roman" w:hAnsi="Times New Roman" w:cs="Times New Roman"/>
          <w:sz w:val="24"/>
          <w:szCs w:val="24"/>
        </w:rPr>
        <w:t>World Vision, Solidaridad – Ghana and other Non-Governmental Organizations to offer support that will help close the budgetary gap.</w:t>
      </w:r>
    </w:p>
    <w:p w:rsidR="004D75B8" w:rsidRDefault="004D75B8" w:rsidP="00FD42FB">
      <w:pPr>
        <w:spacing w:after="0"/>
        <w:jc w:val="both"/>
        <w:rPr>
          <w:rFonts w:ascii="Times New Roman" w:hAnsi="Times New Roman" w:cs="Times New Roman"/>
          <w:sz w:val="24"/>
          <w:szCs w:val="24"/>
        </w:rPr>
      </w:pPr>
    </w:p>
    <w:p w:rsidR="00C32721" w:rsidRDefault="004D75B8" w:rsidP="00FD42FB">
      <w:pPr>
        <w:spacing w:after="0"/>
        <w:jc w:val="both"/>
        <w:rPr>
          <w:rFonts w:ascii="Times New Roman" w:hAnsi="Times New Roman" w:cs="Times New Roman"/>
          <w:sz w:val="24"/>
          <w:szCs w:val="24"/>
        </w:rPr>
      </w:pPr>
      <w:r>
        <w:rPr>
          <w:rFonts w:ascii="Times New Roman" w:hAnsi="Times New Roman" w:cs="Times New Roman"/>
          <w:sz w:val="24"/>
          <w:szCs w:val="24"/>
        </w:rPr>
        <w:t xml:space="preserve"> 3</w:t>
      </w:r>
      <w:r w:rsidR="00FD42FB" w:rsidRPr="00FD42FB">
        <w:rPr>
          <w:rFonts w:ascii="Times New Roman" w:hAnsi="Times New Roman" w:cs="Times New Roman"/>
          <w:sz w:val="24"/>
          <w:szCs w:val="24"/>
        </w:rPr>
        <w:t>. Engagement with the Private Sector through Public-Private Partnerships to implement some projects through arrangements like Build Operate and Transfer among others.</w:t>
      </w:r>
    </w:p>
    <w:p w:rsidR="00C32721" w:rsidRPr="00C32721" w:rsidRDefault="00C32721" w:rsidP="00FD42FB">
      <w:pPr>
        <w:spacing w:after="0"/>
        <w:jc w:val="both"/>
        <w:rPr>
          <w:rFonts w:ascii="Times New Roman" w:hAnsi="Times New Roman" w:cs="Times New Roman"/>
          <w:b/>
          <w:sz w:val="24"/>
          <w:szCs w:val="24"/>
        </w:rPr>
      </w:pPr>
    </w:p>
    <w:p w:rsidR="00C32721" w:rsidRPr="00C32721" w:rsidRDefault="00C32721" w:rsidP="00FD42F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4.2.2</w:t>
      </w:r>
      <w:r w:rsidR="00FD42FB" w:rsidRPr="00C32721">
        <w:rPr>
          <w:rFonts w:ascii="Times New Roman" w:hAnsi="Times New Roman" w:cs="Times New Roman"/>
          <w:b/>
          <w:sz w:val="24"/>
          <w:szCs w:val="24"/>
        </w:rPr>
        <w:t xml:space="preserve"> Spatial and Structure Plan </w:t>
      </w:r>
    </w:p>
    <w:p w:rsidR="00FD42FB" w:rsidRPr="00FD42FB" w:rsidRDefault="00FD42FB" w:rsidP="00FD42FB">
      <w:pPr>
        <w:spacing w:after="0"/>
        <w:jc w:val="both"/>
        <w:rPr>
          <w:rFonts w:ascii="Times New Roman" w:eastAsia="Times New Roman" w:hAnsi="Times New Roman" w:cs="Times New Roman"/>
          <w:b/>
          <w:bCs/>
          <w:color w:val="000000" w:themeColor="text1"/>
          <w:sz w:val="24"/>
          <w:szCs w:val="24"/>
          <w:lang w:val="en-GB"/>
        </w:rPr>
      </w:pPr>
      <w:r w:rsidRPr="00FD42FB">
        <w:rPr>
          <w:rFonts w:ascii="Times New Roman" w:hAnsi="Times New Roman" w:cs="Times New Roman"/>
          <w:sz w:val="24"/>
          <w:szCs w:val="24"/>
        </w:rPr>
        <w:t>Spatial and Structure Plan portrays spatial dimension of the Medium-Term Development Plans (MTDP) and other relevant national and regional-level policies, plans and programs. Curren</w:t>
      </w:r>
      <w:r w:rsidR="006840E5">
        <w:rPr>
          <w:rFonts w:ascii="Times New Roman" w:hAnsi="Times New Roman" w:cs="Times New Roman"/>
          <w:sz w:val="24"/>
          <w:szCs w:val="24"/>
        </w:rPr>
        <w:t xml:space="preserve">tly, the Juaboso District </w:t>
      </w:r>
      <w:r w:rsidRPr="00FD42FB">
        <w:rPr>
          <w:rFonts w:ascii="Times New Roman" w:hAnsi="Times New Roman" w:cs="Times New Roman"/>
          <w:sz w:val="24"/>
          <w:szCs w:val="24"/>
        </w:rPr>
        <w:t>Assembly does not have Spatial and Structure Plan that outlines the spa</w:t>
      </w:r>
      <w:r w:rsidR="006840E5">
        <w:rPr>
          <w:rFonts w:ascii="Times New Roman" w:hAnsi="Times New Roman" w:cs="Times New Roman"/>
          <w:sz w:val="24"/>
          <w:szCs w:val="24"/>
        </w:rPr>
        <w:t>tial profile of the District</w:t>
      </w:r>
      <w:r w:rsidRPr="00FD42FB">
        <w:rPr>
          <w:rFonts w:ascii="Times New Roman" w:hAnsi="Times New Roman" w:cs="Times New Roman"/>
          <w:sz w:val="24"/>
          <w:szCs w:val="24"/>
        </w:rPr>
        <w:t xml:space="preserve"> by showing the built-up and Natural Environment with respect to Location and Size in the national and regional context, Climate and Vegetation, topography, soil type, Settlements and their locations, tourism, health facilities, educational infrastructure, population projection, accessibility to health and educational facilities, hospitality industry (hotels and guest houses), water facilities and</w:t>
      </w:r>
      <w:r w:rsidR="006840E5">
        <w:rPr>
          <w:rFonts w:ascii="Times New Roman" w:hAnsi="Times New Roman" w:cs="Times New Roman"/>
          <w:sz w:val="24"/>
          <w:szCs w:val="24"/>
        </w:rPr>
        <w:t xml:space="preserve"> road networks. The Assembly </w:t>
      </w:r>
      <w:r w:rsidRPr="00FD42FB">
        <w:rPr>
          <w:rFonts w:ascii="Times New Roman" w:hAnsi="Times New Roman" w:cs="Times New Roman"/>
          <w:sz w:val="24"/>
          <w:szCs w:val="24"/>
        </w:rPr>
        <w:t>therefor</w:t>
      </w:r>
      <w:r w:rsidR="006840E5">
        <w:rPr>
          <w:rFonts w:ascii="Times New Roman" w:hAnsi="Times New Roman" w:cs="Times New Roman"/>
          <w:sz w:val="24"/>
          <w:szCs w:val="24"/>
        </w:rPr>
        <w:t xml:space="preserve">e intends to hire the services of a consultant to carry out this major assignment to assist the district to capture this relevant data of the district. </w:t>
      </w:r>
    </w:p>
    <w:p w:rsidR="00FD42FB" w:rsidRDefault="00FD42FB"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FD42FB" w:rsidRPr="009E4310" w:rsidRDefault="00FD42FB" w:rsidP="00BB3376">
      <w:pPr>
        <w:spacing w:after="0" w:line="240" w:lineRule="auto"/>
        <w:jc w:val="both"/>
        <w:rPr>
          <w:rFonts w:ascii="Times New Roman" w:eastAsia="Times New Roman" w:hAnsi="Times New Roman" w:cs="Times New Roman"/>
          <w:b/>
          <w:bCs/>
          <w:color w:val="000000" w:themeColor="text1"/>
          <w:sz w:val="24"/>
          <w:szCs w:val="24"/>
          <w:lang w:val="en-GB"/>
        </w:rPr>
      </w:pPr>
    </w:p>
    <w:p w:rsidR="00414C42" w:rsidRPr="00414C42" w:rsidRDefault="00414C42" w:rsidP="00BB3376">
      <w:pPr>
        <w:pStyle w:val="Caption"/>
        <w:keepNext/>
        <w:spacing w:line="240" w:lineRule="auto"/>
        <w:rPr>
          <w:sz w:val="24"/>
          <w:szCs w:val="24"/>
        </w:rPr>
      </w:pPr>
      <w:bookmarkStart w:id="2048" w:name="_Toc108517892"/>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22</w:t>
      </w:r>
      <w:r w:rsidRPr="00414C42">
        <w:rPr>
          <w:sz w:val="24"/>
          <w:szCs w:val="24"/>
        </w:rPr>
        <w:fldChar w:fldCharType="end"/>
      </w:r>
      <w:r w:rsidRPr="00414C42">
        <w:rPr>
          <w:sz w:val="24"/>
          <w:szCs w:val="24"/>
        </w:rPr>
        <w:t>:</w:t>
      </w:r>
      <w:r>
        <w:rPr>
          <w:sz w:val="24"/>
          <w:szCs w:val="24"/>
        </w:rPr>
        <w:t xml:space="preserve"> </w:t>
      </w:r>
      <w:r w:rsidRPr="00414C42">
        <w:rPr>
          <w:sz w:val="24"/>
          <w:szCs w:val="24"/>
        </w:rPr>
        <w:t>Programme Financing</w:t>
      </w:r>
      <w:bookmarkEnd w:id="2048"/>
    </w:p>
    <w:tbl>
      <w:tblPr>
        <w:tblW w:w="151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540"/>
        <w:gridCol w:w="1267"/>
        <w:gridCol w:w="1357"/>
        <w:gridCol w:w="1448"/>
        <w:gridCol w:w="1448"/>
        <w:gridCol w:w="1361"/>
        <w:gridCol w:w="1267"/>
        <w:gridCol w:w="1267"/>
        <w:gridCol w:w="1992"/>
      </w:tblGrid>
      <w:tr w:rsidR="001F1EAE" w:rsidRPr="00A92685" w:rsidTr="006B1AE7">
        <w:trPr>
          <w:trHeight w:val="26"/>
        </w:trPr>
        <w:tc>
          <w:tcPr>
            <w:tcW w:w="2173" w:type="dxa"/>
            <w:vMerge w:val="restart"/>
            <w:shd w:val="clear" w:color="auto" w:fill="A6A6A6" w:themeFill="background1" w:themeFillShade="A6"/>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rPr>
              <w:t xml:space="preserve">Table 8.10.3 </w:t>
            </w:r>
            <w:r w:rsidRPr="00A92685">
              <w:rPr>
                <w:rFonts w:ascii="Times New Roman" w:eastAsia="Times New Roman" w:hAnsi="Times New Roman" w:cs="Times New Roman"/>
                <w:b/>
                <w:bCs/>
                <w:color w:val="000000" w:themeColor="text1"/>
                <w:sz w:val="20"/>
                <w:szCs w:val="20"/>
                <w:lang w:val="en-GB" w:eastAsia="en-GB"/>
              </w:rPr>
              <w:t>DEVELOPMENT DIMENTION</w:t>
            </w:r>
          </w:p>
        </w:tc>
        <w:tc>
          <w:tcPr>
            <w:tcW w:w="1540" w:type="dxa"/>
            <w:vMerge w:val="restart"/>
            <w:shd w:val="clear" w:color="auto" w:fill="A6A6A6" w:themeFill="background1" w:themeFillShade="A6"/>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PROGRAMME (PBB)</w:t>
            </w:r>
          </w:p>
        </w:tc>
        <w:tc>
          <w:tcPr>
            <w:tcW w:w="1267" w:type="dxa"/>
            <w:vMerge w:val="restart"/>
            <w:shd w:val="clear" w:color="auto" w:fill="A6A6A6" w:themeFill="background1" w:themeFillShade="A6"/>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 xml:space="preserve">PROG. </w:t>
            </w:r>
          </w:p>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COST</w:t>
            </w:r>
          </w:p>
        </w:tc>
        <w:tc>
          <w:tcPr>
            <w:tcW w:w="5614" w:type="dxa"/>
            <w:gridSpan w:val="4"/>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ESPECTED REVENUE &amp; SOURCE OF FUNDING</w:t>
            </w:r>
          </w:p>
        </w:tc>
        <w:tc>
          <w:tcPr>
            <w:tcW w:w="1267" w:type="dxa"/>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TOTAL</w:t>
            </w:r>
          </w:p>
        </w:tc>
        <w:tc>
          <w:tcPr>
            <w:tcW w:w="1267" w:type="dxa"/>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GAP</w:t>
            </w:r>
          </w:p>
        </w:tc>
        <w:tc>
          <w:tcPr>
            <w:tcW w:w="1992" w:type="dxa"/>
            <w:shd w:val="clear" w:color="auto" w:fill="A6A6A6" w:themeFill="background1" w:themeFillShade="A6"/>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MECHANISM TO FILL GAB</w:t>
            </w:r>
          </w:p>
        </w:tc>
      </w:tr>
      <w:tr w:rsidR="00997C53" w:rsidRPr="00A92685" w:rsidTr="00414C42">
        <w:trPr>
          <w:trHeight w:val="414"/>
        </w:trPr>
        <w:tc>
          <w:tcPr>
            <w:tcW w:w="2173"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540"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267"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357" w:type="dxa"/>
            <w:vMerge w:val="restart"/>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GOG</w:t>
            </w:r>
          </w:p>
        </w:tc>
        <w:tc>
          <w:tcPr>
            <w:tcW w:w="1448" w:type="dxa"/>
            <w:vMerge w:val="restart"/>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IGF</w:t>
            </w:r>
          </w:p>
        </w:tc>
        <w:tc>
          <w:tcPr>
            <w:tcW w:w="1448" w:type="dxa"/>
            <w:vMerge w:val="restart"/>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DACF</w:t>
            </w:r>
          </w:p>
        </w:tc>
        <w:tc>
          <w:tcPr>
            <w:tcW w:w="1361" w:type="dxa"/>
            <w:vMerge w:val="restart"/>
            <w:shd w:val="clear" w:color="auto" w:fill="A6A6A6" w:themeFill="background1" w:themeFillShade="A6"/>
            <w:noWrap/>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DACF-RFG</w:t>
            </w:r>
          </w:p>
        </w:tc>
        <w:tc>
          <w:tcPr>
            <w:tcW w:w="1267" w:type="dxa"/>
            <w:vMerge w:val="restart"/>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267" w:type="dxa"/>
            <w:vMerge w:val="restart"/>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992" w:type="dxa"/>
            <w:vMerge w:val="restart"/>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r>
      <w:tr w:rsidR="00997C53" w:rsidRPr="00A92685" w:rsidTr="00414C42">
        <w:trPr>
          <w:trHeight w:val="414"/>
        </w:trPr>
        <w:tc>
          <w:tcPr>
            <w:tcW w:w="2173"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540"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267"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357"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448"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448"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361"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267"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267"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992" w:type="dxa"/>
            <w:vMerge/>
            <w:shd w:val="clear" w:color="auto" w:fill="A6A6A6" w:themeFill="background1" w:themeFillShade="A6"/>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r>
      <w:tr w:rsidR="001F1EAE" w:rsidRPr="00A92685" w:rsidTr="00414C42">
        <w:trPr>
          <w:trHeight w:val="40"/>
        </w:trPr>
        <w:tc>
          <w:tcPr>
            <w:tcW w:w="2173" w:type="dxa"/>
            <w:shd w:val="clear" w:color="auto" w:fill="auto"/>
            <w:vAlign w:val="bottom"/>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ECONOMIC DEVELOPMENT</w:t>
            </w:r>
          </w:p>
        </w:tc>
        <w:tc>
          <w:tcPr>
            <w:tcW w:w="1540" w:type="dxa"/>
            <w:shd w:val="clear" w:color="auto" w:fill="auto"/>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Economic Development</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xml:space="preserve">  3,032,500.00</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1,731,152.48</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85,000</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797,850.12</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2,614,002.60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418,497.4</w:t>
            </w:r>
          </w:p>
        </w:tc>
        <w:tc>
          <w:tcPr>
            <w:tcW w:w="1992" w:type="dxa"/>
            <w:vMerge w:val="restart"/>
            <w:shd w:val="clear" w:color="auto" w:fill="auto"/>
            <w:noWrap/>
            <w:vAlign w:val="bottom"/>
            <w:hideMark/>
          </w:tcPr>
          <w:p w:rsidR="001F1EAE" w:rsidRPr="00A92685" w:rsidRDefault="001F1EAE" w:rsidP="00BB3376">
            <w:pPr>
              <w:numPr>
                <w:ilvl w:val="0"/>
                <w:numId w:val="35"/>
              </w:numPr>
              <w:spacing w:after="0" w:line="240" w:lineRule="auto"/>
              <w:contextualSpacing/>
              <w:jc w:val="both"/>
              <w:rPr>
                <w:rFonts w:ascii="Times New Roman" w:eastAsia="Calibri" w:hAnsi="Times New Roman" w:cs="Times New Roman"/>
                <w:color w:val="000000" w:themeColor="text1"/>
                <w:sz w:val="20"/>
                <w:szCs w:val="20"/>
                <w:lang w:eastAsia="en-GB"/>
              </w:rPr>
            </w:pPr>
            <w:r w:rsidRPr="00A92685">
              <w:rPr>
                <w:rFonts w:ascii="Times New Roman" w:eastAsia="Calibri" w:hAnsi="Times New Roman" w:cs="Times New Roman"/>
                <w:color w:val="000000" w:themeColor="text1"/>
                <w:sz w:val="20"/>
                <w:szCs w:val="20"/>
                <w:lang w:eastAsia="en-GB"/>
              </w:rPr>
              <w:t>Intensify and support revenue taskforce</w:t>
            </w: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p w:rsidR="001F1EAE" w:rsidRPr="00A92685" w:rsidRDefault="001F1EAE" w:rsidP="00BB3376">
            <w:pPr>
              <w:numPr>
                <w:ilvl w:val="0"/>
                <w:numId w:val="35"/>
              </w:numPr>
              <w:spacing w:after="0" w:line="240" w:lineRule="auto"/>
              <w:contextualSpacing/>
              <w:jc w:val="both"/>
              <w:rPr>
                <w:rFonts w:ascii="Times New Roman" w:eastAsia="Calibri" w:hAnsi="Times New Roman" w:cs="Times New Roman"/>
                <w:color w:val="000000" w:themeColor="text1"/>
                <w:sz w:val="20"/>
                <w:szCs w:val="20"/>
                <w:lang w:eastAsia="en-GB"/>
              </w:rPr>
            </w:pPr>
            <w:r w:rsidRPr="00A92685">
              <w:rPr>
                <w:rFonts w:ascii="Times New Roman" w:eastAsia="Calibri" w:hAnsi="Times New Roman" w:cs="Times New Roman"/>
                <w:color w:val="000000" w:themeColor="text1"/>
                <w:sz w:val="20"/>
                <w:szCs w:val="20"/>
                <w:lang w:eastAsia="en-GB"/>
              </w:rPr>
              <w:t>Development of proposal to development partners</w:t>
            </w:r>
          </w:p>
          <w:p w:rsidR="001F1EAE" w:rsidRPr="00A92685" w:rsidRDefault="001F1EAE" w:rsidP="00BB3376">
            <w:pPr>
              <w:spacing w:line="240" w:lineRule="auto"/>
              <w:ind w:left="720" w:right="200"/>
              <w:contextualSpacing/>
              <w:jc w:val="both"/>
              <w:rPr>
                <w:rFonts w:ascii="Times New Roman" w:eastAsia="Calibri" w:hAnsi="Times New Roman" w:cs="Times New Roman"/>
                <w:color w:val="000000" w:themeColor="text1"/>
                <w:sz w:val="20"/>
                <w:szCs w:val="20"/>
                <w:lang w:eastAsia="en-GB"/>
              </w:rPr>
            </w:pPr>
          </w:p>
          <w:p w:rsidR="001F1EAE" w:rsidRPr="00A92685" w:rsidRDefault="001F1EAE" w:rsidP="00BB3376">
            <w:pPr>
              <w:spacing w:line="240" w:lineRule="auto"/>
              <w:ind w:left="720"/>
              <w:contextualSpacing/>
              <w:jc w:val="both"/>
              <w:rPr>
                <w:rFonts w:ascii="Times New Roman" w:eastAsia="Calibri" w:hAnsi="Times New Roman" w:cs="Times New Roman"/>
                <w:color w:val="000000" w:themeColor="text1"/>
                <w:sz w:val="20"/>
                <w:szCs w:val="20"/>
                <w:lang w:eastAsia="en-GB"/>
              </w:rPr>
            </w:pP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w:t>
            </w: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w:t>
            </w: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w:t>
            </w: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w:t>
            </w:r>
          </w:p>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w:t>
            </w:r>
          </w:p>
          <w:p w:rsidR="001F1EAE" w:rsidRPr="00A92685" w:rsidRDefault="001F1EAE" w:rsidP="00BB3376">
            <w:pPr>
              <w:spacing w:after="0" w:line="240" w:lineRule="auto"/>
              <w:ind w:right="499"/>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 </w:t>
            </w:r>
          </w:p>
        </w:tc>
      </w:tr>
      <w:tr w:rsidR="001F1EAE" w:rsidRPr="00A92685" w:rsidTr="00414C42">
        <w:trPr>
          <w:trHeight w:val="398"/>
        </w:trPr>
        <w:tc>
          <w:tcPr>
            <w:tcW w:w="2173" w:type="dxa"/>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SOCIAL DEVELOPMENT</w:t>
            </w:r>
          </w:p>
        </w:tc>
        <w:tc>
          <w:tcPr>
            <w:tcW w:w="1540" w:type="dxa"/>
            <w:vMerge w:val="restart"/>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Social Service Delivery</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9,623,038..35</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400,994.28</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86,000</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6,598,980.73</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650,000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7,735,975.01</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1,887,063.34</w:t>
            </w:r>
          </w:p>
        </w:tc>
        <w:tc>
          <w:tcPr>
            <w:tcW w:w="1992" w:type="dxa"/>
            <w:vMerge/>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r>
      <w:tr w:rsidR="001F1EAE" w:rsidRPr="00A92685" w:rsidTr="00414C42">
        <w:trPr>
          <w:trHeight w:val="1103"/>
        </w:trPr>
        <w:tc>
          <w:tcPr>
            <w:tcW w:w="2173" w:type="dxa"/>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EMERGENCY PLANNING AND RESPONSE (INCLUDING COVID-19 RECOVERY PLAN)</w:t>
            </w:r>
          </w:p>
        </w:tc>
        <w:tc>
          <w:tcPr>
            <w:tcW w:w="1540" w:type="dxa"/>
            <w:vMerge/>
            <w:vAlign w:val="center"/>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125,800.00</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100,000.00</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100,000.00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25,800</w:t>
            </w:r>
          </w:p>
        </w:tc>
        <w:tc>
          <w:tcPr>
            <w:tcW w:w="1992" w:type="dxa"/>
            <w:vMerge/>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r>
      <w:tr w:rsidR="001F1EAE" w:rsidRPr="00A92685" w:rsidTr="00414C42">
        <w:trPr>
          <w:trHeight w:val="829"/>
        </w:trPr>
        <w:tc>
          <w:tcPr>
            <w:tcW w:w="2173" w:type="dxa"/>
            <w:vMerge w:val="restart"/>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ENVIRONMENT, INFRASTRUCTURE AND HUMAN SETTLEMENTS</w:t>
            </w:r>
          </w:p>
        </w:tc>
        <w:tc>
          <w:tcPr>
            <w:tcW w:w="1540" w:type="dxa"/>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Environmental and Sanitation Management</w:t>
            </w:r>
          </w:p>
        </w:tc>
        <w:tc>
          <w:tcPr>
            <w:tcW w:w="1267" w:type="dxa"/>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3,456,500.00</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769,029.12</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571,071.85</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2,823,707.06</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4,163,808.03</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p>
        </w:tc>
        <w:tc>
          <w:tcPr>
            <w:tcW w:w="1992" w:type="dxa"/>
            <w:vMerge/>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r>
      <w:tr w:rsidR="001F1EAE" w:rsidRPr="00A92685" w:rsidTr="00414C42">
        <w:trPr>
          <w:trHeight w:val="618"/>
        </w:trPr>
        <w:tc>
          <w:tcPr>
            <w:tcW w:w="2173" w:type="dxa"/>
            <w:vMerge/>
            <w:vAlign w:val="center"/>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540" w:type="dxa"/>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Infrastructure Delivery and Management</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7,237,884.46</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732,128.12</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105,000.00</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5,6683,071.56</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1,256,858.30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7,777,057.98</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992" w:type="dxa"/>
            <w:vMerge/>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r>
      <w:tr w:rsidR="001F1EAE" w:rsidRPr="00A92685" w:rsidTr="00414C42">
        <w:trPr>
          <w:trHeight w:val="775"/>
        </w:trPr>
        <w:tc>
          <w:tcPr>
            <w:tcW w:w="2173" w:type="dxa"/>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GOVERNANCE, CORRUPTION AND PUBLIC ACCOUNTABILITY</w:t>
            </w:r>
          </w:p>
        </w:tc>
        <w:tc>
          <w:tcPr>
            <w:tcW w:w="1540" w:type="dxa"/>
            <w:vMerge w:val="restart"/>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Management  and Administration</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2,231,500.00</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250,000</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650,000</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900,000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1,331,500</w:t>
            </w:r>
          </w:p>
        </w:tc>
        <w:tc>
          <w:tcPr>
            <w:tcW w:w="1992" w:type="dxa"/>
            <w:vMerge/>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r>
      <w:tr w:rsidR="001F1EAE" w:rsidRPr="00A92685" w:rsidTr="00414C42">
        <w:trPr>
          <w:trHeight w:val="60"/>
        </w:trPr>
        <w:tc>
          <w:tcPr>
            <w:tcW w:w="2173" w:type="dxa"/>
            <w:shd w:val="clear" w:color="auto" w:fill="auto"/>
            <w:hideMark/>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IMPLEMENTATION, COORDINATION, MONITORING AND EVALUATION</w:t>
            </w:r>
          </w:p>
        </w:tc>
        <w:tc>
          <w:tcPr>
            <w:tcW w:w="1540" w:type="dxa"/>
            <w:vMerge/>
            <w:vAlign w:val="center"/>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574,000.00</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4,288,018</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2,647,288.53</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2,616,762.86</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157,577.00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r w:rsidRPr="00A92685">
              <w:rPr>
                <w:rFonts w:ascii="Times New Roman" w:eastAsia="Times New Roman" w:hAnsi="Times New Roman" w:cs="Times New Roman"/>
                <w:color w:val="000000" w:themeColor="text1"/>
                <w:sz w:val="20"/>
                <w:szCs w:val="20"/>
                <w:lang w:val="en-GB" w:eastAsia="en-GB"/>
              </w:rPr>
              <w:t>9,709,646.39</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p>
        </w:tc>
        <w:tc>
          <w:tcPr>
            <w:tcW w:w="1992" w:type="dxa"/>
            <w:vMerge/>
            <w:shd w:val="clear" w:color="auto" w:fill="auto"/>
            <w:noWrap/>
            <w:vAlign w:val="bottom"/>
            <w:hideMark/>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r>
      <w:tr w:rsidR="001F1EAE" w:rsidRPr="00A92685" w:rsidTr="00414C42">
        <w:trPr>
          <w:trHeight w:val="320"/>
        </w:trPr>
        <w:tc>
          <w:tcPr>
            <w:tcW w:w="2173" w:type="dxa"/>
            <w:shd w:val="clear" w:color="auto" w:fill="auto"/>
          </w:tcPr>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r w:rsidRPr="00A92685">
              <w:rPr>
                <w:rFonts w:ascii="Times New Roman" w:eastAsia="Times New Roman" w:hAnsi="Times New Roman" w:cs="Times New Roman"/>
                <w:b/>
                <w:bCs/>
                <w:color w:val="000000" w:themeColor="text1"/>
                <w:sz w:val="20"/>
                <w:szCs w:val="20"/>
                <w:lang w:val="en-GB" w:eastAsia="en-GB"/>
              </w:rPr>
              <w:t>TOTAL</w:t>
            </w:r>
          </w:p>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p w:rsidR="001F1EAE" w:rsidRPr="00A92685" w:rsidRDefault="001F1EAE" w:rsidP="00BB3376">
            <w:pPr>
              <w:spacing w:after="0" w:line="240" w:lineRule="auto"/>
              <w:jc w:val="both"/>
              <w:rPr>
                <w:rFonts w:ascii="Times New Roman" w:eastAsia="Times New Roman" w:hAnsi="Times New Roman" w:cs="Times New Roman"/>
                <w:b/>
                <w:bCs/>
                <w:color w:val="000000" w:themeColor="text1"/>
                <w:sz w:val="20"/>
                <w:szCs w:val="20"/>
                <w:lang w:val="en-GB" w:eastAsia="en-GB"/>
              </w:rPr>
            </w:pPr>
          </w:p>
        </w:tc>
        <w:tc>
          <w:tcPr>
            <w:tcW w:w="1540" w:type="dxa"/>
            <w:vAlign w:val="center"/>
          </w:tcPr>
          <w:p w:rsidR="001F1EAE" w:rsidRPr="00A92685" w:rsidRDefault="001F1EAE" w:rsidP="00BB3376">
            <w:pPr>
              <w:spacing w:after="0" w:line="240" w:lineRule="auto"/>
              <w:jc w:val="both"/>
              <w:rPr>
                <w:rFonts w:ascii="Times New Roman" w:eastAsia="Times New Roman" w:hAnsi="Times New Roman" w:cs="Times New Roman"/>
                <w:color w:val="000000" w:themeColor="text1"/>
                <w:sz w:val="20"/>
                <w:szCs w:val="20"/>
                <w:lang w:val="en-GB" w:eastAsia="en-GB"/>
              </w:rPr>
            </w:pP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r w:rsidRPr="00A92685">
              <w:rPr>
                <w:rFonts w:ascii="Times New Roman" w:eastAsia="Times New Roman" w:hAnsi="Times New Roman" w:cs="Times New Roman"/>
                <w:b/>
                <w:color w:val="000000" w:themeColor="text1"/>
                <w:sz w:val="20"/>
                <w:szCs w:val="20"/>
                <w:lang w:val="en-GB" w:eastAsia="en-GB"/>
              </w:rPr>
              <w:t>26,281,222.35</w:t>
            </w:r>
          </w:p>
        </w:tc>
        <w:tc>
          <w:tcPr>
            <w:tcW w:w="135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r w:rsidRPr="00A92685">
              <w:rPr>
                <w:rFonts w:ascii="Times New Roman" w:eastAsia="Times New Roman" w:hAnsi="Times New Roman" w:cs="Times New Roman"/>
                <w:b/>
                <w:color w:val="000000" w:themeColor="text1"/>
                <w:sz w:val="20"/>
                <w:szCs w:val="20"/>
                <w:lang w:val="en-GB" w:eastAsia="en-GB"/>
              </w:rPr>
              <w:t>7,921,322.00</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r w:rsidRPr="00A92685">
              <w:rPr>
                <w:rFonts w:ascii="Times New Roman" w:eastAsia="Times New Roman" w:hAnsi="Times New Roman" w:cs="Times New Roman"/>
                <w:b/>
                <w:color w:val="000000" w:themeColor="text1"/>
                <w:sz w:val="20"/>
                <w:szCs w:val="20"/>
                <w:lang w:val="en-GB" w:eastAsia="en-GB"/>
              </w:rPr>
              <w:t>3,744,360.38</w:t>
            </w:r>
          </w:p>
        </w:tc>
        <w:tc>
          <w:tcPr>
            <w:tcW w:w="1448"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r w:rsidRPr="00A92685">
              <w:rPr>
                <w:rFonts w:ascii="Times New Roman" w:eastAsia="Times New Roman" w:hAnsi="Times New Roman" w:cs="Times New Roman"/>
                <w:b/>
                <w:color w:val="000000" w:themeColor="text1"/>
                <w:sz w:val="20"/>
                <w:szCs w:val="20"/>
                <w:lang w:val="en-GB" w:eastAsia="en-GB"/>
              </w:rPr>
              <w:t>19,270,372.33</w:t>
            </w:r>
          </w:p>
        </w:tc>
        <w:tc>
          <w:tcPr>
            <w:tcW w:w="1361"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r w:rsidRPr="00A92685">
              <w:rPr>
                <w:rFonts w:ascii="Times New Roman" w:eastAsia="Times New Roman" w:hAnsi="Times New Roman" w:cs="Times New Roman"/>
                <w:b/>
                <w:color w:val="000000" w:themeColor="text1"/>
                <w:sz w:val="20"/>
                <w:szCs w:val="20"/>
                <w:lang w:val="en-GB" w:eastAsia="en-GB"/>
              </w:rPr>
              <w:t>2,064,435.30</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r w:rsidRPr="00A92685">
              <w:rPr>
                <w:rFonts w:ascii="Times New Roman" w:eastAsia="Times New Roman" w:hAnsi="Times New Roman" w:cs="Times New Roman"/>
                <w:b/>
                <w:color w:val="000000" w:themeColor="text1"/>
                <w:sz w:val="20"/>
                <w:szCs w:val="20"/>
                <w:lang w:val="en-GB" w:eastAsia="en-GB"/>
              </w:rPr>
              <w:t>33,000,490.01</w:t>
            </w:r>
          </w:p>
        </w:tc>
        <w:tc>
          <w:tcPr>
            <w:tcW w:w="1267" w:type="dxa"/>
            <w:shd w:val="clear" w:color="auto" w:fill="auto"/>
            <w:noWrap/>
            <w:vAlign w:val="bottom"/>
          </w:tcPr>
          <w:p w:rsidR="001F1EAE" w:rsidRPr="00A92685" w:rsidRDefault="001F1EAE" w:rsidP="00BB3376">
            <w:pPr>
              <w:spacing w:after="0" w:line="240" w:lineRule="auto"/>
              <w:jc w:val="both"/>
              <w:rPr>
                <w:rFonts w:ascii="Times New Roman" w:eastAsia="Times New Roman" w:hAnsi="Times New Roman" w:cs="Times New Roman"/>
                <w:b/>
                <w:color w:val="000000" w:themeColor="text1"/>
                <w:sz w:val="20"/>
                <w:szCs w:val="20"/>
                <w:lang w:val="en-GB" w:eastAsia="en-GB"/>
              </w:rPr>
            </w:pPr>
          </w:p>
        </w:tc>
        <w:tc>
          <w:tcPr>
            <w:tcW w:w="1992" w:type="dxa"/>
            <w:vMerge/>
            <w:shd w:val="clear" w:color="auto" w:fill="auto"/>
            <w:noWrap/>
            <w:vAlign w:val="bottom"/>
          </w:tcPr>
          <w:p w:rsidR="001F1EAE" w:rsidRPr="00A92685" w:rsidRDefault="001F1EAE" w:rsidP="00BB3376">
            <w:pPr>
              <w:keepNext/>
              <w:spacing w:after="0" w:line="240" w:lineRule="auto"/>
              <w:jc w:val="both"/>
              <w:rPr>
                <w:rFonts w:ascii="Times New Roman" w:eastAsia="Times New Roman" w:hAnsi="Times New Roman" w:cs="Times New Roman"/>
                <w:color w:val="000000" w:themeColor="text1"/>
                <w:sz w:val="20"/>
                <w:szCs w:val="20"/>
                <w:lang w:val="en-GB" w:eastAsia="en-GB"/>
              </w:rPr>
            </w:pPr>
          </w:p>
        </w:tc>
      </w:tr>
    </w:tbl>
    <w:p w:rsidR="001F1EAE" w:rsidRPr="009E4310" w:rsidRDefault="001F1EAE" w:rsidP="00BB3376">
      <w:pPr>
        <w:spacing w:line="240" w:lineRule="auto"/>
        <w:jc w:val="both"/>
        <w:rPr>
          <w:rFonts w:ascii="Times New Roman" w:eastAsiaTheme="minorEastAsia" w:hAnsi="Times New Roman" w:cs="Times New Roman"/>
          <w:b/>
          <w:bCs/>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p w:rsidR="001F1EAE" w:rsidRPr="009E4310" w:rsidRDefault="001F1EAE" w:rsidP="00BB3376">
      <w:pPr>
        <w:pStyle w:val="Heading1"/>
        <w:spacing w:line="240" w:lineRule="auto"/>
        <w:jc w:val="center"/>
        <w:rPr>
          <w:rFonts w:ascii="Times New Roman" w:hAnsi="Times New Roman" w:cs="Times New Roman"/>
          <w:color w:val="000000" w:themeColor="text1"/>
          <w:sz w:val="24"/>
          <w:szCs w:val="24"/>
        </w:rPr>
      </w:pPr>
      <w:bookmarkStart w:id="2049" w:name="_Toc505692915"/>
      <w:bookmarkStart w:id="2050" w:name="_Toc76124742"/>
      <w:bookmarkStart w:id="2051" w:name="_Toc82268208"/>
      <w:bookmarkStart w:id="2052" w:name="_Toc108517747"/>
      <w:r w:rsidRPr="009E4310">
        <w:rPr>
          <w:rFonts w:ascii="Times New Roman" w:eastAsia="Times New Roman" w:hAnsi="Times New Roman" w:cs="Times New Roman"/>
          <w:color w:val="000000" w:themeColor="text1"/>
          <w:sz w:val="24"/>
          <w:szCs w:val="24"/>
          <w:lang w:val="en-GB"/>
        </w:rPr>
        <w:lastRenderedPageBreak/>
        <w:t>CHAPTER FIVE</w:t>
      </w:r>
      <w:bookmarkEnd w:id="2049"/>
      <w:bookmarkEnd w:id="2050"/>
      <w:bookmarkEnd w:id="2051"/>
      <w:bookmarkEnd w:id="2052"/>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2053" w:name="_Toc505692916"/>
      <w:bookmarkStart w:id="2054" w:name="_Toc76124743"/>
      <w:bookmarkStart w:id="2055" w:name="_Toc82268209"/>
      <w:bookmarkStart w:id="2056" w:name="_Toc86199777"/>
      <w:bookmarkStart w:id="2057" w:name="_Toc64883878"/>
      <w:bookmarkStart w:id="2058" w:name="_Toc108517748"/>
      <w:r w:rsidRPr="009E4310">
        <w:rPr>
          <w:rFonts w:ascii="Times New Roman" w:eastAsia="Times New Roman" w:hAnsi="Times New Roman" w:cs="Times New Roman"/>
          <w:color w:val="000000" w:themeColor="text1"/>
          <w:sz w:val="24"/>
          <w:szCs w:val="24"/>
          <w:lang w:val="en-GB"/>
        </w:rPr>
        <w:t>ANNUAL ACTION PLAN</w:t>
      </w:r>
      <w:bookmarkEnd w:id="2053"/>
      <w:bookmarkEnd w:id="2054"/>
      <w:bookmarkEnd w:id="2055"/>
      <w:bookmarkEnd w:id="2056"/>
      <w:bookmarkEnd w:id="2057"/>
      <w:bookmarkEnd w:id="2058"/>
    </w:p>
    <w:p w:rsidR="001F1EAE" w:rsidRPr="009E4310" w:rsidRDefault="001F1EAE" w:rsidP="009551D0">
      <w:pPr>
        <w:pStyle w:val="Heading1"/>
        <w:spacing w:line="240" w:lineRule="auto"/>
        <w:jc w:val="both"/>
        <w:rPr>
          <w:rFonts w:ascii="Times New Roman" w:eastAsia="Times New Roman" w:hAnsi="Times New Roman" w:cs="Times New Roman"/>
          <w:color w:val="000000" w:themeColor="text1"/>
          <w:sz w:val="24"/>
          <w:szCs w:val="24"/>
          <w:lang w:val="en-GB"/>
        </w:rPr>
      </w:pPr>
      <w:bookmarkStart w:id="2059" w:name="_Toc505692917"/>
      <w:bookmarkStart w:id="2060" w:name="_Toc76124744"/>
      <w:bookmarkStart w:id="2061" w:name="_Toc82268210"/>
      <w:bookmarkStart w:id="2062" w:name="_Toc86199778"/>
      <w:r w:rsidRPr="009E4310">
        <w:rPr>
          <w:rFonts w:ascii="Times New Roman" w:eastAsia="Times New Roman" w:hAnsi="Times New Roman" w:cs="Times New Roman"/>
          <w:color w:val="000000" w:themeColor="text1"/>
          <w:sz w:val="24"/>
          <w:szCs w:val="24"/>
          <w:lang w:val="en-GB"/>
        </w:rPr>
        <w:t xml:space="preserve"> </w:t>
      </w:r>
      <w:bookmarkStart w:id="2063" w:name="_Toc108517749"/>
      <w:r w:rsidRPr="009E4310">
        <w:rPr>
          <w:rFonts w:ascii="Times New Roman" w:eastAsia="Times New Roman" w:hAnsi="Times New Roman" w:cs="Times New Roman"/>
          <w:color w:val="000000" w:themeColor="text1"/>
          <w:sz w:val="24"/>
          <w:szCs w:val="24"/>
          <w:lang w:val="en-GB"/>
        </w:rPr>
        <w:t>Introduction</w:t>
      </w:r>
      <w:bookmarkEnd w:id="2059"/>
      <w:bookmarkEnd w:id="2060"/>
      <w:bookmarkEnd w:id="2061"/>
      <w:bookmarkEnd w:id="2062"/>
      <w:bookmarkEnd w:id="2063"/>
      <w:r w:rsidRPr="009E4310">
        <w:rPr>
          <w:rFonts w:ascii="Times New Roman" w:eastAsia="Times New Roman" w:hAnsi="Times New Roman" w:cs="Times New Roman"/>
          <w:color w:val="000000" w:themeColor="text1"/>
          <w:sz w:val="24"/>
          <w:szCs w:val="24"/>
          <w:lang w:val="en-GB"/>
        </w:rPr>
        <w:t xml:space="preserve"> </w:t>
      </w:r>
    </w:p>
    <w:p w:rsidR="001F1EAE" w:rsidRPr="009E4310" w:rsidRDefault="001F1EAE" w:rsidP="009551D0">
      <w:pPr>
        <w:spacing w:before="240"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programmes/projects/activities in the Composite Programme of Action are detailed in the Annual Action Plans (AAPs) to be implemented from 2022 to 2025. The AAPs are the actual implementable document which stipulates programme, sub-programme, broad activities, timeframe, cost, programme status and implementing institution/department.  The Plan implementation will involve the Departments and Units of the Assembly, Non-decentralized Agencies as well as CSOs/NGOs, Communities and the Private Sector players. Also, Traditional Authorities, Assembly members, youth groups and other concerned stakeholders will form part of the plan implementation.</w:t>
      </w: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064" w:name="_Toc82268211"/>
      <w:bookmarkStart w:id="2065" w:name="_Toc86199779"/>
      <w:bookmarkStart w:id="2066" w:name="_Toc108517750"/>
      <w:r w:rsidRPr="009E4310">
        <w:rPr>
          <w:rFonts w:ascii="Times New Roman" w:hAnsi="Times New Roman"/>
          <w:noProof/>
          <w:color w:val="000000" w:themeColor="text1"/>
          <w:sz w:val="24"/>
          <w:szCs w:val="24"/>
          <w:lang w:val="en-GB"/>
        </w:rPr>
        <w:t>5</w:t>
      </w:r>
      <w:r w:rsidR="005B27C3" w:rsidRPr="009E4310">
        <w:rPr>
          <w:rFonts w:ascii="Times New Roman" w:hAnsi="Times New Roman"/>
          <w:noProof/>
          <w:color w:val="000000" w:themeColor="text1"/>
          <w:sz w:val="24"/>
          <w:szCs w:val="24"/>
          <w:lang w:val="en-GB"/>
        </w:rPr>
        <w:t>.1</w:t>
      </w:r>
      <w:r w:rsidRPr="009E4310">
        <w:rPr>
          <w:rFonts w:ascii="Times New Roman" w:hAnsi="Times New Roman"/>
          <w:noProof/>
          <w:color w:val="000000" w:themeColor="text1"/>
          <w:sz w:val="24"/>
          <w:szCs w:val="24"/>
          <w:lang w:val="en-GB"/>
        </w:rPr>
        <w:t xml:space="preserve"> Plan Implementation Arrangements</w:t>
      </w:r>
      <w:bookmarkEnd w:id="2064"/>
      <w:bookmarkEnd w:id="2065"/>
      <w:bookmarkEnd w:id="2066"/>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In order to ensure effective implementation of the District Medium Term Development plan, all institutional and administrative issues need to be addressed to enhance the participation of all relevant stakeholders.  Plan implementation arrangement particularly issues relating to capacity building and strategies has to be improved to ensure the smooth implementation of the proposed projects and programmes.</w:t>
      </w: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067" w:name="_Toc82268212"/>
      <w:bookmarkStart w:id="2068" w:name="_Toc86199780"/>
      <w:bookmarkStart w:id="2069" w:name="_Toc108517751"/>
      <w:r w:rsidRPr="009E4310">
        <w:rPr>
          <w:rFonts w:ascii="Times New Roman" w:hAnsi="Times New Roman"/>
          <w:noProof/>
          <w:color w:val="000000" w:themeColor="text1"/>
          <w:sz w:val="24"/>
          <w:szCs w:val="24"/>
          <w:lang w:val="en-GB"/>
        </w:rPr>
        <w:t>5.2 Institutional Arrangements</w:t>
      </w:r>
      <w:bookmarkEnd w:id="2067"/>
      <w:bookmarkEnd w:id="2068"/>
      <w:bookmarkEnd w:id="2069"/>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 guarantee effectiveness and efficiency of the implementation of the plan, the district assembly must ensure that departments/units established in the Local Governance Act 2016, Act 936 but nonexistent are established and provided office accommodation and those less resourced provided the requisite staff and logistics. </w:t>
      </w: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070" w:name="_Toc82268213"/>
      <w:bookmarkStart w:id="2071" w:name="_Toc86199781"/>
      <w:bookmarkStart w:id="2072" w:name="_Toc108517752"/>
      <w:r w:rsidRPr="009E4310">
        <w:rPr>
          <w:rFonts w:ascii="Times New Roman" w:hAnsi="Times New Roman"/>
          <w:noProof/>
          <w:color w:val="000000" w:themeColor="text1"/>
          <w:sz w:val="24"/>
          <w:szCs w:val="24"/>
          <w:lang w:val="en-GB"/>
        </w:rPr>
        <w:t>5.3 Administrative Arrangements</w:t>
      </w:r>
      <w:bookmarkEnd w:id="2070"/>
      <w:bookmarkEnd w:id="2071"/>
      <w:bookmarkEnd w:id="2072"/>
    </w:p>
    <w:p w:rsidR="001F1EAE" w:rsidRPr="009E4310" w:rsidRDefault="001F1EAE" w:rsidP="00BB3376">
      <w:pPr>
        <w:spacing w:after="16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It is expected that the Juaboso District Assembly will effectively streamline and coordinate the activities of the departments/units and other institutions operating within the district assembly to ensure efficiency</w:t>
      </w:r>
      <w:r w:rsidR="005B27C3" w:rsidRPr="009E4310">
        <w:rPr>
          <w:rFonts w:ascii="Times New Roman" w:eastAsia="Calibri" w:hAnsi="Times New Roman" w:cs="Times New Roman"/>
          <w:color w:val="000000" w:themeColor="text1"/>
          <w:sz w:val="24"/>
          <w:szCs w:val="24"/>
        </w:rPr>
        <w:t xml:space="preserve">. </w:t>
      </w: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073" w:name="_Toc82268214"/>
      <w:bookmarkStart w:id="2074" w:name="_Toc86199782"/>
      <w:bookmarkStart w:id="2075" w:name="_Toc108517753"/>
      <w:r w:rsidRPr="009E4310">
        <w:rPr>
          <w:rFonts w:ascii="Times New Roman" w:hAnsi="Times New Roman"/>
          <w:noProof/>
          <w:color w:val="000000" w:themeColor="text1"/>
          <w:sz w:val="24"/>
          <w:szCs w:val="24"/>
          <w:lang w:val="en-GB"/>
        </w:rPr>
        <w:t>5.4 Community Participation</w:t>
      </w:r>
      <w:bookmarkEnd w:id="2073"/>
      <w:bookmarkEnd w:id="2074"/>
      <w:bookmarkEnd w:id="2075"/>
    </w:p>
    <w:p w:rsidR="001F1EAE" w:rsidRPr="00143E4C" w:rsidRDefault="001F1EAE" w:rsidP="005B1B1C">
      <w:pPr>
        <w:spacing w:after="160" w:line="240" w:lineRule="auto"/>
        <w:ind w:left="-180" w:firstLine="180"/>
        <w:jc w:val="both"/>
        <w:rPr>
          <w:rFonts w:ascii="Times New Roman" w:eastAsia="Calibri" w:hAnsi="Times New Roman" w:cs="Times New Roman"/>
          <w:color w:val="000000" w:themeColor="text1"/>
          <w:sz w:val="24"/>
          <w:szCs w:val="24"/>
        </w:rPr>
        <w:sectPr w:rsidR="001F1EAE" w:rsidRPr="00143E4C" w:rsidSect="005B1B1C">
          <w:pgSz w:w="12240" w:h="15840"/>
          <w:pgMar w:top="1440" w:right="1440" w:bottom="990" w:left="1260" w:header="720" w:footer="720" w:gutter="0"/>
          <w:cols w:space="720"/>
          <w:docGrid w:linePitch="360"/>
        </w:sectPr>
      </w:pPr>
      <w:r w:rsidRPr="009E4310">
        <w:rPr>
          <w:rFonts w:ascii="Times New Roman" w:eastAsia="Calibri" w:hAnsi="Times New Roman" w:cs="Times New Roman"/>
          <w:color w:val="000000" w:themeColor="text1"/>
          <w:sz w:val="24"/>
          <w:szCs w:val="24"/>
        </w:rPr>
        <w:t xml:space="preserve">The community members made up of males and females, the disable, youth, religious and opinion leaders will be fully part of the plan implementation process. All these people will be very useful for community mobilization and education and must be encouraged to offer such services. This effective collaboration will ensure community support and </w:t>
      </w:r>
      <w:r w:rsidR="005C6989">
        <w:rPr>
          <w:rFonts w:ascii="Times New Roman" w:eastAsia="Calibri" w:hAnsi="Times New Roman" w:cs="Times New Roman"/>
          <w:color w:val="000000" w:themeColor="text1"/>
          <w:sz w:val="24"/>
          <w:szCs w:val="24"/>
        </w:rPr>
        <w:t xml:space="preserve">guarantee the </w:t>
      </w:r>
      <w:r w:rsidR="005C6989" w:rsidRPr="00EC2AAC">
        <w:rPr>
          <w:rStyle w:val="NoSpacingChar"/>
        </w:rPr>
        <w:t>sustainability</w:t>
      </w:r>
      <w:r w:rsidR="00EC2AAC">
        <w:rPr>
          <w:rStyle w:val="NoSpacingChar"/>
        </w:rPr>
        <w:t xml:space="preserve"> </w:t>
      </w:r>
      <w:r w:rsidRPr="00EC2AAC">
        <w:rPr>
          <w:rStyle w:val="NoSpacingChar"/>
        </w:rPr>
        <w:t>o</w:t>
      </w:r>
      <w:r w:rsidR="009551D0" w:rsidRPr="00EC2AAC">
        <w:rPr>
          <w:rStyle w:val="NoSpacingChar"/>
        </w:rPr>
        <w:t>f</w:t>
      </w:r>
      <w:r w:rsidR="005B1B1C">
        <w:rPr>
          <w:rStyle w:val="NoSpacingChar"/>
        </w:rPr>
        <w:t xml:space="preserve"> </w:t>
      </w:r>
      <w:r w:rsidR="009551D0" w:rsidRPr="00EC2AAC">
        <w:rPr>
          <w:rStyle w:val="NoSpacingChar"/>
        </w:rPr>
        <w:t>all</w:t>
      </w:r>
      <w:r w:rsidR="00EC2AAC">
        <w:rPr>
          <w:rStyle w:val="NoSpacingChar"/>
        </w:rPr>
        <w:t xml:space="preserve"> </w:t>
      </w:r>
      <w:r w:rsidR="009551D0" w:rsidRPr="00EC2AAC">
        <w:rPr>
          <w:rStyle w:val="NoSpacingChar"/>
        </w:rPr>
        <w:t>programmes</w:t>
      </w:r>
      <w:r w:rsidR="00EC2AAC">
        <w:rPr>
          <w:rStyle w:val="NoSpacingChar"/>
        </w:rPr>
        <w:t xml:space="preserve"> a</w:t>
      </w:r>
      <w:r w:rsidR="009551D0" w:rsidRPr="00EC2AAC">
        <w:rPr>
          <w:rStyle w:val="NoSpacingChar"/>
        </w:rPr>
        <w:t>nd</w:t>
      </w:r>
      <w:r w:rsidR="00EC2AAC">
        <w:rPr>
          <w:rStyle w:val="NoSpacingChar"/>
        </w:rPr>
        <w:t xml:space="preserve"> </w:t>
      </w:r>
      <w:r w:rsidR="00D83AD0" w:rsidRPr="00EC2AAC">
        <w:rPr>
          <w:rStyle w:val="NoSpacingChar"/>
        </w:rPr>
        <w:t>projects</w:t>
      </w:r>
      <w:r w:rsidR="00EC2AAC">
        <w:rPr>
          <w:rStyle w:val="NoSpacingChar"/>
        </w:rPr>
        <w:t>.</w:t>
      </w:r>
    </w:p>
    <w:p w:rsidR="001F1EAE" w:rsidRPr="00414C42" w:rsidRDefault="001F1EAE" w:rsidP="00BB3376">
      <w:pPr>
        <w:spacing w:after="0" w:line="240" w:lineRule="auto"/>
        <w:jc w:val="both"/>
        <w:rPr>
          <w:rFonts w:ascii="Times New Roman" w:eastAsiaTheme="minorEastAsia" w:hAnsi="Times New Roman" w:cs="Times New Roman"/>
          <w:color w:val="000000" w:themeColor="text1"/>
          <w:sz w:val="24"/>
          <w:szCs w:val="24"/>
        </w:rPr>
      </w:pPr>
    </w:p>
    <w:p w:rsidR="00414C42" w:rsidRPr="00414C42" w:rsidRDefault="00414C42" w:rsidP="00BB3376">
      <w:pPr>
        <w:pStyle w:val="Caption"/>
        <w:keepNext/>
        <w:spacing w:line="240" w:lineRule="auto"/>
        <w:rPr>
          <w:sz w:val="24"/>
          <w:szCs w:val="24"/>
        </w:rPr>
      </w:pPr>
      <w:bookmarkStart w:id="2076" w:name="_Toc108517893"/>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23</w:t>
      </w:r>
      <w:r w:rsidRPr="00414C42">
        <w:rPr>
          <w:sz w:val="24"/>
          <w:szCs w:val="24"/>
        </w:rPr>
        <w:fldChar w:fldCharType="end"/>
      </w:r>
      <w:r w:rsidRPr="00414C42">
        <w:rPr>
          <w:sz w:val="24"/>
          <w:szCs w:val="24"/>
        </w:rPr>
        <w:t>:</w:t>
      </w:r>
      <w:r>
        <w:rPr>
          <w:sz w:val="24"/>
          <w:szCs w:val="24"/>
        </w:rPr>
        <w:t xml:space="preserve"> </w:t>
      </w:r>
      <w:r w:rsidRPr="00414C42">
        <w:rPr>
          <w:sz w:val="24"/>
          <w:szCs w:val="24"/>
        </w:rPr>
        <w:t>Shows the Composite Annual Action Plans</w:t>
      </w:r>
      <w:bookmarkEnd w:id="2076"/>
    </w:p>
    <w:tbl>
      <w:tblPr>
        <w:tblW w:w="148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701"/>
        <w:gridCol w:w="993"/>
        <w:gridCol w:w="567"/>
        <w:gridCol w:w="567"/>
        <w:gridCol w:w="567"/>
        <w:gridCol w:w="567"/>
        <w:gridCol w:w="1086"/>
        <w:gridCol w:w="1228"/>
        <w:gridCol w:w="851"/>
        <w:gridCol w:w="1060"/>
        <w:gridCol w:w="993"/>
        <w:gridCol w:w="850"/>
        <w:gridCol w:w="945"/>
      </w:tblGrid>
      <w:tr w:rsidR="001F1EAE" w:rsidRPr="00D83AD0" w:rsidTr="006B1AE7">
        <w:trPr>
          <w:trHeight w:val="891"/>
        </w:trPr>
        <w:tc>
          <w:tcPr>
            <w:tcW w:w="1418"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heme="minorEastAsia" w:hAnsi="Times New Roman" w:cs="Times New Roman"/>
                <w:b/>
                <w:color w:val="000000" w:themeColor="text1"/>
                <w:sz w:val="20"/>
                <w:szCs w:val="20"/>
              </w:rPr>
              <w:t xml:space="preserve">Table 8.10.4 </w:t>
            </w:r>
            <w:r w:rsidRPr="00D83AD0">
              <w:rPr>
                <w:rFonts w:ascii="Times New Roman" w:eastAsia="Calibri" w:hAnsi="Times New Roman" w:cs="Times New Roman"/>
                <w:color w:val="000000" w:themeColor="text1"/>
                <w:sz w:val="20"/>
                <w:szCs w:val="20"/>
              </w:rPr>
              <w:t>Programme</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(PBB)</w:t>
            </w:r>
          </w:p>
        </w:tc>
        <w:tc>
          <w:tcPr>
            <w:tcW w:w="141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Sub-Programme </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(PBB)</w:t>
            </w:r>
          </w:p>
        </w:tc>
        <w:tc>
          <w:tcPr>
            <w:tcW w:w="1701"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Broad</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Activities</w:t>
            </w:r>
          </w:p>
        </w:tc>
        <w:tc>
          <w:tcPr>
            <w:tcW w:w="993"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Location</w:t>
            </w:r>
          </w:p>
        </w:tc>
        <w:tc>
          <w:tcPr>
            <w:tcW w:w="2268" w:type="dxa"/>
            <w:gridSpan w:val="4"/>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Timeframe (2022)</w:t>
            </w:r>
          </w:p>
        </w:tc>
        <w:tc>
          <w:tcPr>
            <w:tcW w:w="3165" w:type="dxa"/>
            <w:gridSpan w:val="3"/>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Cost</w:t>
            </w:r>
          </w:p>
        </w:tc>
        <w:tc>
          <w:tcPr>
            <w:tcW w:w="2053" w:type="dxa"/>
            <w:gridSpan w:val="2"/>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Programme Status</w:t>
            </w:r>
          </w:p>
        </w:tc>
        <w:tc>
          <w:tcPr>
            <w:tcW w:w="1795" w:type="dxa"/>
            <w:gridSpan w:val="2"/>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Implementing Institution/Department</w:t>
            </w:r>
          </w:p>
        </w:tc>
      </w:tr>
      <w:tr w:rsidR="001F1EAE" w:rsidRPr="00D83AD0" w:rsidTr="006B1AE7">
        <w:trPr>
          <w:trHeight w:val="557"/>
        </w:trPr>
        <w:tc>
          <w:tcPr>
            <w:tcW w:w="1418"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41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01"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Q1</w:t>
            </w: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Q2</w:t>
            </w: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Q3</w:t>
            </w: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Q4</w:t>
            </w:r>
          </w:p>
        </w:tc>
        <w:tc>
          <w:tcPr>
            <w:tcW w:w="1086"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GoG</w:t>
            </w:r>
          </w:p>
        </w:tc>
        <w:tc>
          <w:tcPr>
            <w:tcW w:w="1228"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IGF/ABFA</w:t>
            </w:r>
          </w:p>
        </w:tc>
        <w:tc>
          <w:tcPr>
            <w:tcW w:w="851"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Others</w:t>
            </w:r>
          </w:p>
        </w:tc>
        <w:tc>
          <w:tcPr>
            <w:tcW w:w="1060"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New</w:t>
            </w:r>
          </w:p>
        </w:tc>
        <w:tc>
          <w:tcPr>
            <w:tcW w:w="993"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Ongoing</w:t>
            </w:r>
          </w:p>
        </w:tc>
        <w:tc>
          <w:tcPr>
            <w:tcW w:w="850"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Lead</w:t>
            </w:r>
          </w:p>
        </w:tc>
        <w:tc>
          <w:tcPr>
            <w:tcW w:w="945"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Collaborating</w:t>
            </w:r>
          </w:p>
        </w:tc>
      </w:tr>
      <w:tr w:rsidR="001F1EAE" w:rsidRPr="00D83AD0" w:rsidTr="006B1AE7">
        <w:trPr>
          <w:trHeight w:val="415"/>
        </w:trPr>
        <w:tc>
          <w:tcPr>
            <w:tcW w:w="14810" w:type="dxa"/>
            <w:gridSpan w:val="15"/>
            <w:shd w:val="clear" w:color="auto" w:fill="auto"/>
          </w:tcPr>
          <w:p w:rsidR="001F1EAE" w:rsidRPr="00D83AD0" w:rsidRDefault="001F1EAE" w:rsidP="00BB3376">
            <w:pPr>
              <w:spacing w:after="160" w:line="240" w:lineRule="auto"/>
              <w:jc w:val="both"/>
              <w:rPr>
                <w:rFonts w:ascii="Times New Roman" w:eastAsia="Calibri" w:hAnsi="Times New Roman" w:cs="Times New Roman"/>
                <w:b/>
                <w:color w:val="000000" w:themeColor="text1"/>
                <w:sz w:val="20"/>
                <w:szCs w:val="20"/>
              </w:rPr>
            </w:pPr>
            <w:r w:rsidRPr="00D83AD0">
              <w:rPr>
                <w:rFonts w:ascii="Times New Roman" w:eastAsia="Calibri" w:hAnsi="Times New Roman" w:cs="Times New Roman"/>
                <w:b/>
                <w:color w:val="000000" w:themeColor="text1"/>
                <w:sz w:val="20"/>
                <w:szCs w:val="20"/>
              </w:rPr>
              <w:t xml:space="preserve">DEVELOPMENT DIMENSION: </w:t>
            </w:r>
            <w:r w:rsidRPr="00D83AD0">
              <w:rPr>
                <w:rFonts w:ascii="Times New Roman" w:eastAsia="Times New Roman" w:hAnsi="Times New Roman" w:cs="Times New Roman"/>
                <w:b/>
                <w:color w:val="000000" w:themeColor="text1"/>
                <w:sz w:val="20"/>
                <w:szCs w:val="20"/>
              </w:rPr>
              <w:t>ECONOMIC DEVELOPMENT</w:t>
            </w:r>
          </w:p>
        </w:tc>
      </w:tr>
      <w:tr w:rsidR="001F1EAE" w:rsidRPr="00D83AD0" w:rsidTr="006B1AE7">
        <w:trPr>
          <w:trHeight w:val="415"/>
        </w:trPr>
        <w:tc>
          <w:tcPr>
            <w:tcW w:w="14810" w:type="dxa"/>
            <w:gridSpan w:val="15"/>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b/>
                <w:color w:val="000000" w:themeColor="text1"/>
                <w:sz w:val="20"/>
                <w:szCs w:val="20"/>
              </w:rPr>
              <w:t>Focus area: Strong and Resilient Economy</w:t>
            </w:r>
          </w:p>
        </w:tc>
      </w:tr>
      <w:tr w:rsidR="001F1EAE" w:rsidRPr="00D83AD0" w:rsidTr="006B1AE7">
        <w:trPr>
          <w:trHeight w:val="415"/>
        </w:trPr>
        <w:tc>
          <w:tcPr>
            <w:tcW w:w="1418"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 xml:space="preserve">Management administration </w:t>
            </w:r>
          </w:p>
        </w:tc>
        <w:tc>
          <w:tcPr>
            <w:tcW w:w="1417"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Finance and Revenue Mobilization</w:t>
            </w:r>
          </w:p>
        </w:tc>
        <w:tc>
          <w:tcPr>
            <w:tcW w:w="1701"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Revise and update data on revenue sources</w:t>
            </w:r>
          </w:p>
        </w:tc>
        <w:tc>
          <w:tcPr>
            <w:tcW w:w="993" w:type="dxa"/>
            <w:shd w:val="clear" w:color="auto" w:fill="auto"/>
          </w:tcPr>
          <w:p w:rsidR="001F1EAE" w:rsidRPr="00D83AD0"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Juaboso</w:t>
            </w: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9,000.00</w:t>
            </w:r>
          </w:p>
        </w:tc>
        <w:tc>
          <w:tcPr>
            <w:tcW w:w="1228"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3"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w:t>
            </w:r>
          </w:p>
        </w:tc>
        <w:tc>
          <w:tcPr>
            <w:tcW w:w="850"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Finanace Dept</w:t>
            </w: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45"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MLGDRD</w:t>
            </w:r>
          </w:p>
        </w:tc>
      </w:tr>
      <w:tr w:rsidR="001F1EAE" w:rsidRPr="00D83AD0" w:rsidTr="006B1AE7">
        <w:trPr>
          <w:trHeight w:val="415"/>
        </w:trPr>
        <w:tc>
          <w:tcPr>
            <w:tcW w:w="1418"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 xml:space="preserve">Management administration </w:t>
            </w:r>
          </w:p>
        </w:tc>
        <w:tc>
          <w:tcPr>
            <w:tcW w:w="1417" w:type="dxa"/>
            <w:shd w:val="clear" w:color="auto" w:fill="auto"/>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Finance and Revenue Mobilization</w:t>
            </w:r>
          </w:p>
        </w:tc>
        <w:tc>
          <w:tcPr>
            <w:tcW w:w="1701"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Organize fresher training for revenue collectors </w:t>
            </w:r>
          </w:p>
        </w:tc>
        <w:tc>
          <w:tcPr>
            <w:tcW w:w="993" w:type="dxa"/>
            <w:shd w:val="clear" w:color="auto" w:fill="auto"/>
          </w:tcPr>
          <w:p w:rsidR="001F1EAE" w:rsidRPr="00D83AD0"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Juaboso</w:t>
            </w: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8,000.00</w:t>
            </w:r>
          </w:p>
        </w:tc>
        <w:tc>
          <w:tcPr>
            <w:tcW w:w="1228"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w:t>
            </w:r>
          </w:p>
        </w:tc>
        <w:tc>
          <w:tcPr>
            <w:tcW w:w="1060"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New </w:t>
            </w:r>
          </w:p>
        </w:tc>
        <w:tc>
          <w:tcPr>
            <w:tcW w:w="993"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w:t>
            </w:r>
          </w:p>
        </w:tc>
        <w:tc>
          <w:tcPr>
            <w:tcW w:w="850"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DBA, DFO</w:t>
            </w:r>
          </w:p>
        </w:tc>
        <w:tc>
          <w:tcPr>
            <w:tcW w:w="945" w:type="dxa"/>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Central admi</w:t>
            </w:r>
            <w:r w:rsidR="000722FF">
              <w:rPr>
                <w:rFonts w:ascii="Times New Roman" w:eastAsia="Calibri" w:hAnsi="Times New Roman" w:cs="Times New Roman"/>
                <w:color w:val="000000" w:themeColor="text1"/>
                <w:sz w:val="20"/>
                <w:szCs w:val="20"/>
              </w:rPr>
              <w:t>n</w:t>
            </w:r>
          </w:p>
        </w:tc>
      </w:tr>
      <w:tr w:rsidR="001F1EAE" w:rsidRPr="00D83AD0" w:rsidTr="006B1AE7">
        <w:trPr>
          <w:trHeight w:val="415"/>
        </w:trPr>
        <w:tc>
          <w:tcPr>
            <w:tcW w:w="14810" w:type="dxa"/>
            <w:gridSpan w:val="15"/>
            <w:shd w:val="clear" w:color="auto" w:fill="auto"/>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Times New Roman" w:hAnsi="Times New Roman" w:cs="Times New Roman"/>
                <w:b/>
                <w:color w:val="000000" w:themeColor="text1"/>
                <w:sz w:val="20"/>
                <w:szCs w:val="20"/>
              </w:rPr>
              <w:t>Focus area: Private Sector Development</w:t>
            </w:r>
          </w:p>
        </w:tc>
      </w:tr>
      <w:tr w:rsidR="001F1EAE" w:rsidRPr="00D83AD0" w:rsidTr="006B1AE7">
        <w:trPr>
          <w:trHeight w:val="937"/>
        </w:trPr>
        <w:tc>
          <w:tcPr>
            <w:tcW w:w="1418" w:type="dxa"/>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Economic Development</w:t>
            </w:r>
          </w:p>
        </w:tc>
        <w:tc>
          <w:tcPr>
            <w:tcW w:w="1417" w:type="dxa"/>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Trade, tourism and industrial development</w:t>
            </w:r>
          </w:p>
        </w:tc>
        <w:tc>
          <w:tcPr>
            <w:tcW w:w="170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Organize social media marketing training for women and men </w:t>
            </w:r>
          </w:p>
        </w:tc>
        <w:tc>
          <w:tcPr>
            <w:tcW w:w="993"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District wide</w:t>
            </w: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5,000.00</w:t>
            </w: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On-going </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BAC</w:t>
            </w:r>
          </w:p>
        </w:tc>
        <w:tc>
          <w:tcPr>
            <w:tcW w:w="945"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JDA, GEA, MOTI</w:t>
            </w:r>
          </w:p>
        </w:tc>
      </w:tr>
      <w:tr w:rsidR="001F1EAE" w:rsidRPr="00D83AD0" w:rsidTr="006B1AE7">
        <w:trPr>
          <w:trHeight w:val="872"/>
        </w:trPr>
        <w:tc>
          <w:tcPr>
            <w:tcW w:w="1418" w:type="dxa"/>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Economic Development</w:t>
            </w:r>
          </w:p>
        </w:tc>
        <w:tc>
          <w:tcPr>
            <w:tcW w:w="1417" w:type="dxa"/>
          </w:tcPr>
          <w:p w:rsidR="001F1EAE" w:rsidRPr="00D83AD0"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D83AD0">
              <w:rPr>
                <w:rFonts w:ascii="Times New Roman" w:eastAsia="Times New Roman" w:hAnsi="Times New Roman" w:cs="Times New Roman"/>
                <w:color w:val="000000" w:themeColor="text1"/>
                <w:sz w:val="20"/>
                <w:szCs w:val="20"/>
              </w:rPr>
              <w:t>Trade, tourism and industrial development</w:t>
            </w:r>
          </w:p>
        </w:tc>
        <w:tc>
          <w:tcPr>
            <w:tcW w:w="1701" w:type="dxa"/>
          </w:tcPr>
          <w:p w:rsidR="001F1EAE" w:rsidRPr="00D83AD0" w:rsidRDefault="005B27C3"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Organize</w:t>
            </w:r>
            <w:r w:rsidR="001F1EAE" w:rsidRPr="00D83AD0">
              <w:rPr>
                <w:rFonts w:ascii="Times New Roman" w:eastAsia="Calibri" w:hAnsi="Times New Roman" w:cs="Times New Roman"/>
                <w:color w:val="000000" w:themeColor="text1"/>
                <w:sz w:val="20"/>
                <w:szCs w:val="20"/>
              </w:rPr>
              <w:t xml:space="preserve"> stakeholders forum on business </w:t>
            </w:r>
            <w:r w:rsidRPr="00D83AD0">
              <w:rPr>
                <w:rFonts w:ascii="Times New Roman" w:eastAsia="Calibri" w:hAnsi="Times New Roman" w:cs="Times New Roman"/>
                <w:color w:val="000000" w:themeColor="text1"/>
                <w:sz w:val="20"/>
                <w:szCs w:val="20"/>
              </w:rPr>
              <w:t>counseling</w:t>
            </w:r>
          </w:p>
        </w:tc>
        <w:tc>
          <w:tcPr>
            <w:tcW w:w="993"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Juaboso</w:t>
            </w:r>
          </w:p>
        </w:tc>
        <w:tc>
          <w:tcPr>
            <w:tcW w:w="567" w:type="dxa"/>
            <w:shd w:val="clear" w:color="auto" w:fill="FFFFFF" w:themeFill="background1"/>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3,500.00</w:t>
            </w:r>
          </w:p>
        </w:tc>
        <w:tc>
          <w:tcPr>
            <w:tcW w:w="1228"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 xml:space="preserve">On-going </w:t>
            </w:r>
          </w:p>
        </w:tc>
        <w:tc>
          <w:tcPr>
            <w:tcW w:w="850"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BAC</w:t>
            </w:r>
          </w:p>
        </w:tc>
        <w:tc>
          <w:tcPr>
            <w:tcW w:w="945" w:type="dxa"/>
          </w:tcPr>
          <w:p w:rsidR="001F1EAE" w:rsidRPr="00D83AD0" w:rsidRDefault="001F1EAE" w:rsidP="00BB3376">
            <w:pPr>
              <w:spacing w:after="160" w:line="240" w:lineRule="auto"/>
              <w:jc w:val="both"/>
              <w:rPr>
                <w:rFonts w:ascii="Times New Roman" w:eastAsia="Calibri" w:hAnsi="Times New Roman" w:cs="Times New Roman"/>
                <w:color w:val="000000" w:themeColor="text1"/>
                <w:sz w:val="20"/>
                <w:szCs w:val="20"/>
              </w:rPr>
            </w:pPr>
            <w:r w:rsidRPr="00D83AD0">
              <w:rPr>
                <w:rFonts w:ascii="Times New Roman" w:eastAsia="Calibri" w:hAnsi="Times New Roman" w:cs="Times New Roman"/>
                <w:color w:val="000000" w:themeColor="text1"/>
                <w:sz w:val="20"/>
                <w:szCs w:val="20"/>
              </w:rPr>
              <w:t>JDA, GEA, MOTI</w:t>
            </w:r>
          </w:p>
        </w:tc>
      </w:tr>
    </w:tbl>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tbl>
      <w:tblPr>
        <w:tblW w:w="148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32"/>
        <w:gridCol w:w="85"/>
        <w:gridCol w:w="1701"/>
        <w:gridCol w:w="993"/>
        <w:gridCol w:w="567"/>
        <w:gridCol w:w="567"/>
        <w:gridCol w:w="567"/>
        <w:gridCol w:w="567"/>
        <w:gridCol w:w="1086"/>
        <w:gridCol w:w="77"/>
        <w:gridCol w:w="1151"/>
        <w:gridCol w:w="851"/>
        <w:gridCol w:w="270"/>
        <w:gridCol w:w="790"/>
        <w:gridCol w:w="860"/>
        <w:gridCol w:w="133"/>
        <w:gridCol w:w="850"/>
        <w:gridCol w:w="945"/>
      </w:tblGrid>
      <w:tr w:rsidR="001F1EAE" w:rsidRPr="007B0172" w:rsidTr="006B1AE7">
        <w:trPr>
          <w:trHeight w:val="53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tcPr>
          <w:p w:rsidR="001F1EAE" w:rsidRPr="007B0172" w:rsidRDefault="005B27C3"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w:t>
            </w:r>
            <w:r w:rsidR="001F1EAE" w:rsidRPr="007B0172">
              <w:rPr>
                <w:rFonts w:ascii="Times New Roman" w:eastAsia="Calibri" w:hAnsi="Times New Roman" w:cs="Times New Roman"/>
                <w:color w:val="000000" w:themeColor="text1"/>
                <w:sz w:val="20"/>
                <w:szCs w:val="20"/>
              </w:rPr>
              <w:t xml:space="preserve"> 2 training workshop on technology improvement in cosmetics and bead making</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Bonsu Nkwanta</w:t>
            </w: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9,000.00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GEA/DA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tcPr>
          <w:p w:rsidR="001F1EAE" w:rsidRPr="007B0172" w:rsidRDefault="005B27C3"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w:t>
            </w:r>
            <w:r w:rsidR="001F1EAE" w:rsidRPr="007B0172">
              <w:rPr>
                <w:rFonts w:ascii="Times New Roman" w:eastAsia="Calibri" w:hAnsi="Times New Roman" w:cs="Times New Roman"/>
                <w:color w:val="000000" w:themeColor="text1"/>
                <w:sz w:val="20"/>
                <w:szCs w:val="20"/>
              </w:rPr>
              <w:t xml:space="preserve">  1Training session on Credit Management</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3,200.00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Trobenbos Ghana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Completion of 1No. 24 market shed</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Say</w:t>
            </w:r>
            <w:r w:rsidR="00BA71F2">
              <w:rPr>
                <w:rFonts w:ascii="Times New Roman" w:eastAsia="Calibri" w:hAnsi="Times New Roman" w:cs="Times New Roman"/>
                <w:color w:val="000000" w:themeColor="text1"/>
                <w:sz w:val="20"/>
                <w:szCs w:val="20"/>
              </w:rPr>
              <w:t>era</w:t>
            </w:r>
            <w:r w:rsidRPr="007B0172">
              <w:rPr>
                <w:rFonts w:ascii="Times New Roman" w:eastAsia="Calibri" w:hAnsi="Times New Roman" w:cs="Times New Roman"/>
                <w:color w:val="000000" w:themeColor="text1"/>
                <w:sz w:val="20"/>
                <w:szCs w:val="20"/>
              </w:rPr>
              <w:t>no</w:t>
            </w: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15,431.14</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r>
      <w:tr w:rsidR="001F1EAE" w:rsidRPr="007B0172" w:rsidTr="006B1AE7">
        <w:trPr>
          <w:trHeight w:val="937"/>
        </w:trPr>
        <w:tc>
          <w:tcPr>
            <w:tcW w:w="1418" w:type="dxa"/>
            <w:vMerge w:val="restart"/>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vMerge w:val="restart"/>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tcPr>
          <w:p w:rsidR="001F1EAE" w:rsidRPr="007B0172" w:rsidRDefault="005B27C3"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Formalize</w:t>
            </w:r>
            <w:r w:rsidR="001F1EAE" w:rsidRPr="007B0172">
              <w:rPr>
                <w:rFonts w:ascii="Times New Roman" w:eastAsia="Calibri" w:hAnsi="Times New Roman" w:cs="Times New Roman"/>
                <w:color w:val="000000" w:themeColor="text1"/>
                <w:sz w:val="20"/>
                <w:szCs w:val="20"/>
              </w:rPr>
              <w:t xml:space="preserve"> Business registration and certification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Clients</w:t>
            </w:r>
          </w:p>
        </w:tc>
      </w:tr>
      <w:tr w:rsidR="001F1EAE" w:rsidRPr="007B0172" w:rsidTr="006B1AE7">
        <w:trPr>
          <w:trHeight w:val="937"/>
        </w:trPr>
        <w:tc>
          <w:tcPr>
            <w:tcW w:w="1418" w:type="dxa"/>
            <w:vMerge/>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417" w:type="dxa"/>
            <w:gridSpan w:val="2"/>
            <w:vMerge/>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70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Develop and waterfall site for tourism purpose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Boinzan</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467"/>
        </w:trPr>
        <w:tc>
          <w:tcPr>
            <w:tcW w:w="14810" w:type="dxa"/>
            <w:gridSpan w:val="19"/>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Agriculture and Rural Development</w:t>
            </w:r>
          </w:p>
        </w:tc>
      </w:tr>
      <w:tr w:rsidR="001F1EAE" w:rsidRPr="007B0172" w:rsidTr="006B1AE7">
        <w:trPr>
          <w:trHeight w:val="44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Training of staff and farmers on improved agricultural technology, FBO formation, HIV/AIDS and malaria prevention, etc.</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RADU, GHS, Researchers,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MAG</w:t>
            </w:r>
          </w:p>
        </w:tc>
      </w:tr>
      <w:tr w:rsidR="001F1EAE" w:rsidRPr="007B0172" w:rsidTr="006B1AE7">
        <w:trPr>
          <w:trHeight w:val="908"/>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Organization of community and district planning </w:t>
            </w:r>
            <w:r w:rsidRPr="007B0172">
              <w:rPr>
                <w:rFonts w:ascii="Times New Roman" w:eastAsia="Calibri" w:hAnsi="Times New Roman" w:cs="Times New Roman"/>
                <w:color w:val="000000" w:themeColor="text1"/>
                <w:sz w:val="20"/>
                <w:szCs w:val="20"/>
              </w:rPr>
              <w:lastRenderedPageBreak/>
              <w:t>session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Juaboso</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4050.00</w:t>
            </w: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RADU, Research, NGOs, </w:t>
            </w:r>
            <w:r w:rsidRPr="007B0172">
              <w:rPr>
                <w:rFonts w:ascii="Times New Roman" w:eastAsia="Calibri" w:hAnsi="Times New Roman" w:cs="Times New Roman"/>
                <w:color w:val="000000" w:themeColor="text1"/>
                <w:sz w:val="20"/>
                <w:szCs w:val="20"/>
              </w:rPr>
              <w:lastRenderedPageBreak/>
              <w:t>DA, Farmers</w:t>
            </w:r>
          </w:p>
        </w:tc>
      </w:tr>
      <w:tr w:rsidR="001F1EAE" w:rsidRPr="007B0172" w:rsidTr="006B1AE7">
        <w:trPr>
          <w:trHeight w:val="1232"/>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Establish 5 yield plots for the 5 major crops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 Communities</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SRID, RADU Farmers</w:t>
            </w:r>
          </w:p>
        </w:tc>
      </w:tr>
      <w:tr w:rsidR="001F1EAE" w:rsidRPr="007B0172" w:rsidTr="006B1AE7">
        <w:trPr>
          <w:trHeight w:val="118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official vehicle and motorbikes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office complex and DDA residence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Acquisition of equipment for SRID activities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Organization of District Farmers Day</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bl>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p w:rsidR="001F1EAE" w:rsidRPr="009E4310" w:rsidRDefault="001F1EAE" w:rsidP="00BB3376">
      <w:pPr>
        <w:spacing w:after="0" w:line="240" w:lineRule="auto"/>
        <w:jc w:val="both"/>
        <w:rPr>
          <w:rFonts w:ascii="Times New Roman" w:eastAsiaTheme="minorEastAsia" w:hAnsi="Times New Roman" w:cs="Times New Roman"/>
          <w:color w:val="000000" w:themeColor="text1"/>
          <w:sz w:val="24"/>
          <w:szCs w:val="24"/>
        </w:rPr>
      </w:pPr>
    </w:p>
    <w:tbl>
      <w:tblPr>
        <w:tblW w:w="148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32"/>
        <w:gridCol w:w="1710"/>
        <w:gridCol w:w="76"/>
        <w:gridCol w:w="993"/>
        <w:gridCol w:w="101"/>
        <w:gridCol w:w="466"/>
        <w:gridCol w:w="567"/>
        <w:gridCol w:w="567"/>
        <w:gridCol w:w="567"/>
        <w:gridCol w:w="1086"/>
        <w:gridCol w:w="77"/>
        <w:gridCol w:w="1151"/>
        <w:gridCol w:w="851"/>
        <w:gridCol w:w="270"/>
        <w:gridCol w:w="790"/>
        <w:gridCol w:w="860"/>
        <w:gridCol w:w="133"/>
        <w:gridCol w:w="850"/>
        <w:gridCol w:w="45"/>
        <w:gridCol w:w="52"/>
        <w:gridCol w:w="848"/>
      </w:tblGrid>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Acquisition of Coconut for PERD programme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EB6474"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Carry out oil palm plantation project</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060A84"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100,000.00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EB6474"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On</w:t>
            </w:r>
            <w:r w:rsidR="00C27B82">
              <w:rPr>
                <w:rFonts w:ascii="Times New Roman" w:eastAsia="Calibri" w:hAnsi="Times New Roman" w:cs="Times New Roman"/>
                <w:color w:val="000000" w:themeColor="text1"/>
                <w:sz w:val="20"/>
                <w:szCs w:val="20"/>
              </w:rPr>
              <w:t>-</w:t>
            </w:r>
            <w:r>
              <w:rPr>
                <w:rFonts w:ascii="Times New Roman" w:eastAsia="Calibri" w:hAnsi="Times New Roman" w:cs="Times New Roman"/>
                <w:color w:val="000000" w:themeColor="text1"/>
                <w:sz w:val="20"/>
                <w:szCs w:val="20"/>
              </w:rPr>
              <w:t>going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9868D7"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D.A</w:t>
            </w:r>
          </w:p>
        </w:tc>
        <w:tc>
          <w:tcPr>
            <w:tcW w:w="945" w:type="dxa"/>
            <w:gridSpan w:val="3"/>
          </w:tcPr>
          <w:p w:rsidR="001F1EAE" w:rsidRPr="007B0172" w:rsidRDefault="009868D7"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Ghana Prod’tive safety Net 2</w:t>
            </w:r>
          </w:p>
        </w:tc>
      </w:tr>
      <w:tr w:rsidR="001F1EAE" w:rsidRPr="007B0172" w:rsidTr="006B1AE7">
        <w:trPr>
          <w:trHeight w:val="1583"/>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2"/>
          </w:tcPr>
          <w:p w:rsidR="001F1EAE" w:rsidRPr="007B0172" w:rsidRDefault="00EB6474"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Carry out coconut plantation project</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060A84"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100,000.00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EB6474"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On</w:t>
            </w:r>
            <w:r w:rsidR="00C27B82">
              <w:rPr>
                <w:rFonts w:ascii="Times New Roman" w:eastAsia="Calibri" w:hAnsi="Times New Roman" w:cs="Times New Roman"/>
                <w:color w:val="000000" w:themeColor="text1"/>
                <w:sz w:val="20"/>
                <w:szCs w:val="20"/>
              </w:rPr>
              <w:t>-</w:t>
            </w:r>
            <w:bookmarkStart w:id="2077" w:name="_GoBack"/>
            <w:bookmarkEnd w:id="2077"/>
            <w:r>
              <w:rPr>
                <w:rFonts w:ascii="Times New Roman" w:eastAsia="Calibri" w:hAnsi="Times New Roman" w:cs="Times New Roman"/>
                <w:color w:val="000000" w:themeColor="text1"/>
                <w:sz w:val="20"/>
                <w:szCs w:val="20"/>
              </w:rPr>
              <w:t>ging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9868D7"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D.A</w:t>
            </w:r>
          </w:p>
        </w:tc>
        <w:tc>
          <w:tcPr>
            <w:tcW w:w="945" w:type="dxa"/>
            <w:gridSpan w:val="3"/>
          </w:tcPr>
          <w:p w:rsidR="001F1EAE" w:rsidRPr="007B0172" w:rsidRDefault="009868D7"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Gh. Prod’tive safety Net 2</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Conduct monitoring and supervision (home visits)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17,200.00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official vehicle and motorbikes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Conduct 7 trainings and workshops for staff and farmers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17,000.00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40,000.00</w:t>
            </w: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PPEs for staff</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w:t>
            </w: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Conduct demonstration and monitoring of PFJ activities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40,000.00</w:t>
            </w: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79"/>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Procure and supply rice thresher</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w:t>
            </w: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800"/>
        </w:trPr>
        <w:tc>
          <w:tcPr>
            <w:tcW w:w="1418"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63" w:type="dxa"/>
            <w:gridSpan w:val="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171,131.14</w:t>
            </w:r>
          </w:p>
        </w:tc>
        <w:tc>
          <w:tcPr>
            <w:tcW w:w="11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119,000</w:t>
            </w:r>
          </w:p>
        </w:tc>
        <w:tc>
          <w:tcPr>
            <w:tcW w:w="1121" w:type="dxa"/>
            <w:gridSpan w:val="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60,500.00</w:t>
            </w:r>
          </w:p>
        </w:tc>
        <w:tc>
          <w:tcPr>
            <w:tcW w:w="7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8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35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Development Dimension: SOCIAL DEVELOPMENT</w:t>
            </w:r>
          </w:p>
        </w:tc>
      </w:tr>
      <w:tr w:rsidR="001F1EAE" w:rsidRPr="007B0172" w:rsidTr="006B1AE7">
        <w:trPr>
          <w:trHeight w:val="449"/>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Focus area: Education and Training</w:t>
            </w:r>
          </w:p>
        </w:tc>
      </w:tr>
      <w:tr w:rsidR="001F1EAE" w:rsidRPr="007B0172" w:rsidTr="006B1AE7">
        <w:trPr>
          <w:trHeight w:val="1151"/>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Science, Technology, Mathematics, and Innovative Education (STMIE) clinics</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1214"/>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Support the District Education Oversight Committee to monitor teaching and learning in schools</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98"/>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Organisation of Independence day celebration</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5B27C3"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w:t>
            </w:r>
            <w:r w:rsidR="001F1EAE" w:rsidRPr="007B0172">
              <w:rPr>
                <w:rFonts w:ascii="Times New Roman" w:eastAsia="Calibri" w:hAnsi="Times New Roman" w:cs="Times New Roman"/>
                <w:color w:val="000000" w:themeColor="text1"/>
                <w:sz w:val="20"/>
                <w:szCs w:val="20"/>
              </w:rPr>
              <w:t xml:space="preserve"> reading festivals to create awareness and encourage </w:t>
            </w:r>
            <w:r w:rsidR="001F1EAE" w:rsidRPr="007B0172">
              <w:rPr>
                <w:rFonts w:ascii="Times New Roman" w:eastAsia="Calibri" w:hAnsi="Times New Roman" w:cs="Times New Roman"/>
                <w:color w:val="000000" w:themeColor="text1"/>
                <w:sz w:val="20"/>
                <w:szCs w:val="20"/>
              </w:rPr>
              <w:lastRenderedPageBreak/>
              <w:t>children to read</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Extension of school feeding programme</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71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mock examination for JHS three students</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71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Services Delivery</w:t>
            </w:r>
            <w:r w:rsidRPr="007B0172">
              <w:rPr>
                <w:rFonts w:ascii="Times New Roman" w:eastAsia="Calibri" w:hAnsi="Times New Roman" w:cs="Times New Roman"/>
                <w:color w:val="000000" w:themeColor="text1"/>
                <w:sz w:val="20"/>
                <w:szCs w:val="20"/>
              </w:rPr>
              <w:tab/>
              <w:t>Education and Youth Dev’t.</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1 No. 3 Unit Classroom Block , 3  KVIP &amp; 3 Urinal at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Danyame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154,234.80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Reactivation &amp; Completion of 1No. 6 Unit Classroom Block and ancillary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Benchima</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51,758.96</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1No. 3Unit Classroom Block &amp; Ancillary Facility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Komeamaa</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14,399.08</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53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Social Services </w:t>
            </w:r>
            <w:r w:rsidRPr="007B0172">
              <w:rPr>
                <w:rFonts w:ascii="Times New Roman" w:eastAsia="Times New Roman" w:hAnsi="Times New Roman" w:cs="Times New Roman"/>
                <w:color w:val="000000" w:themeColor="text1"/>
                <w:sz w:val="20"/>
                <w:szCs w:val="20"/>
              </w:rPr>
              <w:lastRenderedPageBreak/>
              <w:t>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 xml:space="preserve">Education and Youth </w:t>
            </w:r>
            <w:r w:rsidRPr="007B0172">
              <w:rPr>
                <w:rFonts w:ascii="Times New Roman" w:eastAsia="Times New Roman" w:hAnsi="Times New Roman" w:cs="Times New Roman"/>
                <w:color w:val="000000" w:themeColor="text1"/>
                <w:sz w:val="20"/>
                <w:szCs w:val="20"/>
              </w:rPr>
              <w:lastRenderedPageBreak/>
              <w:t>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Construction. of 1 No. 6 Unit Classroom block </w:t>
            </w:r>
            <w:r w:rsidRPr="007B0172">
              <w:rPr>
                <w:rFonts w:ascii="Times New Roman" w:eastAsia="Calibri" w:hAnsi="Times New Roman" w:cs="Times New Roman"/>
                <w:color w:val="000000" w:themeColor="text1"/>
                <w:sz w:val="20"/>
                <w:szCs w:val="20"/>
              </w:rPr>
              <w:lastRenderedPageBreak/>
              <w:t xml:space="preserve">&amp; Ancillary facility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Yawagyimkrom</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93,227.15</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Supply of 600 hexagonal table &amp; chairs for KG, 500 dual desks for Pry. School and 500 mono desks for JHS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Completion of 1 No 6Unit  classroom block</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Mantukwa</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41,103.00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Completion of 1 No 6Unit  classroom block</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Eteso</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54,963.99</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on1 No. six unit classroom block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 (Juaboso SHS)</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Provision of 20 desktop computers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GIFEC </w:t>
            </w:r>
          </w:p>
        </w:tc>
      </w:tr>
      <w:tr w:rsidR="001F1EAE" w:rsidRPr="007B0172" w:rsidTr="006B1AE7">
        <w:trPr>
          <w:trHeight w:val="1322"/>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financial support to promote ICT education</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GIFEC </w:t>
            </w:r>
          </w:p>
        </w:tc>
      </w:tr>
      <w:tr w:rsidR="001F1EAE" w:rsidRPr="007B0172" w:rsidTr="006B1AE7">
        <w:trPr>
          <w:trHeight w:val="1322"/>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Undertake career guidance seminar in  2 Senior High Schools  </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w:t>
            </w:r>
          </w:p>
        </w:tc>
      </w:tr>
      <w:tr w:rsidR="001F1EAE" w:rsidRPr="007B0172" w:rsidTr="006B1AE7">
        <w:trPr>
          <w:trHeight w:val="1322"/>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Undertake stakeholder and consultative meeting on scaling up effective mechanisms to promote  and build sustainable TVET among women</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r>
      <w:tr w:rsidR="001F1EAE" w:rsidRPr="007B0172" w:rsidTr="006B1AE7">
        <w:trPr>
          <w:trHeight w:val="350"/>
        </w:trPr>
        <w:tc>
          <w:tcPr>
            <w:tcW w:w="14810" w:type="dxa"/>
            <w:gridSpan w:val="22"/>
          </w:tcPr>
          <w:p w:rsidR="001F1EAE" w:rsidRPr="007B0172" w:rsidRDefault="001F1EAE" w:rsidP="00BB3376">
            <w:pPr>
              <w:tabs>
                <w:tab w:val="left" w:pos="330"/>
              </w:tabs>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Sports and Recreation</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Development</w:t>
            </w:r>
          </w:p>
        </w:tc>
        <w:tc>
          <w:tcPr>
            <w:tcW w:w="171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Support the organisation of inter district sports festival</w:t>
            </w:r>
          </w:p>
        </w:tc>
        <w:tc>
          <w:tcPr>
            <w:tcW w:w="1069"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945"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395"/>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Health and Health Services</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Renovation of CHPS Compound and quarters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Agyemangdiem</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2N0. CHPS Compounds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89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Posting of Health personnel to sub Districts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683"/>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Intensify public education on causes, prevention and control of Malaria</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413"/>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HIV/AIDS</w:t>
            </w:r>
          </w:p>
        </w:tc>
      </w:tr>
      <w:tr w:rsidR="001F1EAE" w:rsidRPr="007B0172" w:rsidTr="006B1AE7">
        <w:trPr>
          <w:trHeight w:val="683"/>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know your status campaigns in selected communities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683"/>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Ensure celebration of World HIV/AIDS day and Know your status Campaigns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Bonsu Nkwanta</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7,500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683"/>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sensitization on the effect of stigmatization against PLWHA</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5,500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592"/>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support for organization of health education on communicable and non-communicable diseases on local FM station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89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Carry out 2 school talk on healthy nutrition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Schools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Health Dir.</w:t>
            </w:r>
          </w:p>
        </w:tc>
      </w:tr>
      <w:tr w:rsidR="001F1EAE" w:rsidRPr="007B0172" w:rsidTr="006B1AE7">
        <w:trPr>
          <w:trHeight w:val="980"/>
        </w:trPr>
        <w:tc>
          <w:tcPr>
            <w:tcW w:w="1418"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1,872,686.98</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7,000.00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44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Environmental and Sanitation Management</w:t>
            </w:r>
          </w:p>
        </w:tc>
      </w:tr>
      <w:tr w:rsidR="001F1EAE" w:rsidRPr="007B0172" w:rsidTr="006B1AE7">
        <w:trPr>
          <w:trHeight w:val="71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Organised medical screening exercise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89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Facilitate the organisation of monthly national sanitation day</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00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Quarterly pushing/leveling of final dumping site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Undertake premises inspection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1No. slaughter house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12,283.40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125"/>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395"/>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xml:space="preserve">: Population Management  </w:t>
            </w:r>
          </w:p>
        </w:tc>
      </w:tr>
      <w:tr w:rsidR="001F1EAE" w:rsidRPr="007B0172" w:rsidTr="006B1AE7">
        <w:trPr>
          <w:trHeight w:val="953"/>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Sensitize people on reproductive health to increase family planning acceptor rate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w:t>
            </w:r>
          </w:p>
        </w:tc>
        <w:tc>
          <w:tcPr>
            <w:tcW w:w="945"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Birth &amp; Death department </w:t>
            </w:r>
          </w:p>
        </w:tc>
      </w:tr>
      <w:tr w:rsidR="001F1EAE" w:rsidRPr="007B0172" w:rsidTr="006B1AE7">
        <w:trPr>
          <w:trHeight w:val="127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and community information center discussions on birth and death registration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Birth &amp; Death department</w:t>
            </w:r>
          </w:p>
        </w:tc>
        <w:tc>
          <w:tcPr>
            <w:tcW w:w="945"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communities, traditional and religious leaders </w:t>
            </w:r>
          </w:p>
        </w:tc>
      </w:tr>
      <w:tr w:rsidR="001F1EAE" w:rsidRPr="007B0172" w:rsidTr="006B1AE7">
        <w:trPr>
          <w:trHeight w:val="125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Registration of births and deaths in the district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Birth &amp; Death department</w:t>
            </w:r>
          </w:p>
        </w:tc>
        <w:tc>
          <w:tcPr>
            <w:tcW w:w="945"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w:t>
            </w:r>
          </w:p>
        </w:tc>
      </w:tr>
      <w:tr w:rsidR="001F1EAE" w:rsidRPr="007B0172" w:rsidTr="006B1AE7">
        <w:trPr>
          <w:trHeight w:val="62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Focus area</w:t>
            </w:r>
            <w:r w:rsidRPr="007B0172">
              <w:rPr>
                <w:rFonts w:ascii="Times New Roman" w:eastAsia="Calibri" w:hAnsi="Times New Roman" w:cs="Times New Roman"/>
                <w:b/>
                <w:bCs/>
                <w:color w:val="000000" w:themeColor="text1"/>
                <w:sz w:val="20"/>
                <w:szCs w:val="20"/>
              </w:rPr>
              <w:t>: Child Protection and Development</w:t>
            </w:r>
          </w:p>
        </w:tc>
      </w:tr>
      <w:tr w:rsidR="001F1EAE" w:rsidRPr="007B0172" w:rsidTr="006B1AE7">
        <w:trPr>
          <w:trHeight w:val="44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Create 4 awareness campaigns for parents to desist from child neglect, discrimination, exposure to physical and moral threats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1,400.00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CRI, Mondelez ILO</w:t>
            </w:r>
          </w:p>
        </w:tc>
      </w:tr>
      <w:tr w:rsidR="001F1EAE" w:rsidRPr="007B0172" w:rsidTr="006B1AE7">
        <w:trPr>
          <w:trHeight w:val="116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Promote public-private partnerships in the provision of alternative care services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2,200.00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CRI, Mondelez ILO</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Formation of four (4) new women groups and monitoring twelve (12) of the existing groups and to link them to Additional Livelihoods Training</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1,550.00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Unit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Gender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Desk Officer</w:t>
            </w:r>
          </w:p>
        </w:tc>
      </w:tr>
      <w:tr w:rsidR="001F1EAE" w:rsidRPr="007B0172" w:rsidTr="006B1AE7">
        <w:trPr>
          <w:trHeight w:val="557"/>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Disability and Development</w:t>
            </w:r>
          </w:p>
        </w:tc>
      </w:tr>
      <w:tr w:rsidR="001F1EAE" w:rsidRPr="007B0172" w:rsidTr="006B1AE7">
        <w:trPr>
          <w:trHeight w:val="116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4 Community durbars to assist to prepare their community action plan quarterly</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Four (4)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6B1AE7">
        <w:trPr>
          <w:trHeight w:val="1313"/>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Create 4awareness campaign on </w:t>
            </w:r>
            <w:r w:rsidRPr="007B0172">
              <w:rPr>
                <w:rFonts w:ascii="Times New Roman" w:eastAsia="Calibri" w:hAnsi="Times New Roman" w:cs="Times New Roman"/>
                <w:iCs/>
                <w:color w:val="000000" w:themeColor="text1"/>
                <w:sz w:val="20"/>
                <w:szCs w:val="20"/>
              </w:rPr>
              <w:t xml:space="preserve">voluntary participation </w:t>
            </w:r>
            <w:r w:rsidRPr="007B0172">
              <w:rPr>
                <w:rFonts w:ascii="Times New Roman" w:eastAsia="Calibri" w:hAnsi="Times New Roman" w:cs="Times New Roman"/>
                <w:color w:val="000000" w:themeColor="text1"/>
                <w:sz w:val="20"/>
                <w:szCs w:val="20"/>
              </w:rPr>
              <w:t>in community initiated projects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1,642.00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80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Empoermenrt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Organise radio talk show programmes to advocate for girl child education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6B1AE7">
        <w:trPr>
          <w:trHeight w:val="440"/>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Disability and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Facilitate the registration and renewal of 400 vulnerable groups such as PWDs, LEAP beneficiaries etc. onto NHIS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6B1AE7">
        <w:trPr>
          <w:trHeight w:val="692"/>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service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Disability and Development</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support and to train 60% of registered PWDs in the District to engage in economic and business ventures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Empoermenrt</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Establish four (4) Village Savings and Loans Associations (VSLA)</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Hold special dialogue on women with </w:t>
            </w:r>
            <w:r w:rsidRPr="007B0172">
              <w:rPr>
                <w:rFonts w:ascii="Times New Roman" w:eastAsia="Calibri" w:hAnsi="Times New Roman" w:cs="Times New Roman"/>
                <w:color w:val="000000" w:themeColor="text1"/>
                <w:sz w:val="20"/>
                <w:szCs w:val="20"/>
              </w:rPr>
              <w:lastRenderedPageBreak/>
              <w:t xml:space="preserve">disability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Selected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w:t>
            </w:r>
          </w:p>
        </w:tc>
      </w:tr>
      <w:tr w:rsidR="001F1EAE" w:rsidRPr="007B0172" w:rsidTr="006B1AE7">
        <w:trPr>
          <w:trHeight w:val="2195"/>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organize training workshops for the NGOs working within the District to understand the need to be registered with the department</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6B1AE7">
        <w:trPr>
          <w:trHeight w:val="1142"/>
        </w:trPr>
        <w:tc>
          <w:tcPr>
            <w:tcW w:w="1418"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181,175.54</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16,900.00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945"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422"/>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bCs/>
                <w:color w:val="000000" w:themeColor="text1"/>
                <w:sz w:val="20"/>
                <w:szCs w:val="20"/>
                <w:lang w:val="en-GB"/>
              </w:rPr>
              <w:t>Development Dimension:</w:t>
            </w:r>
            <w:r w:rsidRPr="007B0172">
              <w:rPr>
                <w:rFonts w:ascii="Times New Roman" w:eastAsia="Calibri" w:hAnsi="Times New Roman" w:cs="Times New Roman"/>
                <w:b/>
                <w:bCs/>
                <w:caps/>
                <w:color w:val="000000" w:themeColor="text1"/>
                <w:sz w:val="20"/>
                <w:szCs w:val="20"/>
                <w:lang w:val="en-GB"/>
              </w:rPr>
              <w:t xml:space="preserve"> ENVIRONMENT, INFRASTRUCTURE AND HUMAN SETTLEMENTS</w:t>
            </w:r>
          </w:p>
        </w:tc>
      </w:tr>
      <w:tr w:rsidR="001F1EAE" w:rsidRPr="007B0172" w:rsidTr="006B1AE7">
        <w:trPr>
          <w:trHeight w:val="44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Protected Areas</w:t>
            </w:r>
          </w:p>
        </w:tc>
      </w:tr>
      <w:tr w:rsidR="001F1EAE" w:rsidRPr="007B0172" w:rsidTr="006B1AE7">
        <w:trPr>
          <w:trHeight w:val="80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Promote planting of other trees in cocoa farms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900"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Carry out tree planting exercise in schools and other  institutions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13,000.00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900"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Carry out afforestation of depleted forest reserve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900"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26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lastRenderedPageBreak/>
              <w:t>Key Focus Area: Climate variability and change</w:t>
            </w:r>
          </w:p>
        </w:tc>
      </w:tr>
      <w:tr w:rsidR="001F1EAE" w:rsidRPr="007B0172" w:rsidTr="006B1AE7">
        <w:trPr>
          <w:trHeight w:val="1502"/>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Organised awareness creation workshop on climate change for Assembly Members, staff and other stakeholders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13,000.00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JDA</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6B1AE7">
        <w:trPr>
          <w:trHeight w:val="154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Supply 8,000 coconut seedlings to 300 farmers and 20,000 oil palm seedlings to 80 farmers.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MoFA</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107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Train male and female farmers on climate-smart agribusiness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MoFA</w:t>
            </w:r>
          </w:p>
        </w:tc>
        <w:tc>
          <w:tcPr>
            <w:tcW w:w="900"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395"/>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FOCUS Area :Water Resource Management</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 13No. Mechanised boreholes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260,000.00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CWSA, DP</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Maintain broken down boreholes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CWSA, DP</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 xml:space="preserve">Train WATSAN committees and for and new ones and train them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DWST</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CWSA, DP</w:t>
            </w:r>
          </w:p>
        </w:tc>
      </w:tr>
      <w:tr w:rsidR="001F1EAE" w:rsidRPr="007B0172" w:rsidTr="006B1AE7">
        <w:trPr>
          <w:trHeight w:val="485"/>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Focus area</w:t>
            </w:r>
            <w:r w:rsidRPr="007B0172">
              <w:rPr>
                <w:rFonts w:ascii="Times New Roman" w:eastAsia="Calibri" w:hAnsi="Times New Roman" w:cs="Times New Roman"/>
                <w:b/>
                <w:color w:val="000000" w:themeColor="text1"/>
                <w:sz w:val="20"/>
                <w:szCs w:val="20"/>
              </w:rPr>
              <w:t>: Transport Infrastructure</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Routine maintenance and reshaping of 135 km feeder roads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345,000.00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728"/>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Construction of    2No. culverts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Sayeraso</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Mafia</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Construction of    2No. culverts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Kotosaa</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22,023.76</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Construction of    2No. culverts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Yaw Agyem</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87,358.00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Routine maintenance of Assembly vehicle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34,000.00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Assembly grader</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485"/>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Infrastructure and Infrastructure Maintenance</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Infrastructure delivery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durbar ground </w:t>
            </w:r>
          </w:p>
        </w:tc>
        <w:tc>
          <w:tcPr>
            <w:tcW w:w="1094"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Asempanye</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Bonsu Nkwanta</w:t>
            </w:r>
          </w:p>
        </w:tc>
        <w:tc>
          <w:tcPr>
            <w:tcW w:w="466"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160,000.00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Maintenance of office laptops, printers and photo copiers  </w:t>
            </w:r>
          </w:p>
        </w:tc>
        <w:tc>
          <w:tcPr>
            <w:tcW w:w="1094" w:type="dxa"/>
            <w:gridSpan w:val="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466"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25,000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ICT officer </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Central admi store keeper </w:t>
            </w:r>
          </w:p>
        </w:tc>
      </w:tr>
      <w:tr w:rsidR="001F1EAE" w:rsidRPr="007B0172" w:rsidTr="006B1AE7">
        <w:trPr>
          <w:trHeight w:val="1223"/>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official buildings and accommodation</w:t>
            </w:r>
          </w:p>
        </w:tc>
        <w:tc>
          <w:tcPr>
            <w:tcW w:w="1094"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Juaboso </w:t>
            </w:r>
          </w:p>
        </w:tc>
        <w:tc>
          <w:tcPr>
            <w:tcW w:w="466"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tc>
      </w:tr>
      <w:tr w:rsidR="001F1EAE" w:rsidRPr="007B0172" w:rsidTr="006B1AE7">
        <w:trPr>
          <w:trHeight w:val="422"/>
        </w:trPr>
        <w:tc>
          <w:tcPr>
            <w:tcW w:w="14810" w:type="dxa"/>
            <w:gridSpan w:val="22"/>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Energy</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Procure/ Maintain 200 Street light bulbs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55,000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900" w:type="dxa"/>
            <w:gridSpan w:val="2"/>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Provide support for extension of electricity to the communities without lights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1F1EAE" w:rsidRPr="007B0172" w:rsidTr="006B1AE7">
        <w:trPr>
          <w:trHeight w:val="1430"/>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Expansion of telecommunication network</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1F1EAE" w:rsidRPr="007B0172" w:rsidTr="006B1AE7">
        <w:trPr>
          <w:trHeight w:val="44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Human Settlements and Housing</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sensitization on building permit</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LUSPA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Expansion of street naming and property addressing system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30,000.00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Enforce planning and building regulations</w:t>
            </w:r>
          </w:p>
        </w:tc>
        <w:tc>
          <w:tcPr>
            <w:tcW w:w="99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tabs>
                <w:tab w:val="left" w:pos="735"/>
              </w:tabs>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422"/>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Focus area</w:t>
            </w:r>
            <w:r w:rsidRPr="007B0172">
              <w:rPr>
                <w:rFonts w:ascii="Times New Roman" w:eastAsia="Calibri" w:hAnsi="Times New Roman" w:cs="Times New Roman"/>
                <w:b/>
                <w:color w:val="000000" w:themeColor="text1"/>
                <w:sz w:val="20"/>
                <w:szCs w:val="20"/>
              </w:rPr>
              <w:t>: Disaster Prevention and Management</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Hold disaster management committee meeting   </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Reformation of DVG’s</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anti-bush fire campaign on radio and communities </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 GNFS</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Form and train disaster clubs </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Schools in the district </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9,500.00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 GNFS</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818"/>
        </w:trPr>
        <w:tc>
          <w:tcPr>
            <w:tcW w:w="1418"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TOTAL</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1,646,881.76</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84,500.00</w:t>
            </w: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440"/>
        </w:trPr>
        <w:tc>
          <w:tcPr>
            <w:tcW w:w="14810" w:type="dxa"/>
            <w:gridSpan w:val="2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 xml:space="preserve">Development Dimension: Governance, Corruption and Public Accountability </w:t>
            </w:r>
          </w:p>
        </w:tc>
      </w:tr>
      <w:tr w:rsidR="001F1EAE" w:rsidRPr="007B0172" w:rsidTr="006B1AE7">
        <w:trPr>
          <w:trHeight w:val="35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xml:space="preserve">: Local Government and Decentralization </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sub-committee, general assembly meeting, and management meetings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48" w:type="dxa"/>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NALAG </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Prepare and gazette Assembly by-laws and fee fixing resolution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48" w:type="dxa"/>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NALAG </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 and supply office logistics and equipment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Procurement officer </w:t>
            </w:r>
          </w:p>
        </w:tc>
        <w:tc>
          <w:tcPr>
            <w:tcW w:w="84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stores</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 5N0. Laptop computers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Procurement officer </w:t>
            </w:r>
          </w:p>
        </w:tc>
        <w:tc>
          <w:tcPr>
            <w:tcW w:w="84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stores</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and submit monthly and quarterly progress reports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0"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tc>
        <w:tc>
          <w:tcPr>
            <w:tcW w:w="84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Organised quarterly Audit Committee meetings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23,000.00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0"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Audit committee</w:t>
            </w:r>
          </w:p>
        </w:tc>
        <w:tc>
          <w:tcPr>
            <w:tcW w:w="84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1772"/>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Financial management and revenue training mobilation for Area councils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Finance Dept</w:t>
            </w:r>
          </w:p>
        </w:tc>
        <w:tc>
          <w:tcPr>
            <w:tcW w:w="84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6B1AE7">
        <w:trPr>
          <w:trHeight w:val="440"/>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Security and public safety</w:t>
            </w:r>
          </w:p>
        </w:tc>
      </w:tr>
      <w:tr w:rsidR="001F1EAE" w:rsidRPr="007B0172" w:rsidTr="006B1AE7">
        <w:trPr>
          <w:trHeight w:val="226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financial support for conflict and DISEC activities</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JDA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Security Agencies </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Sensitize the public on violent extremism, security consciousness through radio and community visits </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NCCE, GPS</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2No. Police post</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Dangermu</w:t>
            </w:r>
          </w:p>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Proso Kofikrom</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GPS</w:t>
            </w:r>
          </w:p>
        </w:tc>
        <w:tc>
          <w:tcPr>
            <w:tcW w:w="90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377"/>
        </w:trPr>
        <w:tc>
          <w:tcPr>
            <w:tcW w:w="14810" w:type="dxa"/>
            <w:gridSpan w:val="2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Emergency Planning And Response (Include  COVID-19)</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social, behavior and communication change</w:t>
            </w:r>
          </w:p>
        </w:tc>
        <w:tc>
          <w:tcPr>
            <w:tcW w:w="99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7,000</w:t>
            </w:r>
          </w:p>
        </w:tc>
        <w:tc>
          <w:tcPr>
            <w:tcW w:w="1228"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NCCE</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JDA </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86"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Carry out active surveillance of diseases of public health importance </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9,000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2,000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NADMO, </w:t>
            </w:r>
          </w:p>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86"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Conduct outbreak investigation </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6,000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3,000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NADMO </w:t>
            </w:r>
          </w:p>
        </w:tc>
      </w:tr>
      <w:tr w:rsidR="001F1EAE" w:rsidRPr="007B0172" w:rsidTr="006B1AE7">
        <w:trPr>
          <w:trHeight w:val="458"/>
        </w:trPr>
        <w:tc>
          <w:tcPr>
            <w:tcW w:w="14810" w:type="dxa"/>
            <w:gridSpan w:val="2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IMPLEMENTATION, CO-ORDINATION, MONITORING AND EVALUATION</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2023 Annual Action Plan </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10,000.00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w:t>
            </w:r>
            <w:r w:rsidRPr="007B0172">
              <w:rPr>
                <w:rFonts w:ascii="Times New Roman" w:eastAsia="Calibri" w:hAnsi="Times New Roman" w:cs="Times New Roman"/>
                <w:color w:val="000000" w:themeColor="text1"/>
                <w:sz w:val="20"/>
                <w:szCs w:val="20"/>
              </w:rPr>
              <w:lastRenderedPageBreak/>
              <w:t>n</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Planning, Budgeting and </w:t>
            </w:r>
            <w:r w:rsidRPr="007B0172">
              <w:rPr>
                <w:rFonts w:ascii="Times New Roman" w:eastAsia="Calibri" w:hAnsi="Times New Roman" w:cs="Times New Roman"/>
                <w:color w:val="000000" w:themeColor="text1"/>
                <w:sz w:val="20"/>
                <w:szCs w:val="20"/>
              </w:rPr>
              <w:lastRenderedPageBreak/>
              <w:t>Coordination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Prepare 2023 composite budget and procurement </w:t>
            </w:r>
            <w:r w:rsidRPr="007B0172">
              <w:rPr>
                <w:rFonts w:ascii="Times New Roman" w:eastAsia="Calibri" w:hAnsi="Times New Roman" w:cs="Times New Roman"/>
                <w:color w:val="000000" w:themeColor="text1"/>
                <w:sz w:val="20"/>
                <w:szCs w:val="20"/>
              </w:rPr>
              <w:lastRenderedPageBreak/>
              <w:t>plan</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35,000.00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DPCU</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Management and Administration</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4 Town Hall meetings</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40,000.00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86" w:type="dxa"/>
            <w:gridSpan w:val="2"/>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Ensure Monitoring of all development projects/programmes</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40,000.00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and dissemination M&amp;E reports </w:t>
            </w: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13,000.00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DPCU</w:t>
            </w:r>
          </w:p>
        </w:tc>
        <w:tc>
          <w:tcPr>
            <w:tcW w:w="90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TOTAL</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744,000.00</w:t>
            </w:r>
          </w:p>
        </w:tc>
        <w:tc>
          <w:tcPr>
            <w:tcW w:w="1228" w:type="dxa"/>
            <w:gridSpan w:val="2"/>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8,000.00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6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028"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900" w:type="dxa"/>
            <w:gridSpan w:val="2"/>
          </w:tcPr>
          <w:p w:rsidR="001F1EAE" w:rsidRPr="007B0172" w:rsidRDefault="001F1EAE" w:rsidP="00BB3376">
            <w:pPr>
              <w:keepNext/>
              <w:spacing w:after="160" w:line="240" w:lineRule="auto"/>
              <w:jc w:val="both"/>
              <w:rPr>
                <w:rFonts w:ascii="Times New Roman" w:eastAsia="Times New Roman" w:hAnsi="Times New Roman" w:cs="Times New Roman"/>
                <w:color w:val="000000" w:themeColor="text1"/>
                <w:sz w:val="20"/>
                <w:szCs w:val="20"/>
              </w:rPr>
            </w:pPr>
          </w:p>
        </w:tc>
      </w:tr>
    </w:tbl>
    <w:p w:rsidR="001F1EAE" w:rsidRPr="009E4310" w:rsidRDefault="001F1EAE" w:rsidP="00BB3376">
      <w:pPr>
        <w:spacing w:after="0"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DPCU 2021</w:t>
      </w:r>
    </w:p>
    <w:p w:rsidR="001F1EAE" w:rsidRPr="009E4310" w:rsidRDefault="001F1EAE" w:rsidP="00BB3376">
      <w:pPr>
        <w:spacing w:after="0" w:line="240" w:lineRule="auto"/>
        <w:ind w:left="-450"/>
        <w:jc w:val="both"/>
        <w:rPr>
          <w:rFonts w:ascii="Times New Roman" w:eastAsiaTheme="minorEastAsia" w:hAnsi="Times New Roman" w:cs="Times New Roman"/>
          <w:b/>
          <w:color w:val="000000" w:themeColor="text1"/>
          <w:sz w:val="24"/>
          <w:szCs w:val="24"/>
        </w:rPr>
      </w:pPr>
    </w:p>
    <w:p w:rsidR="001F1EAE" w:rsidRPr="009E4310" w:rsidRDefault="001F1EAE" w:rsidP="00BB3376">
      <w:pPr>
        <w:spacing w:after="0" w:line="240" w:lineRule="auto"/>
        <w:jc w:val="both"/>
        <w:rPr>
          <w:rFonts w:ascii="Times New Roman" w:eastAsiaTheme="minorEastAsia" w:hAnsi="Times New Roman" w:cs="Times New Roman"/>
          <w:b/>
          <w:color w:val="000000" w:themeColor="text1"/>
          <w:sz w:val="24"/>
          <w:szCs w:val="24"/>
        </w:rPr>
      </w:pPr>
    </w:p>
    <w:p w:rsidR="00414C42" w:rsidRPr="00414C42" w:rsidRDefault="00414C42" w:rsidP="00BB3376">
      <w:pPr>
        <w:pStyle w:val="Caption"/>
        <w:keepNext/>
        <w:spacing w:line="240" w:lineRule="auto"/>
        <w:rPr>
          <w:sz w:val="24"/>
          <w:szCs w:val="24"/>
        </w:rPr>
      </w:pPr>
      <w:bookmarkStart w:id="2078" w:name="_Toc108517894"/>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24</w:t>
      </w:r>
      <w:r w:rsidRPr="00414C42">
        <w:rPr>
          <w:sz w:val="24"/>
          <w:szCs w:val="24"/>
        </w:rPr>
        <w:fldChar w:fldCharType="end"/>
      </w:r>
      <w:r w:rsidRPr="00414C42">
        <w:rPr>
          <w:sz w:val="24"/>
          <w:szCs w:val="24"/>
        </w:rPr>
        <w:t>:</w:t>
      </w:r>
      <w:r>
        <w:rPr>
          <w:sz w:val="24"/>
          <w:szCs w:val="24"/>
        </w:rPr>
        <w:t xml:space="preserve"> </w:t>
      </w:r>
      <w:r w:rsidRPr="00414C42">
        <w:rPr>
          <w:sz w:val="24"/>
          <w:szCs w:val="24"/>
        </w:rPr>
        <w:t>Composite Annual Action Plan 2023</w:t>
      </w:r>
      <w:bookmarkEnd w:id="2078"/>
    </w:p>
    <w:tbl>
      <w:tblPr>
        <w:tblpPr w:leftFromText="180" w:rightFromText="180" w:vertAnchor="text" w:horzAnchor="margin" w:tblpXSpec="center" w:tblpY="36"/>
        <w:tblW w:w="14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32"/>
        <w:gridCol w:w="85"/>
        <w:gridCol w:w="153"/>
        <w:gridCol w:w="1472"/>
        <w:gridCol w:w="76"/>
        <w:gridCol w:w="993"/>
        <w:gridCol w:w="101"/>
        <w:gridCol w:w="466"/>
        <w:gridCol w:w="567"/>
        <w:gridCol w:w="567"/>
        <w:gridCol w:w="567"/>
        <w:gridCol w:w="850"/>
        <w:gridCol w:w="992"/>
        <w:gridCol w:w="851"/>
        <w:gridCol w:w="850"/>
        <w:gridCol w:w="860"/>
        <w:gridCol w:w="133"/>
        <w:gridCol w:w="1086"/>
        <w:gridCol w:w="97"/>
        <w:gridCol w:w="90"/>
        <w:gridCol w:w="90"/>
        <w:gridCol w:w="857"/>
      </w:tblGrid>
      <w:tr w:rsidR="001F1EAE" w:rsidRPr="007B0172" w:rsidTr="006B1AE7">
        <w:trPr>
          <w:trHeight w:val="891"/>
        </w:trPr>
        <w:tc>
          <w:tcPr>
            <w:tcW w:w="1418"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Programme</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(PBB)</w:t>
            </w:r>
          </w:p>
        </w:tc>
        <w:tc>
          <w:tcPr>
            <w:tcW w:w="141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Sub-Programme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(PBB)</w:t>
            </w:r>
          </w:p>
        </w:tc>
        <w:tc>
          <w:tcPr>
            <w:tcW w:w="1701" w:type="dxa"/>
            <w:gridSpan w:val="3"/>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Broad</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Activities</w:t>
            </w:r>
          </w:p>
        </w:tc>
        <w:tc>
          <w:tcPr>
            <w:tcW w:w="993"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Location</w:t>
            </w:r>
          </w:p>
        </w:tc>
        <w:tc>
          <w:tcPr>
            <w:tcW w:w="2268" w:type="dxa"/>
            <w:gridSpan w:val="5"/>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Timeframe (2023)</w:t>
            </w:r>
          </w:p>
        </w:tc>
        <w:tc>
          <w:tcPr>
            <w:tcW w:w="2693" w:type="dxa"/>
            <w:gridSpan w:val="3"/>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Cost</w:t>
            </w:r>
          </w:p>
        </w:tc>
        <w:tc>
          <w:tcPr>
            <w:tcW w:w="1843" w:type="dxa"/>
            <w:gridSpan w:val="3"/>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Programme Status</w:t>
            </w:r>
          </w:p>
        </w:tc>
        <w:tc>
          <w:tcPr>
            <w:tcW w:w="2220" w:type="dxa"/>
            <w:gridSpan w:val="5"/>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Implementing Institution/Department</w:t>
            </w:r>
          </w:p>
        </w:tc>
      </w:tr>
      <w:tr w:rsidR="001F1EAE" w:rsidRPr="007B0172" w:rsidTr="006B1AE7">
        <w:trPr>
          <w:trHeight w:val="557"/>
        </w:trPr>
        <w:tc>
          <w:tcPr>
            <w:tcW w:w="1418"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41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01" w:type="dxa"/>
            <w:gridSpan w:val="3"/>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Q1</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Q2</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Q3</w:t>
            </w: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Q4</w:t>
            </w:r>
          </w:p>
        </w:tc>
        <w:tc>
          <w:tcPr>
            <w:tcW w:w="850"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GoG</w:t>
            </w:r>
          </w:p>
        </w:tc>
        <w:tc>
          <w:tcPr>
            <w:tcW w:w="992"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IGF/ABFA</w:t>
            </w:r>
          </w:p>
        </w:tc>
        <w:tc>
          <w:tcPr>
            <w:tcW w:w="851"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Others</w:t>
            </w:r>
          </w:p>
        </w:tc>
        <w:tc>
          <w:tcPr>
            <w:tcW w:w="850"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Lead</w:t>
            </w:r>
          </w:p>
        </w:tc>
        <w:tc>
          <w:tcPr>
            <w:tcW w:w="1134" w:type="dxa"/>
            <w:gridSpan w:val="4"/>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Collaborating</w:t>
            </w:r>
          </w:p>
        </w:tc>
      </w:tr>
      <w:tr w:rsidR="001F1EAE" w:rsidRPr="007B0172" w:rsidTr="006B1AE7">
        <w:trPr>
          <w:trHeight w:val="415"/>
        </w:trPr>
        <w:tc>
          <w:tcPr>
            <w:tcW w:w="14553" w:type="dxa"/>
            <w:gridSpan w:val="23"/>
            <w:shd w:val="clear" w:color="auto" w:fill="auto"/>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 xml:space="preserve">DEVELOPMENT DIMENSION: </w:t>
            </w:r>
            <w:r w:rsidRPr="007B0172">
              <w:rPr>
                <w:rFonts w:ascii="Times New Roman" w:eastAsia="Times New Roman" w:hAnsi="Times New Roman" w:cs="Times New Roman"/>
                <w:b/>
                <w:color w:val="000000" w:themeColor="text1"/>
                <w:sz w:val="20"/>
                <w:szCs w:val="20"/>
              </w:rPr>
              <w:t>ECONOMIC DEVELOPMENT</w:t>
            </w:r>
          </w:p>
        </w:tc>
      </w:tr>
      <w:tr w:rsidR="001F1EAE" w:rsidRPr="007B0172" w:rsidTr="006B1AE7">
        <w:trPr>
          <w:trHeight w:val="415"/>
        </w:trPr>
        <w:tc>
          <w:tcPr>
            <w:tcW w:w="14553" w:type="dxa"/>
            <w:gridSpan w:val="23"/>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Strong and Resilient Economy</w:t>
            </w:r>
          </w:p>
        </w:tc>
      </w:tr>
      <w:tr w:rsidR="001F1EAE" w:rsidRPr="007B0172" w:rsidTr="006B1AE7">
        <w:trPr>
          <w:trHeight w:val="415"/>
        </w:trPr>
        <w:tc>
          <w:tcPr>
            <w:tcW w:w="1418"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 xml:space="preserve">Management administration </w:t>
            </w:r>
          </w:p>
        </w:tc>
        <w:tc>
          <w:tcPr>
            <w:tcW w:w="1417" w:type="dxa"/>
            <w:gridSpan w:val="2"/>
            <w:shd w:val="clear" w:color="auto" w:fill="auto"/>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Finance and Revenue Mobilization</w:t>
            </w:r>
          </w:p>
        </w:tc>
        <w:tc>
          <w:tcPr>
            <w:tcW w:w="1701" w:type="dxa"/>
            <w:gridSpan w:val="3"/>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Revise and update data on revenue sources</w:t>
            </w:r>
          </w:p>
        </w:tc>
        <w:tc>
          <w:tcPr>
            <w:tcW w:w="993" w:type="dxa"/>
            <w:shd w:val="clear" w:color="auto" w:fill="auto"/>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2"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086"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Finanace Dept</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34" w:type="dxa"/>
            <w:gridSpan w:val="4"/>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tc>
      </w:tr>
      <w:tr w:rsidR="001F1EAE" w:rsidRPr="007B0172" w:rsidTr="006B1AE7">
        <w:trPr>
          <w:trHeight w:val="415"/>
        </w:trPr>
        <w:tc>
          <w:tcPr>
            <w:tcW w:w="1418" w:type="dxa"/>
            <w:shd w:val="clear" w:color="auto" w:fill="auto"/>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Management administration </w:t>
            </w:r>
          </w:p>
        </w:tc>
        <w:tc>
          <w:tcPr>
            <w:tcW w:w="1417" w:type="dxa"/>
            <w:gridSpan w:val="2"/>
            <w:shd w:val="clear" w:color="auto" w:fill="auto"/>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Finance and Revenue Mobilization</w:t>
            </w:r>
          </w:p>
        </w:tc>
        <w:tc>
          <w:tcPr>
            <w:tcW w:w="1701" w:type="dxa"/>
            <w:gridSpan w:val="3"/>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fresher training for revenue collectors </w:t>
            </w:r>
          </w:p>
        </w:tc>
        <w:tc>
          <w:tcPr>
            <w:tcW w:w="993" w:type="dxa"/>
            <w:shd w:val="clear" w:color="auto" w:fill="auto"/>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992"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0"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086"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DBA, DFO</w:t>
            </w:r>
          </w:p>
        </w:tc>
        <w:tc>
          <w:tcPr>
            <w:tcW w:w="1134" w:type="dxa"/>
            <w:gridSpan w:val="4"/>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6B1AE7">
        <w:trPr>
          <w:trHeight w:val="415"/>
        </w:trPr>
        <w:tc>
          <w:tcPr>
            <w:tcW w:w="14553" w:type="dxa"/>
            <w:gridSpan w:val="23"/>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Private Sector Development</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social media marketing training for women and men </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GEA, MOTI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stakeholders forum on business counselling</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GEA, MOTI</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2No Market sheds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gridSpan w:val="3"/>
          </w:tcPr>
          <w:p w:rsidR="001F1EAE" w:rsidRPr="007B0172" w:rsidRDefault="00414C42"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w:t>
            </w:r>
            <w:r w:rsidR="001F1EAE" w:rsidRPr="007B0172">
              <w:rPr>
                <w:rFonts w:ascii="Times New Roman" w:eastAsia="Calibri" w:hAnsi="Times New Roman" w:cs="Times New Roman"/>
                <w:color w:val="000000" w:themeColor="text1"/>
                <w:sz w:val="20"/>
                <w:szCs w:val="20"/>
              </w:rPr>
              <w:t xml:space="preserve">  I</w:t>
            </w:r>
            <w:r w:rsidRPr="007B0172">
              <w:rPr>
                <w:rFonts w:ascii="Times New Roman" w:eastAsia="Calibri" w:hAnsi="Times New Roman" w:cs="Times New Roman"/>
                <w:color w:val="000000" w:themeColor="text1"/>
                <w:sz w:val="20"/>
                <w:szCs w:val="20"/>
              </w:rPr>
              <w:t xml:space="preserve"> </w:t>
            </w:r>
            <w:r w:rsidR="001F1EAE" w:rsidRPr="007B0172">
              <w:rPr>
                <w:rFonts w:ascii="Times New Roman" w:eastAsia="Calibri" w:hAnsi="Times New Roman" w:cs="Times New Roman"/>
                <w:color w:val="000000" w:themeColor="text1"/>
                <w:sz w:val="20"/>
                <w:szCs w:val="20"/>
              </w:rPr>
              <w:t>Training session on Credit Management</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3,200.00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Trobenbos Ghana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Formalize Business registration and certification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Clients</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1" w:type="dxa"/>
            <w:gridSpan w:val="3"/>
          </w:tcPr>
          <w:p w:rsidR="001F1EAE" w:rsidRPr="007B0172" w:rsidRDefault="00414C42"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w:t>
            </w:r>
            <w:r w:rsidR="001F1EAE" w:rsidRPr="007B0172">
              <w:rPr>
                <w:rFonts w:ascii="Times New Roman" w:eastAsia="Calibri" w:hAnsi="Times New Roman" w:cs="Times New Roman"/>
                <w:color w:val="000000" w:themeColor="text1"/>
                <w:sz w:val="20"/>
                <w:szCs w:val="20"/>
              </w:rPr>
              <w:t xml:space="preserve"> 2 training workshop on technology improvement in cosmetics and bead making</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GEA/DA</w:t>
            </w:r>
          </w:p>
        </w:tc>
      </w:tr>
      <w:tr w:rsidR="001F1EAE" w:rsidRPr="007B0172" w:rsidTr="006B1AE7">
        <w:trPr>
          <w:trHeight w:val="467"/>
        </w:trPr>
        <w:tc>
          <w:tcPr>
            <w:tcW w:w="14553" w:type="dxa"/>
            <w:gridSpan w:val="2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Focus area</w:t>
            </w:r>
            <w:r w:rsidRPr="007B0172">
              <w:rPr>
                <w:rFonts w:ascii="Times New Roman" w:eastAsia="Calibri" w:hAnsi="Times New Roman" w:cs="Times New Roman"/>
                <w:b/>
                <w:color w:val="000000" w:themeColor="text1"/>
                <w:sz w:val="20"/>
                <w:szCs w:val="20"/>
              </w:rPr>
              <w:t>: Agriculture and Rural Development</w:t>
            </w:r>
          </w:p>
        </w:tc>
      </w:tr>
      <w:tr w:rsidR="001F1EAE" w:rsidRPr="007B0172" w:rsidTr="006B1AE7">
        <w:trPr>
          <w:trHeight w:val="1781"/>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Training of staff and farmers on improved agricultural technology, FBO formation, HIV/AIDS and malaria prevention, etc.</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RADU, GHS, Researchers,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MAG</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Organization of community and district planning session</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4050.00</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RADU, Research, NGOs, DA, Farmers</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Establish 5 yield plots for the 5 major crops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 Communities</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SRID, RADU Farmers</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official vehicle and motorbikes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w:t>
            </w:r>
            <w:r w:rsidR="00E37A6E">
              <w:rPr>
                <w:rFonts w:ascii="Times New Roman" w:eastAsia="Calibri" w:hAnsi="Times New Roman" w:cs="Times New Roman"/>
                <w:color w:val="000000" w:themeColor="text1"/>
                <w:sz w:val="20"/>
                <w:szCs w:val="20"/>
              </w:rPr>
              <w:t>-</w:t>
            </w:r>
            <w:r w:rsidRPr="007B0172">
              <w:rPr>
                <w:rFonts w:ascii="Times New Roman" w:eastAsia="Calibri" w:hAnsi="Times New Roman" w:cs="Times New Roman"/>
                <w:color w:val="000000" w:themeColor="text1"/>
                <w:sz w:val="20"/>
                <w:szCs w:val="20"/>
              </w:rPr>
              <w:t>g</w:t>
            </w:r>
            <w:r w:rsidR="00E37A6E">
              <w:rPr>
                <w:rFonts w:ascii="Times New Roman" w:eastAsia="Calibri" w:hAnsi="Times New Roman" w:cs="Times New Roman"/>
                <w:color w:val="000000" w:themeColor="text1"/>
                <w:sz w:val="20"/>
                <w:szCs w:val="20"/>
              </w:rPr>
              <w:t>o</w:t>
            </w:r>
            <w:r w:rsidRPr="007B0172">
              <w:rPr>
                <w:rFonts w:ascii="Times New Roman" w:eastAsia="Calibri" w:hAnsi="Times New Roman" w:cs="Times New Roman"/>
                <w:color w:val="000000" w:themeColor="text1"/>
                <w:sz w:val="20"/>
                <w:szCs w:val="20"/>
              </w:rPr>
              <w:t>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office complex and DDA residence</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Acquisition of equipment for SRID activities</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w:t>
            </w: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937"/>
        </w:trPr>
        <w:tc>
          <w:tcPr>
            <w:tcW w:w="1418"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Organization of District Farmers Day</w:t>
            </w:r>
          </w:p>
        </w:tc>
        <w:tc>
          <w:tcPr>
            <w:tcW w:w="99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85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0759A6">
        <w:trPr>
          <w:trHeight w:val="1079"/>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Economic Development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586546" w:rsidRPr="007B0172" w:rsidRDefault="00F15902"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Undertake oil palm plantation project</w:t>
            </w:r>
          </w:p>
        </w:tc>
        <w:tc>
          <w:tcPr>
            <w:tcW w:w="993" w:type="dxa"/>
          </w:tcPr>
          <w:p w:rsidR="00586546" w:rsidRPr="007B0172" w:rsidRDefault="0008144E"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100,000.00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4F3BA9"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D.A</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Ghana Prod’tive safety Net 2</w:t>
            </w:r>
          </w:p>
        </w:tc>
      </w:tr>
      <w:tr w:rsidR="00586546" w:rsidRPr="007B0172" w:rsidTr="000759A6">
        <w:trPr>
          <w:trHeight w:val="1079"/>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586546" w:rsidRPr="007B0172" w:rsidRDefault="00F15902"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 xml:space="preserve">Undertake coconut  plantation project </w:t>
            </w:r>
          </w:p>
        </w:tc>
        <w:tc>
          <w:tcPr>
            <w:tcW w:w="993" w:type="dxa"/>
          </w:tcPr>
          <w:p w:rsidR="00586546" w:rsidRPr="007B0172" w:rsidRDefault="0008144E"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100,000.00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D.A</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Gh. Prod’tive safety Net 2</w:t>
            </w:r>
          </w:p>
        </w:tc>
      </w:tr>
      <w:tr w:rsidR="00586546" w:rsidRPr="007B0172" w:rsidTr="006B1AE7">
        <w:trPr>
          <w:trHeight w:val="1079"/>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Undertake capacity building training on climate change mitigation strategies  for women in crop production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5,000</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1134" w:type="dxa"/>
            <w:gridSpan w:val="4"/>
          </w:tcPr>
          <w:p w:rsidR="00586546" w:rsidRPr="007B0172" w:rsidRDefault="0008144E"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Agric. D</w:t>
            </w:r>
            <w:r w:rsidR="00586546" w:rsidRPr="007B0172">
              <w:rPr>
                <w:rFonts w:ascii="Times New Roman" w:eastAsia="Calibri" w:hAnsi="Times New Roman" w:cs="Times New Roman"/>
                <w:color w:val="000000" w:themeColor="text1"/>
                <w:sz w:val="20"/>
                <w:szCs w:val="20"/>
              </w:rPr>
              <w:t>ept</w:t>
            </w:r>
          </w:p>
        </w:tc>
      </w:tr>
      <w:tr w:rsidR="00586546" w:rsidRPr="007B0172" w:rsidTr="006B1AE7">
        <w:trPr>
          <w:trHeight w:val="692"/>
        </w:trPr>
        <w:tc>
          <w:tcPr>
            <w:tcW w:w="1418"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527</w:t>
            </w:r>
            <w:r w:rsidRPr="007B0172">
              <w:rPr>
                <w:rFonts w:ascii="Times New Roman" w:eastAsia="Calibri" w:hAnsi="Times New Roman" w:cs="Times New Roman"/>
                <w:b/>
                <w:color w:val="000000" w:themeColor="text1"/>
                <w:sz w:val="20"/>
                <w:szCs w:val="20"/>
              </w:rPr>
              <w:t>,500.00</w:t>
            </w:r>
          </w:p>
        </w:tc>
        <w:tc>
          <w:tcPr>
            <w:tcW w:w="992"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9,000.00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75,050.00</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332"/>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Development Dimension: SOCIAL DEVELOPMENT</w:t>
            </w:r>
          </w:p>
        </w:tc>
      </w:tr>
      <w:tr w:rsidR="00586546" w:rsidRPr="007B0172" w:rsidTr="006B1AE7">
        <w:trPr>
          <w:trHeight w:val="449"/>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Focus area: Education and Training</w:t>
            </w:r>
          </w:p>
        </w:tc>
      </w:tr>
      <w:tr w:rsidR="00586546" w:rsidRPr="007B0172" w:rsidTr="006B1AE7">
        <w:trPr>
          <w:trHeight w:val="1151"/>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Science, Technology, Mathematics, and Innovative Education (STMIE) clinics</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1214"/>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Support the District Education Oversight Committee to monitor teaching and learning in schools</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98"/>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Organisation of Independence day celebration</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reading festivals to create awareness and encourage children to read</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Extension of school feeding programme</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71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mock examination for JHS three students</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71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Services Delivery</w:t>
            </w:r>
            <w:r w:rsidRPr="007B0172">
              <w:rPr>
                <w:rFonts w:ascii="Times New Roman" w:eastAsia="Calibri" w:hAnsi="Times New Roman" w:cs="Times New Roman"/>
                <w:color w:val="000000" w:themeColor="text1"/>
                <w:sz w:val="20"/>
                <w:szCs w:val="20"/>
              </w:rPr>
              <w:tab/>
              <w:t>Education and Youth Dev’t.</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1 No. 3 Unit Classroom Block , 3  KVIP &amp; 3 Urinal at </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Danyame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187,234.8</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Reactivation &amp; Completion of 1No. 2 Unit K.G Block </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commuities</w:t>
            </w:r>
          </w:p>
        </w:tc>
        <w:tc>
          <w:tcPr>
            <w:tcW w:w="567" w:type="dxa"/>
            <w:gridSpan w:val="2"/>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172,000.00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53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Social Services </w:t>
            </w:r>
            <w:r w:rsidRPr="007B0172">
              <w:rPr>
                <w:rFonts w:ascii="Times New Roman" w:eastAsia="Times New Roman" w:hAnsi="Times New Roman" w:cs="Times New Roman"/>
                <w:color w:val="000000" w:themeColor="text1"/>
                <w:sz w:val="20"/>
                <w:szCs w:val="20"/>
              </w:rPr>
              <w:lastRenderedPageBreak/>
              <w:t>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 xml:space="preserve">Education and Youth </w:t>
            </w:r>
            <w:r w:rsidRPr="007B0172">
              <w:rPr>
                <w:rFonts w:ascii="Times New Roman" w:eastAsia="Times New Roman" w:hAnsi="Times New Roman" w:cs="Times New Roman"/>
                <w:color w:val="000000" w:themeColor="text1"/>
                <w:sz w:val="20"/>
                <w:szCs w:val="20"/>
              </w:rPr>
              <w:lastRenderedPageBreak/>
              <w:t>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Construction. of 1 No. 6 Unit Classroom block </w:t>
            </w:r>
            <w:r w:rsidRPr="007B0172">
              <w:rPr>
                <w:rFonts w:ascii="Times New Roman" w:eastAsia="Calibri" w:hAnsi="Times New Roman" w:cs="Times New Roman"/>
                <w:color w:val="000000" w:themeColor="text1"/>
                <w:sz w:val="20"/>
                <w:szCs w:val="20"/>
              </w:rPr>
              <w:lastRenderedPageBreak/>
              <w:t xml:space="preserve">&amp; Ancillary facility </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Nsinsem</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393,227</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Supply of 600 hexagonal table &amp; chairs for KG, 500 dual desks for Pry. School and 500 mono desks for JHS </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250,000.00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Provision of 20 desktop computers  </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086"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GIFEC </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financial support to promote ICT education</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GIFEC </w:t>
            </w:r>
          </w:p>
        </w:tc>
      </w:tr>
      <w:tr w:rsidR="00586546" w:rsidRPr="007B0172" w:rsidTr="006B1AE7">
        <w:trPr>
          <w:trHeight w:val="350"/>
        </w:trPr>
        <w:tc>
          <w:tcPr>
            <w:tcW w:w="14553" w:type="dxa"/>
            <w:gridSpan w:val="23"/>
          </w:tcPr>
          <w:p w:rsidR="00586546" w:rsidRPr="007B0172" w:rsidRDefault="00586546" w:rsidP="00586546">
            <w:pPr>
              <w:tabs>
                <w:tab w:val="left" w:pos="330"/>
              </w:tabs>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Sports and Recreation</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Development</w:t>
            </w:r>
          </w:p>
        </w:tc>
        <w:tc>
          <w:tcPr>
            <w:tcW w:w="171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Support the organisation of inter district sports festival</w:t>
            </w:r>
          </w:p>
        </w:tc>
        <w:tc>
          <w:tcPr>
            <w:tcW w:w="1069"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4"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395"/>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Health and Health Services</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2N0. CHPS Compounds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Komemaa</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Sayereno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89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Posting of Health personnel to sub Districts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68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Intensify public education on causes, prevention </w:t>
            </w:r>
            <w:r w:rsidRPr="007B0172">
              <w:rPr>
                <w:rFonts w:ascii="Times New Roman" w:eastAsia="Calibri" w:hAnsi="Times New Roman" w:cs="Times New Roman"/>
                <w:color w:val="000000" w:themeColor="text1"/>
                <w:sz w:val="20"/>
                <w:szCs w:val="20"/>
              </w:rPr>
              <w:lastRenderedPageBreak/>
              <w:t>and control of Malaria</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68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Undertake demonstration activity of best cooking practices at  weighing centers for breast feeding mothers.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Centers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DHD</w:t>
            </w:r>
          </w:p>
        </w:tc>
      </w:tr>
      <w:tr w:rsidR="00586546" w:rsidRPr="007B0172" w:rsidTr="006B1AE7">
        <w:trPr>
          <w:trHeight w:val="413"/>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HIV/AIDS</w:t>
            </w:r>
          </w:p>
        </w:tc>
      </w:tr>
      <w:tr w:rsidR="00586546" w:rsidRPr="007B0172" w:rsidTr="006B1AE7">
        <w:trPr>
          <w:trHeight w:val="68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know your status campaigns in selected communities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68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Ensure celebration of World HIV/AIDS day and Know your status Campaigns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7,500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68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sensitization on the effect of stigmatization against PLWHA</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5,500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167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support for organization of health education on communicable and non-communicable diseases on local FM station</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1565"/>
        </w:trPr>
        <w:tc>
          <w:tcPr>
            <w:tcW w:w="1418"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1,959,461.18</w:t>
            </w:r>
          </w:p>
        </w:tc>
        <w:tc>
          <w:tcPr>
            <w:tcW w:w="992"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7,000.00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44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Environmental and Sanitation Management</w:t>
            </w:r>
          </w:p>
        </w:tc>
      </w:tr>
      <w:tr w:rsidR="00586546" w:rsidRPr="007B0172" w:rsidTr="006B1AE7">
        <w:trPr>
          <w:trHeight w:val="71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Organized medical screening exercise</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89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Facilitate the organization of monthly national sanitation day</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845"/>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Quarterly pushing/leveling of final dumping site</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Undertake premises inspection</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3 No. public toilet</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360,000.00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395"/>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xml:space="preserve">: Population Management  </w:t>
            </w:r>
          </w:p>
        </w:tc>
      </w:tr>
      <w:tr w:rsidR="00586546" w:rsidRPr="007B0172" w:rsidTr="006B1AE7">
        <w:trPr>
          <w:trHeight w:val="125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Sensitize people on reproductive health to increase family planning acceptor rate</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w:t>
            </w:r>
          </w:p>
        </w:tc>
        <w:tc>
          <w:tcPr>
            <w:tcW w:w="1134" w:type="dxa"/>
            <w:gridSpan w:val="4"/>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Birth &amp; Death department </w:t>
            </w:r>
          </w:p>
        </w:tc>
      </w:tr>
      <w:tr w:rsidR="00586546" w:rsidRPr="007B0172" w:rsidTr="006B1AE7">
        <w:trPr>
          <w:trHeight w:val="127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and community information center discussions on birth and death registration</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Birth &amp; Death department</w:t>
            </w:r>
          </w:p>
        </w:tc>
        <w:tc>
          <w:tcPr>
            <w:tcW w:w="1134" w:type="dxa"/>
            <w:gridSpan w:val="4"/>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communities, traditional and religious leaders </w:t>
            </w:r>
          </w:p>
        </w:tc>
      </w:tr>
      <w:tr w:rsidR="00586546" w:rsidRPr="007B0172" w:rsidTr="006B1AE7">
        <w:trPr>
          <w:trHeight w:val="125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Registration of births and deaths in the district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Birth &amp; Death department</w:t>
            </w:r>
          </w:p>
        </w:tc>
        <w:tc>
          <w:tcPr>
            <w:tcW w:w="1134" w:type="dxa"/>
            <w:gridSpan w:val="4"/>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w:t>
            </w:r>
          </w:p>
        </w:tc>
      </w:tr>
      <w:tr w:rsidR="00586546" w:rsidRPr="007B0172" w:rsidTr="006B1AE7">
        <w:trPr>
          <w:trHeight w:val="665"/>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bCs/>
                <w:color w:val="000000" w:themeColor="text1"/>
                <w:sz w:val="20"/>
                <w:szCs w:val="20"/>
              </w:rPr>
              <w:t>: Child Protection and Development</w:t>
            </w:r>
          </w:p>
        </w:tc>
      </w:tr>
      <w:tr w:rsidR="00586546" w:rsidRPr="007B0172" w:rsidTr="006B1AE7">
        <w:trPr>
          <w:trHeight w:val="1475"/>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Create 4 awareness campaigns for parents to desist from child neglect, discrimination, exposure to physical and moral threats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1,400.00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CRI, Mondelez ILO</w:t>
            </w:r>
          </w:p>
        </w:tc>
      </w:tr>
      <w:tr w:rsidR="00586546" w:rsidRPr="007B0172" w:rsidTr="006B1AE7">
        <w:trPr>
          <w:trHeight w:val="1268"/>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Promote public-private partnerships in the provision of alternative care services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2,200.00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CRI, Mondelez ILO</w:t>
            </w:r>
          </w:p>
        </w:tc>
      </w:tr>
      <w:tr w:rsidR="00586546" w:rsidRPr="007B0172" w:rsidTr="006B1AE7">
        <w:trPr>
          <w:trHeight w:val="71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Formation of four (4) new women groups and monitoring twelve (12) of the existing groups and to link them to Additional Livelihoods </w:t>
            </w:r>
            <w:r w:rsidRPr="007B0172">
              <w:rPr>
                <w:rFonts w:ascii="Times New Roman" w:eastAsia="Calibri" w:hAnsi="Times New Roman" w:cs="Times New Roman"/>
                <w:color w:val="000000" w:themeColor="text1"/>
                <w:sz w:val="20"/>
                <w:szCs w:val="20"/>
              </w:rPr>
              <w:lastRenderedPageBreak/>
              <w:t>Training</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1,550.00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Unit /</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Gender </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Desk Officer</w:t>
            </w:r>
          </w:p>
        </w:tc>
      </w:tr>
      <w:tr w:rsidR="00586546" w:rsidRPr="007B0172" w:rsidTr="006B1AE7">
        <w:trPr>
          <w:trHeight w:val="557"/>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Disability and Development</w:t>
            </w:r>
          </w:p>
        </w:tc>
      </w:tr>
      <w:tr w:rsidR="00586546" w:rsidRPr="007B0172" w:rsidTr="006B1AE7">
        <w:trPr>
          <w:trHeight w:val="116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4 Community durbars to assist to prepare their community action plan quarterly</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Four (4)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586546" w:rsidRPr="007B0172" w:rsidTr="006B1AE7">
        <w:trPr>
          <w:trHeight w:val="1313"/>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Create 4awareness campaign on </w:t>
            </w:r>
            <w:r w:rsidRPr="007B0172">
              <w:rPr>
                <w:rFonts w:ascii="Times New Roman" w:eastAsia="Calibri" w:hAnsi="Times New Roman" w:cs="Times New Roman"/>
                <w:iCs/>
                <w:color w:val="000000" w:themeColor="text1"/>
                <w:sz w:val="20"/>
                <w:szCs w:val="20"/>
              </w:rPr>
              <w:t xml:space="preserve">voluntary participation </w:t>
            </w:r>
            <w:r w:rsidRPr="007B0172">
              <w:rPr>
                <w:rFonts w:ascii="Times New Roman" w:eastAsia="Calibri" w:hAnsi="Times New Roman" w:cs="Times New Roman"/>
                <w:color w:val="000000" w:themeColor="text1"/>
                <w:sz w:val="20"/>
                <w:szCs w:val="20"/>
              </w:rPr>
              <w:t>in community initiated projects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1,642.00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80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Empoermenrt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Organise radio talk show programmes to advocate for girl child education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586546" w:rsidRPr="007B0172" w:rsidTr="006B1AE7">
        <w:trPr>
          <w:trHeight w:val="44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Disability and Development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Facilitate the registration and renewal of 400 vulnerable groups such as PWDs, LEAP beneficiaries etc. onto NHIS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586546" w:rsidRPr="007B0172" w:rsidTr="006B1AE7">
        <w:trPr>
          <w:trHeight w:val="1943"/>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Social service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Disability and Development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support and to train 60% of registered PWDs in the District to engage in economic and business ventures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62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Poverty and Inequality</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Establish four (4) Village Savings and Loans Associations (VSLA)</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facilitate 2 community dialogue and school outreaches on redefining gender roles to harness women participation in politics, science and technology</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Carry out sensitization of   climate change vulnerabilities in 5 communities and school</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r>
      <w:tr w:rsidR="00586546" w:rsidRPr="007B0172" w:rsidTr="006B1AE7">
        <w:trPr>
          <w:trHeight w:val="2195"/>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organize training workshops for the NGOs working within the District to understand the need to be registered with the department</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586546" w:rsidRPr="007B0172" w:rsidTr="006B1AE7">
        <w:trPr>
          <w:trHeight w:val="1403"/>
        </w:trPr>
        <w:tc>
          <w:tcPr>
            <w:tcW w:w="1418"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524,892.0</w:t>
            </w:r>
          </w:p>
        </w:tc>
        <w:tc>
          <w:tcPr>
            <w:tcW w:w="992"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16,900.00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86"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71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bCs/>
                <w:color w:val="000000" w:themeColor="text1"/>
                <w:sz w:val="20"/>
                <w:szCs w:val="20"/>
                <w:lang w:val="en-GB"/>
              </w:rPr>
              <w:t>Development Dimension:</w:t>
            </w:r>
            <w:r w:rsidRPr="007B0172">
              <w:rPr>
                <w:rFonts w:ascii="Times New Roman" w:eastAsia="Calibri" w:hAnsi="Times New Roman" w:cs="Times New Roman"/>
                <w:b/>
                <w:bCs/>
                <w:caps/>
                <w:color w:val="000000" w:themeColor="text1"/>
                <w:sz w:val="20"/>
                <w:szCs w:val="20"/>
                <w:lang w:val="en-GB"/>
              </w:rPr>
              <w:t xml:space="preserve"> ENVIRONMENT, INFRASTRUCTURE AND HUMAN SETTLEMENTS</w:t>
            </w:r>
          </w:p>
        </w:tc>
      </w:tr>
      <w:tr w:rsidR="00586546" w:rsidRPr="007B0172" w:rsidTr="006B1AE7">
        <w:trPr>
          <w:trHeight w:val="44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Protected Areas</w:t>
            </w:r>
          </w:p>
        </w:tc>
      </w:tr>
      <w:tr w:rsidR="00586546" w:rsidRPr="007B0172" w:rsidTr="006B1AE7">
        <w:trPr>
          <w:trHeight w:val="80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Promote planting of other trees in cocoa farms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857"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Carry out tree planting exercise in schools and other  institutions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13,000.00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857"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Carry out afforestation of depleted forest reserve</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857"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586546" w:rsidRPr="007B0172" w:rsidTr="006B1AE7">
        <w:trPr>
          <w:trHeight w:val="503"/>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Focus Area: Water Resource Management</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Environment, Infrastructure and Human Settlements</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 20No.  new boreholes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CWSA, DP</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Maintain broken down boreholes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CWSA, DP</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 xml:space="preserve">Train WATSAN committees and for and new ones and train them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DWST</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CWSA, DP</w:t>
            </w:r>
          </w:p>
        </w:tc>
      </w:tr>
      <w:tr w:rsidR="00586546" w:rsidRPr="007B0172" w:rsidTr="006B1AE7">
        <w:trPr>
          <w:trHeight w:val="395"/>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Key Focus Area: Climate variability and change</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Organised awareness creation workshop on climate change for Assembly Members, staff and other stakeholders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13,000.00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JDA</w:t>
            </w:r>
          </w:p>
        </w:tc>
        <w:tc>
          <w:tcPr>
            <w:tcW w:w="857"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Supply 8,000 Oil Palm seedlings to 300 farmers and 20,000 oil palm seedlings to 80 farmers.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MoFA</w:t>
            </w:r>
          </w:p>
        </w:tc>
        <w:tc>
          <w:tcPr>
            <w:tcW w:w="857"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Train male and female farmers on climate-smart agribusiness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MoFA</w:t>
            </w:r>
          </w:p>
        </w:tc>
        <w:tc>
          <w:tcPr>
            <w:tcW w:w="857"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586546" w:rsidRPr="007B0172" w:rsidTr="006B1AE7">
        <w:trPr>
          <w:trHeight w:val="395"/>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Transport Infrastructure</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Routine maintenance and reshaping of 135 km feeder roads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345,000.00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Construction of    2No. culverts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Routine maintenance of Assembly vehicle</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36,000.00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Assembly grader</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485"/>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Infrastructure and Infrastructure Maintenance</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Infrastructure delivery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durbar ground </w:t>
            </w:r>
          </w:p>
        </w:tc>
        <w:tc>
          <w:tcPr>
            <w:tcW w:w="1094"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466"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160,000.00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Maintenance of office laptops, printers and photo copiers  </w:t>
            </w:r>
          </w:p>
        </w:tc>
        <w:tc>
          <w:tcPr>
            <w:tcW w:w="1094" w:type="dxa"/>
            <w:gridSpan w:val="2"/>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466"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25,000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ICT officer </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Central admi store keeper </w:t>
            </w:r>
          </w:p>
        </w:tc>
      </w:tr>
      <w:tr w:rsidR="00586546" w:rsidRPr="007B0172" w:rsidTr="006B1AE7">
        <w:trPr>
          <w:trHeight w:val="1223"/>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official buildings and accommodation</w:t>
            </w:r>
          </w:p>
        </w:tc>
        <w:tc>
          <w:tcPr>
            <w:tcW w:w="1094"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Juaboso </w:t>
            </w:r>
          </w:p>
        </w:tc>
        <w:tc>
          <w:tcPr>
            <w:tcW w:w="466"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tc>
      </w:tr>
      <w:tr w:rsidR="00586546" w:rsidRPr="007B0172" w:rsidTr="006B1AE7">
        <w:trPr>
          <w:trHeight w:val="422"/>
        </w:trPr>
        <w:tc>
          <w:tcPr>
            <w:tcW w:w="14553" w:type="dxa"/>
            <w:gridSpan w:val="23"/>
          </w:tcPr>
          <w:p w:rsidR="00586546" w:rsidRPr="007B0172" w:rsidRDefault="00586546" w:rsidP="0058654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Energy</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Environment, Infrastructure and Human Settlements</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Procure/ Maintain 600 Street light bulbs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130,000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857" w:type="dxa"/>
          </w:tcPr>
          <w:p w:rsidR="00586546" w:rsidRPr="007B0172" w:rsidRDefault="00586546" w:rsidP="0058654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Extend electricity to the communities without lights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30,500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586546" w:rsidRPr="007B0172" w:rsidTr="006B1AE7">
        <w:trPr>
          <w:trHeight w:val="143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Expansion of telecommunication network</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586546" w:rsidRPr="007B0172" w:rsidTr="006B1AE7">
        <w:trPr>
          <w:trHeight w:val="44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Human Settlements and Housing</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sensitization on building permit</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LUSPA</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Expansion of street naming and property addressing system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Bonsu Nkwanta</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Boinzan</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40,000.00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Enforce planning and building regulations</w:t>
            </w:r>
          </w:p>
        </w:tc>
        <w:tc>
          <w:tcPr>
            <w:tcW w:w="993" w:type="dxa"/>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tabs>
                <w:tab w:val="left" w:pos="735"/>
              </w:tabs>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422"/>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Disaster Prevention and Management</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Hold disaster management committee meeting   </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Reformation of DVG’s</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anti-bush fire campaign on radio and communities </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 GNFS</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Form and train disaster clubs </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Schools in the district </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9,500.00</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 GNFS</w:t>
            </w: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818"/>
        </w:trPr>
        <w:tc>
          <w:tcPr>
            <w:tcW w:w="1418"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TOTAL</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1,823,000</w:t>
            </w:r>
          </w:p>
        </w:tc>
        <w:tc>
          <w:tcPr>
            <w:tcW w:w="992"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89,500.00</w:t>
            </w: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455,000.00</w:t>
            </w: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96" w:type="dxa"/>
            <w:gridSpan w:val="5"/>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7"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440"/>
        </w:trPr>
        <w:tc>
          <w:tcPr>
            <w:tcW w:w="14553" w:type="dxa"/>
            <w:gridSpan w:val="23"/>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 xml:space="preserve">Development Dimension: Governance, Corruption and Public Accountability </w:t>
            </w:r>
          </w:p>
        </w:tc>
      </w:tr>
      <w:tr w:rsidR="00586546" w:rsidRPr="007B0172" w:rsidTr="006B1AE7">
        <w:trPr>
          <w:trHeight w:val="35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xml:space="preserve">: Local Government and Decentralization </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sub-committee, general assembly meeting, and management meetings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316"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37" w:type="dxa"/>
            <w:gridSpan w:val="3"/>
          </w:tcPr>
          <w:p w:rsidR="00586546" w:rsidRPr="007B0172" w:rsidRDefault="00586546" w:rsidP="0058654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p w:rsidR="00586546" w:rsidRPr="007B0172" w:rsidRDefault="00586546" w:rsidP="0058654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NALAG </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Prepare and gazette Assembly by-laws and fee fixing resolution</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316"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037" w:type="dxa"/>
            <w:gridSpan w:val="3"/>
          </w:tcPr>
          <w:p w:rsidR="00586546" w:rsidRPr="007B0172" w:rsidRDefault="00586546" w:rsidP="0058654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p w:rsidR="00586546" w:rsidRPr="007B0172" w:rsidRDefault="00586546" w:rsidP="0058654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NALAG </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 and supply office logistics and equipment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316"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Procurement officer </w:t>
            </w:r>
          </w:p>
        </w:tc>
        <w:tc>
          <w:tcPr>
            <w:tcW w:w="1037"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stores</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 5N0. Laptop computers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316"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Procurement officer </w:t>
            </w:r>
          </w:p>
        </w:tc>
        <w:tc>
          <w:tcPr>
            <w:tcW w:w="1037"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stores</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and submit monthly and quarterly progress reports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316" w:type="dxa"/>
            <w:gridSpan w:val="3"/>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tc>
        <w:tc>
          <w:tcPr>
            <w:tcW w:w="1037"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Organised quarterly Audit Committee meetings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316" w:type="dxa"/>
            <w:gridSpan w:val="3"/>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Audit committee</w:t>
            </w:r>
          </w:p>
        </w:tc>
        <w:tc>
          <w:tcPr>
            <w:tcW w:w="1037"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Provide financial support for anti-corruption activities </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316"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NACAP Desk Officer</w:t>
            </w:r>
          </w:p>
        </w:tc>
        <w:tc>
          <w:tcPr>
            <w:tcW w:w="1037"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CHRAG, NCCE</w:t>
            </w:r>
          </w:p>
        </w:tc>
      </w:tr>
      <w:tr w:rsidR="00586546" w:rsidRPr="007B0172" w:rsidTr="006B1AE7">
        <w:trPr>
          <w:trHeight w:val="1772"/>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tcPr>
          <w:p w:rsidR="00586546" w:rsidRPr="007B0172" w:rsidRDefault="00586546" w:rsidP="0058654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Financial management and revenue training mobilation for Area councils</w:t>
            </w:r>
          </w:p>
        </w:tc>
        <w:tc>
          <w:tcPr>
            <w:tcW w:w="993"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316" w:type="dxa"/>
            <w:gridSpan w:val="3"/>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Finance Dept</w:t>
            </w:r>
          </w:p>
        </w:tc>
        <w:tc>
          <w:tcPr>
            <w:tcW w:w="1037"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r>
      <w:tr w:rsidR="00586546" w:rsidRPr="007B0172" w:rsidTr="006B1AE7">
        <w:trPr>
          <w:trHeight w:val="44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Security and public safety</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financial support for conflict and DISEC activities</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JDA </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Security Agencies </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Sensitize the public on violent extremism, security consciousness through radio and </w:t>
            </w:r>
            <w:r w:rsidRPr="007B0172">
              <w:rPr>
                <w:rFonts w:ascii="Times New Roman" w:eastAsia="Calibri" w:hAnsi="Times New Roman" w:cs="Times New Roman"/>
                <w:color w:val="000000" w:themeColor="text1"/>
                <w:sz w:val="20"/>
                <w:szCs w:val="20"/>
              </w:rPr>
              <w:lastRenderedPageBreak/>
              <w:t xml:space="preserve">community visits </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NCCE, GPS</w:t>
            </w:r>
          </w:p>
        </w:tc>
        <w:tc>
          <w:tcPr>
            <w:tcW w:w="947"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86" w:type="dxa"/>
            <w:gridSpan w:val="4"/>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2No. Police check points</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GPS</w:t>
            </w:r>
          </w:p>
        </w:tc>
        <w:tc>
          <w:tcPr>
            <w:tcW w:w="947"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586546" w:rsidRPr="007B0172" w:rsidTr="006B1AE7">
        <w:trPr>
          <w:trHeight w:val="440"/>
        </w:trPr>
        <w:tc>
          <w:tcPr>
            <w:tcW w:w="14553" w:type="dxa"/>
            <w:gridSpan w:val="2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Emergency Planning And Response (Include  COVID-19)</w:t>
            </w:r>
          </w:p>
        </w:tc>
      </w:tr>
      <w:tr w:rsidR="00586546" w:rsidRPr="007B0172" w:rsidTr="006B1AE7">
        <w:trPr>
          <w:trHeight w:val="1610"/>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8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social, behavior and communication change</w:t>
            </w:r>
          </w:p>
        </w:tc>
        <w:tc>
          <w:tcPr>
            <w:tcW w:w="993" w:type="dxa"/>
          </w:tcPr>
          <w:p w:rsidR="00586546" w:rsidRPr="007B0172" w:rsidRDefault="00586546" w:rsidP="0058654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7,500</w:t>
            </w:r>
          </w:p>
        </w:tc>
        <w:tc>
          <w:tcPr>
            <w:tcW w:w="99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NCCE</w:t>
            </w: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JDA </w:t>
            </w: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8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Carry out active surveillance of diseases of public health importance </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2,000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NADMO, </w:t>
            </w:r>
          </w:p>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JDA</w:t>
            </w:r>
          </w:p>
        </w:tc>
      </w:tr>
      <w:tr w:rsidR="00586546" w:rsidRPr="007B0172" w:rsidTr="006B1AE7">
        <w:trPr>
          <w:trHeight w:val="1592"/>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2"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8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Conduct outbreak investigation </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7,000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3,000</w:t>
            </w:r>
          </w:p>
        </w:tc>
        <w:tc>
          <w:tcPr>
            <w:tcW w:w="851"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NADMO </w:t>
            </w:r>
          </w:p>
        </w:tc>
      </w:tr>
      <w:tr w:rsidR="00586546" w:rsidRPr="007B0172" w:rsidTr="006B1AE7">
        <w:trPr>
          <w:trHeight w:val="458"/>
        </w:trPr>
        <w:tc>
          <w:tcPr>
            <w:tcW w:w="14553" w:type="dxa"/>
            <w:gridSpan w:val="23"/>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 xml:space="preserve">Focus area: </w:t>
            </w:r>
            <w:bookmarkStart w:id="2079" w:name="_Hlk81590859"/>
            <w:r w:rsidRPr="007B0172">
              <w:rPr>
                <w:rFonts w:ascii="Times New Roman" w:eastAsia="Times New Roman" w:hAnsi="Times New Roman" w:cs="Times New Roman"/>
                <w:b/>
                <w:color w:val="000000" w:themeColor="text1"/>
                <w:sz w:val="20"/>
                <w:szCs w:val="20"/>
              </w:rPr>
              <w:t>IMPLEMENTATION, CO-ORDINATION, MONITORING AND EVALUATION</w:t>
            </w:r>
            <w:bookmarkEnd w:id="2079"/>
          </w:p>
        </w:tc>
      </w:tr>
      <w:tr w:rsidR="00586546" w:rsidRPr="007B0172" w:rsidTr="006B1AE7">
        <w:trPr>
          <w:trHeight w:val="1700"/>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57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548"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Prepare 2024</w:t>
            </w:r>
            <w:r w:rsidRPr="007B0172">
              <w:rPr>
                <w:rFonts w:ascii="Times New Roman" w:eastAsia="Calibri" w:hAnsi="Times New Roman" w:cs="Times New Roman"/>
                <w:color w:val="000000" w:themeColor="text1"/>
                <w:sz w:val="20"/>
                <w:szCs w:val="20"/>
              </w:rPr>
              <w:t xml:space="preserve"> Annual Action Plan </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10,000.00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Management and Administration</w:t>
            </w:r>
          </w:p>
        </w:tc>
        <w:tc>
          <w:tcPr>
            <w:tcW w:w="157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548"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Prepare 20</w:t>
            </w:r>
            <w:r w:rsidRPr="007B0172">
              <w:rPr>
                <w:rFonts w:ascii="Times New Roman" w:eastAsia="Calibri" w:hAnsi="Times New Roman" w:cs="Times New Roman"/>
                <w:color w:val="000000" w:themeColor="text1"/>
                <w:sz w:val="20"/>
                <w:szCs w:val="20"/>
              </w:rPr>
              <w:t>2</w:t>
            </w:r>
            <w:r>
              <w:rPr>
                <w:rFonts w:ascii="Times New Roman" w:eastAsia="Calibri" w:hAnsi="Times New Roman" w:cs="Times New Roman"/>
                <w:color w:val="000000" w:themeColor="text1"/>
                <w:sz w:val="20"/>
                <w:szCs w:val="20"/>
              </w:rPr>
              <w:t>4</w:t>
            </w:r>
            <w:r w:rsidRPr="007B0172">
              <w:rPr>
                <w:rFonts w:ascii="Times New Roman" w:eastAsia="Calibri" w:hAnsi="Times New Roman" w:cs="Times New Roman"/>
                <w:color w:val="000000" w:themeColor="text1"/>
                <w:sz w:val="20"/>
                <w:szCs w:val="20"/>
              </w:rPr>
              <w:t xml:space="preserve"> composite budget and procurement plan</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35,000.00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DPCU</w:t>
            </w: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57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548"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4 Town Hall meetings</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40,000.00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57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548" w:type="dxa"/>
            <w:gridSpan w:val="2"/>
            <w:vAlign w:val="bottom"/>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Ensure Monitoring of all development projects/programmes</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40,000.00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57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548"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and dissemination M&amp;E reports </w:t>
            </w: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13,000.00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DPCU</w:t>
            </w:r>
          </w:p>
        </w:tc>
        <w:tc>
          <w:tcPr>
            <w:tcW w:w="947" w:type="dxa"/>
            <w:gridSpan w:val="2"/>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r>
      <w:tr w:rsidR="00586546" w:rsidRPr="007B0172" w:rsidTr="006B1AE7">
        <w:trPr>
          <w:trHeight w:val="937"/>
        </w:trPr>
        <w:tc>
          <w:tcPr>
            <w:tcW w:w="1418"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TOTAL</w:t>
            </w:r>
          </w:p>
        </w:tc>
        <w:tc>
          <w:tcPr>
            <w:tcW w:w="1570" w:type="dxa"/>
            <w:gridSpan w:val="3"/>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1548" w:type="dxa"/>
            <w:gridSpan w:val="2"/>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993" w:type="dxa"/>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c>
          <w:tcPr>
            <w:tcW w:w="567" w:type="dxa"/>
            <w:gridSpan w:val="2"/>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726,500.00</w:t>
            </w:r>
          </w:p>
        </w:tc>
        <w:tc>
          <w:tcPr>
            <w:tcW w:w="992"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8,000.00</w:t>
            </w:r>
          </w:p>
        </w:tc>
        <w:tc>
          <w:tcPr>
            <w:tcW w:w="851" w:type="dxa"/>
          </w:tcPr>
          <w:p w:rsidR="00586546" w:rsidRPr="007B0172" w:rsidRDefault="00586546" w:rsidP="0058654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586546" w:rsidRPr="007B0172" w:rsidRDefault="00586546" w:rsidP="00586546">
            <w:pPr>
              <w:spacing w:after="160" w:line="240" w:lineRule="auto"/>
              <w:jc w:val="both"/>
              <w:rPr>
                <w:rFonts w:ascii="Times New Roman" w:eastAsia="Calibri" w:hAnsi="Times New Roman" w:cs="Times New Roman"/>
                <w:color w:val="000000" w:themeColor="text1"/>
                <w:sz w:val="20"/>
                <w:szCs w:val="20"/>
              </w:rPr>
            </w:pPr>
          </w:p>
        </w:tc>
        <w:tc>
          <w:tcPr>
            <w:tcW w:w="860" w:type="dxa"/>
          </w:tcPr>
          <w:p w:rsidR="00586546" w:rsidRPr="007B0172" w:rsidRDefault="00586546" w:rsidP="00586546">
            <w:pPr>
              <w:spacing w:after="160" w:line="240" w:lineRule="auto"/>
              <w:jc w:val="both"/>
              <w:rPr>
                <w:rFonts w:ascii="Times New Roman" w:eastAsia="Times New Roman" w:hAnsi="Times New Roman" w:cs="Times New Roman"/>
                <w:b/>
                <w:color w:val="000000" w:themeColor="text1"/>
                <w:sz w:val="20"/>
                <w:szCs w:val="20"/>
              </w:rPr>
            </w:pPr>
          </w:p>
        </w:tc>
        <w:tc>
          <w:tcPr>
            <w:tcW w:w="1406" w:type="dxa"/>
            <w:gridSpan w:val="4"/>
          </w:tcPr>
          <w:p w:rsidR="00586546" w:rsidRPr="007B0172" w:rsidRDefault="00586546" w:rsidP="00586546">
            <w:pPr>
              <w:spacing w:after="160" w:line="240" w:lineRule="auto"/>
              <w:jc w:val="both"/>
              <w:rPr>
                <w:rFonts w:ascii="Times New Roman" w:eastAsia="Times New Roman" w:hAnsi="Times New Roman" w:cs="Times New Roman"/>
                <w:color w:val="000000" w:themeColor="text1"/>
                <w:sz w:val="20"/>
                <w:szCs w:val="20"/>
              </w:rPr>
            </w:pPr>
          </w:p>
        </w:tc>
        <w:tc>
          <w:tcPr>
            <w:tcW w:w="947" w:type="dxa"/>
            <w:gridSpan w:val="2"/>
          </w:tcPr>
          <w:p w:rsidR="00586546" w:rsidRPr="007B0172" w:rsidRDefault="00586546" w:rsidP="00586546">
            <w:pPr>
              <w:keepNext/>
              <w:spacing w:after="160" w:line="240" w:lineRule="auto"/>
              <w:jc w:val="both"/>
              <w:rPr>
                <w:rFonts w:ascii="Times New Roman" w:eastAsia="Times New Roman" w:hAnsi="Times New Roman" w:cs="Times New Roman"/>
                <w:color w:val="000000" w:themeColor="text1"/>
                <w:sz w:val="20"/>
                <w:szCs w:val="20"/>
              </w:rPr>
            </w:pPr>
          </w:p>
        </w:tc>
      </w:tr>
    </w:tbl>
    <w:p w:rsidR="001F1EAE" w:rsidRPr="009E4310" w:rsidRDefault="001F1EAE" w:rsidP="00BB3376">
      <w:pPr>
        <w:framePr w:hSpace="180" w:wrap="around" w:vAnchor="text" w:hAnchor="margin" w:xAlign="center" w:y="36"/>
        <w:spacing w:line="240" w:lineRule="auto"/>
        <w:jc w:val="both"/>
        <w:rPr>
          <w:rFonts w:ascii="Times New Roman" w:eastAsiaTheme="minorEastAsia" w:hAnsi="Times New Roman" w:cs="Times New Roman"/>
          <w:b/>
          <w:bCs/>
          <w:color w:val="000000" w:themeColor="text1"/>
          <w:sz w:val="24"/>
          <w:szCs w:val="24"/>
        </w:rPr>
      </w:pPr>
    </w:p>
    <w:p w:rsidR="001F1EAE" w:rsidRPr="009E4310" w:rsidRDefault="00414C42" w:rsidP="00BB3376">
      <w:pPr>
        <w:tabs>
          <w:tab w:val="left" w:pos="0"/>
        </w:tabs>
        <w:spacing w:after="0" w:line="240" w:lineRule="auto"/>
        <w:jc w:val="both"/>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DPCU</w:t>
      </w:r>
    </w:p>
    <w:p w:rsidR="001F1EAE" w:rsidRPr="00414C42"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rPr>
      </w:pPr>
    </w:p>
    <w:p w:rsidR="00414C42" w:rsidRPr="00414C42" w:rsidRDefault="00414C42" w:rsidP="00BB3376">
      <w:pPr>
        <w:pStyle w:val="Caption"/>
        <w:keepNext/>
        <w:spacing w:line="240" w:lineRule="auto"/>
        <w:rPr>
          <w:sz w:val="24"/>
          <w:szCs w:val="24"/>
        </w:rPr>
      </w:pPr>
      <w:bookmarkStart w:id="2080" w:name="_Toc108517895"/>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25</w:t>
      </w:r>
      <w:r w:rsidRPr="00414C42">
        <w:rPr>
          <w:sz w:val="24"/>
          <w:szCs w:val="24"/>
        </w:rPr>
        <w:fldChar w:fldCharType="end"/>
      </w:r>
      <w:r w:rsidRPr="00414C42">
        <w:rPr>
          <w:sz w:val="24"/>
          <w:szCs w:val="24"/>
        </w:rPr>
        <w:t>:</w:t>
      </w:r>
      <w:r>
        <w:rPr>
          <w:sz w:val="24"/>
          <w:szCs w:val="24"/>
        </w:rPr>
        <w:t xml:space="preserve"> </w:t>
      </w:r>
      <w:r w:rsidRPr="00414C42">
        <w:rPr>
          <w:sz w:val="24"/>
          <w:szCs w:val="24"/>
        </w:rPr>
        <w:t>Composite Annual Action Plan 2024</w:t>
      </w:r>
      <w:bookmarkEnd w:id="2080"/>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36"/>
        <w:gridCol w:w="85"/>
        <w:gridCol w:w="1630"/>
        <w:gridCol w:w="77"/>
        <w:gridCol w:w="996"/>
        <w:gridCol w:w="101"/>
        <w:gridCol w:w="468"/>
        <w:gridCol w:w="569"/>
        <w:gridCol w:w="499"/>
        <w:gridCol w:w="70"/>
        <w:gridCol w:w="472"/>
        <w:gridCol w:w="97"/>
        <w:gridCol w:w="1090"/>
        <w:gridCol w:w="995"/>
        <w:gridCol w:w="854"/>
        <w:gridCol w:w="853"/>
        <w:gridCol w:w="863"/>
        <w:gridCol w:w="133"/>
        <w:gridCol w:w="853"/>
        <w:gridCol w:w="97"/>
        <w:gridCol w:w="91"/>
        <w:gridCol w:w="90"/>
        <w:gridCol w:w="860"/>
      </w:tblGrid>
      <w:tr w:rsidR="001F1EAE" w:rsidRPr="007B0172" w:rsidTr="00414C42">
        <w:trPr>
          <w:trHeight w:val="349"/>
        </w:trPr>
        <w:tc>
          <w:tcPr>
            <w:tcW w:w="1422"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heme="minorEastAsia" w:hAnsi="Times New Roman" w:cs="Times New Roman"/>
                <w:b/>
                <w:color w:val="000000" w:themeColor="text1"/>
                <w:sz w:val="20"/>
                <w:szCs w:val="20"/>
              </w:rPr>
              <w:t xml:space="preserve">Table 8.10.5: </w:t>
            </w:r>
            <w:r w:rsidRPr="007B0172">
              <w:rPr>
                <w:rFonts w:ascii="Times New Roman" w:eastAsia="Calibri" w:hAnsi="Times New Roman" w:cs="Times New Roman"/>
                <w:color w:val="000000" w:themeColor="text1"/>
                <w:sz w:val="20"/>
                <w:szCs w:val="20"/>
              </w:rPr>
              <w:t>Programme</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(PBB)</w:t>
            </w:r>
          </w:p>
        </w:tc>
        <w:tc>
          <w:tcPr>
            <w:tcW w:w="1421"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Sub-Programme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(PBB)</w:t>
            </w:r>
          </w:p>
        </w:tc>
        <w:tc>
          <w:tcPr>
            <w:tcW w:w="170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Broad</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Activities</w:t>
            </w:r>
          </w:p>
        </w:tc>
        <w:tc>
          <w:tcPr>
            <w:tcW w:w="996"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Location</w:t>
            </w:r>
          </w:p>
        </w:tc>
        <w:tc>
          <w:tcPr>
            <w:tcW w:w="2276" w:type="dxa"/>
            <w:gridSpan w:val="7"/>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Timeframe (2023)</w:t>
            </w:r>
          </w:p>
        </w:tc>
        <w:tc>
          <w:tcPr>
            <w:tcW w:w="2939" w:type="dxa"/>
            <w:gridSpan w:val="3"/>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Cost</w:t>
            </w:r>
          </w:p>
        </w:tc>
        <w:tc>
          <w:tcPr>
            <w:tcW w:w="1849" w:type="dxa"/>
            <w:gridSpan w:val="3"/>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Programme Status</w:t>
            </w:r>
          </w:p>
        </w:tc>
        <w:tc>
          <w:tcPr>
            <w:tcW w:w="1991" w:type="dxa"/>
            <w:gridSpan w:val="5"/>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Implementing Institution/Department</w:t>
            </w:r>
          </w:p>
        </w:tc>
      </w:tr>
      <w:tr w:rsidR="001F1EAE" w:rsidRPr="007B0172" w:rsidTr="00414C42">
        <w:trPr>
          <w:trHeight w:val="218"/>
        </w:trPr>
        <w:tc>
          <w:tcPr>
            <w:tcW w:w="1422"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421"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07"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Q1</w:t>
            </w: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Q2</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Q3</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Q4</w:t>
            </w:r>
          </w:p>
        </w:tc>
        <w:tc>
          <w:tcPr>
            <w:tcW w:w="1090"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GoG</w:t>
            </w:r>
          </w:p>
        </w:tc>
        <w:tc>
          <w:tcPr>
            <w:tcW w:w="995"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IGF/ABFA</w:t>
            </w:r>
          </w:p>
        </w:tc>
        <w:tc>
          <w:tcPr>
            <w:tcW w:w="854"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Others</w:t>
            </w:r>
          </w:p>
        </w:tc>
        <w:tc>
          <w:tcPr>
            <w:tcW w:w="853"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Lead</w:t>
            </w:r>
          </w:p>
        </w:tc>
        <w:tc>
          <w:tcPr>
            <w:tcW w:w="1138" w:type="dxa"/>
            <w:gridSpan w:val="4"/>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Collaborating</w:t>
            </w:r>
          </w:p>
        </w:tc>
      </w:tr>
      <w:tr w:rsidR="001F1EAE" w:rsidRPr="007B0172" w:rsidTr="00414C42">
        <w:trPr>
          <w:trHeight w:val="162"/>
        </w:trPr>
        <w:tc>
          <w:tcPr>
            <w:tcW w:w="14601" w:type="dxa"/>
            <w:gridSpan w:val="24"/>
            <w:shd w:val="clear" w:color="auto" w:fill="auto"/>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 xml:space="preserve">DEVELOPMENT DIMENSION: </w:t>
            </w:r>
            <w:r w:rsidRPr="007B0172">
              <w:rPr>
                <w:rFonts w:ascii="Times New Roman" w:eastAsia="Times New Roman" w:hAnsi="Times New Roman" w:cs="Times New Roman"/>
                <w:b/>
                <w:color w:val="000000" w:themeColor="text1"/>
                <w:sz w:val="20"/>
                <w:szCs w:val="20"/>
              </w:rPr>
              <w:t>ECONOMIC DEVELOPMENT</w:t>
            </w:r>
          </w:p>
        </w:tc>
      </w:tr>
      <w:tr w:rsidR="001F1EAE" w:rsidRPr="007B0172" w:rsidTr="00414C42">
        <w:trPr>
          <w:trHeight w:val="162"/>
        </w:trPr>
        <w:tc>
          <w:tcPr>
            <w:tcW w:w="14601" w:type="dxa"/>
            <w:gridSpan w:val="24"/>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Strong and Resilient Economy</w:t>
            </w:r>
          </w:p>
        </w:tc>
      </w:tr>
      <w:tr w:rsidR="001F1EAE" w:rsidRPr="007B0172" w:rsidTr="00414C42">
        <w:trPr>
          <w:trHeight w:val="162"/>
        </w:trPr>
        <w:tc>
          <w:tcPr>
            <w:tcW w:w="1422"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 xml:space="preserve">Management administration </w:t>
            </w:r>
          </w:p>
        </w:tc>
        <w:tc>
          <w:tcPr>
            <w:tcW w:w="1421" w:type="dxa"/>
            <w:gridSpan w:val="2"/>
            <w:shd w:val="clear" w:color="auto" w:fill="auto"/>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Finance and Revenue Mobilization</w:t>
            </w:r>
          </w:p>
        </w:tc>
        <w:tc>
          <w:tcPr>
            <w:tcW w:w="170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Revise and update data on revenue sources</w:t>
            </w:r>
          </w:p>
        </w:tc>
        <w:tc>
          <w:tcPr>
            <w:tcW w:w="996" w:type="dxa"/>
            <w:shd w:val="clear" w:color="auto" w:fill="auto"/>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995"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6"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3"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Finanace Dept</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38" w:type="dxa"/>
            <w:gridSpan w:val="4"/>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tc>
      </w:tr>
      <w:tr w:rsidR="001F1EAE" w:rsidRPr="007B0172" w:rsidTr="00414C42">
        <w:trPr>
          <w:trHeight w:val="162"/>
        </w:trPr>
        <w:tc>
          <w:tcPr>
            <w:tcW w:w="1422" w:type="dxa"/>
            <w:shd w:val="clear" w:color="auto" w:fill="auto"/>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Management administration </w:t>
            </w:r>
          </w:p>
        </w:tc>
        <w:tc>
          <w:tcPr>
            <w:tcW w:w="1421" w:type="dxa"/>
            <w:gridSpan w:val="2"/>
            <w:shd w:val="clear" w:color="auto" w:fill="auto"/>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Finance and Revenue Mobilization</w:t>
            </w:r>
          </w:p>
        </w:tc>
        <w:tc>
          <w:tcPr>
            <w:tcW w:w="1707"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fresher training for revenue collectors </w:t>
            </w:r>
          </w:p>
        </w:tc>
        <w:tc>
          <w:tcPr>
            <w:tcW w:w="996" w:type="dxa"/>
            <w:shd w:val="clear" w:color="auto" w:fill="auto"/>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5"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3"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6"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3"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DBA, DFO</w:t>
            </w:r>
          </w:p>
        </w:tc>
        <w:tc>
          <w:tcPr>
            <w:tcW w:w="1138" w:type="dxa"/>
            <w:gridSpan w:val="4"/>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162"/>
        </w:trPr>
        <w:tc>
          <w:tcPr>
            <w:tcW w:w="14601" w:type="dxa"/>
            <w:gridSpan w:val="24"/>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Private Sector Development</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21"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social media marketing training for women and men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GEA, MOTI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21"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stakeholders forum on business counselling</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GEA, MOTI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21"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2No Market sheds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21"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1Training session on Credit Management</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4,200.00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Trobenbos Ghana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21"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Formalize Business registration and certification</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Clients</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421"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Trade, tourism and industrial development</w:t>
            </w:r>
          </w:p>
        </w:tc>
        <w:tc>
          <w:tcPr>
            <w:tcW w:w="170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2 training workshop on technology improvement in cosmetics and bead making</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GEA/DA</w:t>
            </w:r>
          </w:p>
        </w:tc>
      </w:tr>
      <w:tr w:rsidR="001F1EAE" w:rsidRPr="007B0172" w:rsidTr="00414C42">
        <w:trPr>
          <w:trHeight w:val="183"/>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Focus area</w:t>
            </w:r>
            <w:r w:rsidRPr="007B0172">
              <w:rPr>
                <w:rFonts w:ascii="Times New Roman" w:eastAsia="Calibri" w:hAnsi="Times New Roman" w:cs="Times New Roman"/>
                <w:b/>
                <w:color w:val="000000" w:themeColor="text1"/>
                <w:sz w:val="20"/>
                <w:szCs w:val="20"/>
              </w:rPr>
              <w:t>: Agriculture and Rural Development</w:t>
            </w:r>
          </w:p>
        </w:tc>
      </w:tr>
      <w:tr w:rsidR="001F1EAE" w:rsidRPr="007B0172" w:rsidTr="00414C42">
        <w:trPr>
          <w:trHeight w:val="69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Training of staff and farmers on improved agricultural technology, FBO formation, HIV/AIDS and malaria prevention, etc.</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17,000.00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RADU, GHS, Researchers,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MAG</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Organization of community and district planning session</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4050.00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RADU, Research, NGOs, DA, Farmers</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Establish 5 yield plots for the 5 major crops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SRID, RADU Farmers</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official vehicle and motorbikes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office complex and DDA residence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Acquisition of equipment for SRID activities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Organization of District Farmers Day</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422"/>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Acquisition of Coconut for PERD programme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422"/>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Supply of farmer inputs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422"/>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Economic Development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Agricultural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Carry out  impact analysis studies of agroforestry interventions on gender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10, 000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Agric dept</w:t>
            </w:r>
          </w:p>
        </w:tc>
      </w:tr>
      <w:tr w:rsidR="001F1EAE" w:rsidRPr="007B0172" w:rsidTr="00414C42">
        <w:trPr>
          <w:trHeight w:val="271"/>
        </w:trPr>
        <w:tc>
          <w:tcPr>
            <w:tcW w:w="1422"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508,700.00</w:t>
            </w:r>
          </w:p>
        </w:tc>
        <w:tc>
          <w:tcPr>
            <w:tcW w:w="995"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9,000.00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79,050.00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130"/>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Development Dimension: SOCIAL DEVELOPMENT</w:t>
            </w:r>
          </w:p>
        </w:tc>
      </w:tr>
      <w:tr w:rsidR="001F1EAE" w:rsidRPr="007B0172" w:rsidTr="00414C42">
        <w:trPr>
          <w:trHeight w:val="176"/>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Focus area: Education and Training</w:t>
            </w:r>
          </w:p>
        </w:tc>
      </w:tr>
      <w:tr w:rsidR="001F1EAE" w:rsidRPr="007B0172" w:rsidTr="00414C42">
        <w:trPr>
          <w:trHeight w:val="451"/>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Science, Technology, Mathematics, and Innovative Education (STMIE) clinics</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475"/>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Support the District Education Oversight Committee to monitor teaching and learning in schools</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91"/>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Organisation of Independence day celebration</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reading festivals to create awareness and encourage children to read</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Social </w:t>
            </w:r>
            <w:r w:rsidRPr="007B0172">
              <w:rPr>
                <w:rFonts w:ascii="Times New Roman" w:eastAsia="Times New Roman" w:hAnsi="Times New Roman" w:cs="Times New Roman"/>
                <w:color w:val="000000" w:themeColor="text1"/>
                <w:sz w:val="20"/>
                <w:szCs w:val="20"/>
              </w:rPr>
              <w:lastRenderedPageBreak/>
              <w:t>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 xml:space="preserve">Education </w:t>
            </w:r>
            <w:r w:rsidRPr="007B0172">
              <w:rPr>
                <w:rFonts w:ascii="Times New Roman" w:eastAsia="Times New Roman" w:hAnsi="Times New Roman" w:cs="Times New Roman"/>
                <w:color w:val="000000" w:themeColor="text1"/>
                <w:sz w:val="20"/>
                <w:szCs w:val="20"/>
              </w:rPr>
              <w:lastRenderedPageBreak/>
              <w:t>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Extension of </w:t>
            </w:r>
            <w:r w:rsidRPr="007B0172">
              <w:rPr>
                <w:rFonts w:ascii="Times New Roman" w:eastAsia="Calibri" w:hAnsi="Times New Roman" w:cs="Times New Roman"/>
                <w:color w:val="000000" w:themeColor="text1"/>
                <w:sz w:val="20"/>
                <w:szCs w:val="20"/>
              </w:rPr>
              <w:lastRenderedPageBreak/>
              <w:t>school feeding programme</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District </w:t>
            </w:r>
            <w:r w:rsidRPr="007B0172">
              <w:rPr>
                <w:rFonts w:ascii="Times New Roman" w:eastAsia="Calibri" w:hAnsi="Times New Roman" w:cs="Times New Roman"/>
                <w:color w:val="000000" w:themeColor="text1"/>
                <w:sz w:val="20"/>
                <w:szCs w:val="20"/>
              </w:rPr>
              <w:lastRenderedPageBreak/>
              <w: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278"/>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mock examination for JHS three students</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278"/>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Services Delivery</w:t>
            </w:r>
            <w:r w:rsidRPr="007B0172">
              <w:rPr>
                <w:rFonts w:ascii="Times New Roman" w:eastAsia="Calibri" w:hAnsi="Times New Roman" w:cs="Times New Roman"/>
                <w:color w:val="000000" w:themeColor="text1"/>
                <w:sz w:val="20"/>
                <w:szCs w:val="20"/>
              </w:rPr>
              <w:tab/>
              <w:t>Education and Youth Dev’t.</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20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1 No. 6 Unit Classroom block &amp; Ancillary facility </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auto"/>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FFFFFF" w:themeFill="background1"/>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700,227</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Supply of 600 hexagonal table &amp; chairs for KG, 500 dual desks for Pry. School and 500 mono desks for JHS </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Provision of 20 desktop computers  </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GIFEC </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financial support to promote ICT education</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GIFEC </w:t>
            </w:r>
          </w:p>
        </w:tc>
      </w:tr>
      <w:tr w:rsidR="001F1EAE" w:rsidRPr="007B0172" w:rsidTr="00414C42">
        <w:trPr>
          <w:trHeight w:val="137"/>
        </w:trPr>
        <w:tc>
          <w:tcPr>
            <w:tcW w:w="14601" w:type="dxa"/>
            <w:gridSpan w:val="24"/>
          </w:tcPr>
          <w:p w:rsidR="001F1EAE" w:rsidRPr="007B0172" w:rsidRDefault="001F1EAE" w:rsidP="00BB3376">
            <w:pPr>
              <w:tabs>
                <w:tab w:val="left" w:pos="330"/>
              </w:tabs>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Sports and Recreation</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Education and Youth Development</w:t>
            </w:r>
          </w:p>
        </w:tc>
        <w:tc>
          <w:tcPr>
            <w:tcW w:w="1715"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Support the organisation of inter district sports festival</w:t>
            </w:r>
          </w:p>
        </w:tc>
        <w:tc>
          <w:tcPr>
            <w:tcW w:w="1073"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GES</w:t>
            </w:r>
          </w:p>
        </w:tc>
        <w:tc>
          <w:tcPr>
            <w:tcW w:w="1138" w:type="dxa"/>
            <w:gridSpan w:val="4"/>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155"/>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Health and Health Services</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2N0. CHPS Compounds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48"/>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Posting of Health personnel to sub Districts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2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Intensify public education on causes, prevention and control of Malaria</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2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Carry out school talk on healthy nutrition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schools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SWCD, Health Service </w:t>
            </w:r>
          </w:p>
        </w:tc>
      </w:tr>
      <w:tr w:rsidR="001F1EAE" w:rsidRPr="007B0172" w:rsidTr="00414C42">
        <w:trPr>
          <w:trHeight w:val="162"/>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HIV/AIDS</w:t>
            </w:r>
          </w:p>
        </w:tc>
      </w:tr>
      <w:tr w:rsidR="001F1EAE" w:rsidRPr="007B0172" w:rsidTr="006B1AE7">
        <w:trPr>
          <w:trHeight w:val="2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know your status campaigns in selected communities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49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42"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87" w:type="dxa"/>
            <w:gridSpan w:val="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2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Ensure celebration of World HIV/AIDS day and Know your status Campaigns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49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42"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87" w:type="dxa"/>
            <w:gridSpan w:val="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7,500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2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HIV/AIDS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radio sensitization on the effect of </w:t>
            </w:r>
            <w:r w:rsidRPr="007B0172">
              <w:rPr>
                <w:rFonts w:ascii="Times New Roman" w:eastAsia="Calibri" w:hAnsi="Times New Roman" w:cs="Times New Roman"/>
                <w:color w:val="000000" w:themeColor="text1"/>
                <w:sz w:val="20"/>
                <w:szCs w:val="20"/>
              </w:rPr>
              <w:lastRenderedPageBreak/>
              <w:t>stigmatization against PLWHA</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49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42"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87" w:type="dxa"/>
            <w:gridSpan w:val="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5,500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655"/>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support for organization of health education on communicable and non-communicable diseases on local FM station</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49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42"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8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 Health Dir </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6B1AE7">
        <w:trPr>
          <w:trHeight w:val="2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49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42"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87" w:type="dxa"/>
            <w:gridSpan w:val="2"/>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959,2271.00</w:t>
            </w:r>
          </w:p>
        </w:tc>
        <w:tc>
          <w:tcPr>
            <w:tcW w:w="995"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8,000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172"/>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Environmental and Sanitation Management</w:t>
            </w:r>
          </w:p>
        </w:tc>
      </w:tr>
      <w:tr w:rsidR="001F1EAE" w:rsidRPr="007B0172" w:rsidTr="00414C42">
        <w:trPr>
          <w:trHeight w:val="278"/>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Organized medical screening exercise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48"/>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Facilitate the organisation of monthly national sanitation day</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31"/>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Quarterly pushing/leveling of final dumping site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Undertake premises inspection</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296"/>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Health Delivery</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3 No. public toilet at market centres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360,000.00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DEHU</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155"/>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xml:space="preserve">: Population Management  </w:t>
            </w:r>
          </w:p>
        </w:tc>
      </w:tr>
      <w:tr w:rsidR="001F1EAE" w:rsidRPr="007B0172" w:rsidTr="00414C42">
        <w:trPr>
          <w:trHeight w:val="373"/>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Social Services </w:t>
            </w:r>
            <w:r w:rsidRPr="007B0172">
              <w:rPr>
                <w:rFonts w:ascii="Times New Roman" w:eastAsia="Times New Roman" w:hAnsi="Times New Roman" w:cs="Times New Roman"/>
                <w:color w:val="000000" w:themeColor="text1"/>
                <w:sz w:val="20"/>
                <w:szCs w:val="20"/>
              </w:rPr>
              <w:lastRenderedPageBreak/>
              <w:t>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Population management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Sensitize people on reproductive health to increase family </w:t>
            </w:r>
            <w:r w:rsidRPr="007B0172">
              <w:rPr>
                <w:rFonts w:ascii="Times New Roman" w:eastAsia="Calibri" w:hAnsi="Times New Roman" w:cs="Times New Roman"/>
                <w:color w:val="000000" w:themeColor="text1"/>
                <w:sz w:val="20"/>
                <w:szCs w:val="20"/>
              </w:rPr>
              <w:lastRenderedPageBreak/>
              <w:t>planning acceptor rate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w:t>
            </w:r>
          </w:p>
        </w:tc>
        <w:tc>
          <w:tcPr>
            <w:tcW w:w="1138"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Birth &amp; Death </w:t>
            </w:r>
            <w:r w:rsidRPr="007B0172">
              <w:rPr>
                <w:rFonts w:ascii="Times New Roman" w:eastAsia="Calibri" w:hAnsi="Times New Roman" w:cs="Times New Roman"/>
                <w:color w:val="000000" w:themeColor="text1"/>
                <w:sz w:val="20"/>
                <w:szCs w:val="20"/>
              </w:rPr>
              <w:lastRenderedPageBreak/>
              <w:t xml:space="preserve">department </w:t>
            </w:r>
          </w:p>
        </w:tc>
      </w:tr>
      <w:tr w:rsidR="001F1EAE" w:rsidRPr="007B0172" w:rsidTr="00414C42">
        <w:trPr>
          <w:trHeight w:val="500"/>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and community information center discussions on birth and death registration</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Birth &amp; Death department</w:t>
            </w:r>
          </w:p>
        </w:tc>
        <w:tc>
          <w:tcPr>
            <w:tcW w:w="1138"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communities, traditional and religious leaders </w:t>
            </w:r>
          </w:p>
        </w:tc>
      </w:tr>
      <w:tr w:rsidR="001F1EAE" w:rsidRPr="007B0172" w:rsidTr="00414C42">
        <w:trPr>
          <w:trHeight w:val="489"/>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Population management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Registration of births and deaths in the district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Birth &amp; Death department</w:t>
            </w:r>
          </w:p>
        </w:tc>
        <w:tc>
          <w:tcPr>
            <w:tcW w:w="1138"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GHS, </w:t>
            </w:r>
          </w:p>
        </w:tc>
      </w:tr>
      <w:tr w:rsidR="001F1EAE" w:rsidRPr="007B0172" w:rsidTr="00414C42">
        <w:trPr>
          <w:trHeight w:val="260"/>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bCs/>
                <w:color w:val="000000" w:themeColor="text1"/>
                <w:sz w:val="20"/>
                <w:szCs w:val="20"/>
              </w:rPr>
              <w:t>: Child Protection and Development</w:t>
            </w:r>
          </w:p>
        </w:tc>
      </w:tr>
      <w:tr w:rsidR="001F1EAE" w:rsidRPr="007B0172" w:rsidTr="00414C42">
        <w:trPr>
          <w:trHeight w:val="172"/>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Create 4 awareness campaigns for parents to desist from child neglect, discrimination, exposure to physical and moral threats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1,400.00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CRI, Mondelz ILO</w:t>
            </w:r>
          </w:p>
        </w:tc>
      </w:tr>
      <w:tr w:rsidR="001F1EAE" w:rsidRPr="007B0172" w:rsidTr="00414C42">
        <w:trPr>
          <w:trHeight w:val="454"/>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Promote public-private partnerships in the provision of alternative care services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2,200.00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7B0172">
              <w:rPr>
                <w:rFonts w:ascii="Times New Roman" w:eastAsia="Calibri" w:hAnsi="Times New Roman" w:cs="Times New Roman"/>
                <w:color w:val="000000" w:themeColor="text1"/>
                <w:sz w:val="20"/>
                <w:szCs w:val="20"/>
              </w:rPr>
              <w:t>CRI, Mondelz ILO</w:t>
            </w:r>
          </w:p>
        </w:tc>
      </w:tr>
      <w:tr w:rsidR="001F1EAE" w:rsidRPr="007B0172" w:rsidTr="00414C42">
        <w:trPr>
          <w:trHeight w:val="278"/>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Child development and protection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Formation of four (4) new women groups and monitoring twelve (12) of the existing groups and to link them to Additional Livelihoods </w:t>
            </w:r>
            <w:r w:rsidRPr="007B0172">
              <w:rPr>
                <w:rFonts w:ascii="Times New Roman" w:eastAsia="Calibri" w:hAnsi="Times New Roman" w:cs="Times New Roman"/>
                <w:color w:val="000000" w:themeColor="text1"/>
                <w:sz w:val="20"/>
                <w:szCs w:val="20"/>
              </w:rPr>
              <w:lastRenderedPageBreak/>
              <w:t>Training</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1,550.00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Unit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Gender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Desk Officer</w:t>
            </w:r>
          </w:p>
        </w:tc>
      </w:tr>
      <w:tr w:rsidR="001F1EAE" w:rsidRPr="007B0172" w:rsidTr="00414C42">
        <w:trPr>
          <w:trHeight w:val="126"/>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Disability and Development</w:t>
            </w:r>
          </w:p>
        </w:tc>
      </w:tr>
      <w:tr w:rsidR="001F1EAE" w:rsidRPr="007B0172" w:rsidTr="00414C42">
        <w:trPr>
          <w:trHeight w:val="454"/>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  4 Community durbars to assist to prepare their community action plan quarterly</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Four (4)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414C42">
        <w:trPr>
          <w:trHeight w:val="514"/>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Create 4awareness campaign on </w:t>
            </w:r>
            <w:r w:rsidRPr="007B0172">
              <w:rPr>
                <w:rFonts w:ascii="Times New Roman" w:eastAsia="Calibri" w:hAnsi="Times New Roman" w:cs="Times New Roman"/>
                <w:iCs/>
                <w:color w:val="000000" w:themeColor="text1"/>
                <w:sz w:val="20"/>
                <w:szCs w:val="20"/>
              </w:rPr>
              <w:t xml:space="preserve">voluntary participation </w:t>
            </w:r>
            <w:r w:rsidRPr="007B0172">
              <w:rPr>
                <w:rFonts w:ascii="Times New Roman" w:eastAsia="Calibri" w:hAnsi="Times New Roman" w:cs="Times New Roman"/>
                <w:color w:val="000000" w:themeColor="text1"/>
                <w:sz w:val="20"/>
                <w:szCs w:val="20"/>
              </w:rPr>
              <w:t>in community initiated projects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1,642.00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313"/>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Organise radio talk show programmes to advocate for girl child education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414C42">
        <w:trPr>
          <w:trHeight w:val="172"/>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Disability and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Facilitate the registration and renewal of 400 vulnerable groups such as PWDs, LEAP beneficiaries etc. onto NHIS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414C42">
        <w:trPr>
          <w:trHeight w:val="761"/>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service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Disability and Development</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support and to train 60% of registered PWDs in the District to engage in economic and business ventures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267"/>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Poverty and Inequality</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lastRenderedPageBreak/>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Establish four (4) Village Savings and Loans Associations (VSLA)</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Gender Empowerment</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Enhance youth capabilities in building sustainable livelihoods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GDO</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BAC</w:t>
            </w:r>
          </w:p>
        </w:tc>
      </w:tr>
      <w:tr w:rsidR="001F1EAE" w:rsidRPr="007B0172" w:rsidTr="00414C42">
        <w:trPr>
          <w:trHeight w:val="859"/>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Social Services Delivery</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Social Welfare and Community Development</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To organize training workshops for the NGOs working within the District to understand the need to be registered with the department</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SWCD Central Admin</w:t>
            </w: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NGOs</w:t>
            </w:r>
          </w:p>
        </w:tc>
      </w:tr>
      <w:tr w:rsidR="001F1EAE" w:rsidRPr="007B0172" w:rsidTr="00414C42">
        <w:trPr>
          <w:trHeight w:val="549"/>
        </w:trPr>
        <w:tc>
          <w:tcPr>
            <w:tcW w:w="1422"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TOTAL</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528,892.00</w:t>
            </w:r>
          </w:p>
        </w:tc>
        <w:tc>
          <w:tcPr>
            <w:tcW w:w="995"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16,900.00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8"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218"/>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bCs/>
                <w:color w:val="000000" w:themeColor="text1"/>
                <w:sz w:val="20"/>
                <w:szCs w:val="20"/>
                <w:lang w:val="en-GB"/>
              </w:rPr>
              <w:t>Development Dimension:</w:t>
            </w:r>
            <w:r w:rsidRPr="007B0172">
              <w:rPr>
                <w:rFonts w:ascii="Times New Roman" w:eastAsia="Calibri" w:hAnsi="Times New Roman" w:cs="Times New Roman"/>
                <w:b/>
                <w:bCs/>
                <w:caps/>
                <w:color w:val="000000" w:themeColor="text1"/>
                <w:sz w:val="20"/>
                <w:szCs w:val="20"/>
                <w:lang w:val="en-GB"/>
              </w:rPr>
              <w:t xml:space="preserve"> ENVIRONMENT, INFRASTRUCTURE AND HUMAN SETTLEMENTS</w:t>
            </w:r>
          </w:p>
        </w:tc>
      </w:tr>
      <w:tr w:rsidR="001F1EAE" w:rsidRPr="007B0172" w:rsidTr="00414C42">
        <w:trPr>
          <w:trHeight w:val="172"/>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Protected Areas</w:t>
            </w:r>
          </w:p>
        </w:tc>
      </w:tr>
      <w:tr w:rsidR="001F1EAE" w:rsidRPr="007B0172" w:rsidTr="00414C42">
        <w:trPr>
          <w:trHeight w:val="313"/>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Promote planting of other trees in cocoa farms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86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Carry out tree planting exercise in schools and other  institutions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13,000.00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86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Carry out afforestation of depleted forest reserve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Forestry Commission</w:t>
            </w:r>
          </w:p>
        </w:tc>
        <w:tc>
          <w:tcPr>
            <w:tcW w:w="86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DA</w:t>
            </w:r>
          </w:p>
        </w:tc>
      </w:tr>
      <w:tr w:rsidR="001F1EAE" w:rsidRPr="007B0172" w:rsidTr="00414C42">
        <w:trPr>
          <w:trHeight w:val="190"/>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b/>
                <w:color w:val="000000" w:themeColor="text1"/>
                <w:sz w:val="20"/>
                <w:szCs w:val="20"/>
              </w:rPr>
              <w:t>Focus Area: Water Resource Management</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 20No.  new boreholes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260,000.00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CWSA, DP</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Maintain broken down boreholes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CWSA, DP</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Water resources management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 xml:space="preserve">Train WATSAN committees and for and new ones and train them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DWST</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CWSA, DP</w:t>
            </w:r>
          </w:p>
        </w:tc>
      </w:tr>
      <w:tr w:rsidR="001F1EAE" w:rsidRPr="007B0172" w:rsidTr="00414C42">
        <w:trPr>
          <w:trHeight w:val="155"/>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Key Focus Area: Climate variability and change</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Organized awareness creation workshop on climate change for Assembly Members, staff and other stakeholders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13,000.00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JDA</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Supply 8,000 Oil Palm seedlings to 300 farmers and 20,000 oil palm seedlings to 80 farmers.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18,000.00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MoFA</w:t>
            </w:r>
          </w:p>
        </w:tc>
        <w:tc>
          <w:tcPr>
            <w:tcW w:w="86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Natural Resource Conservation</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Train male and female farmers on climate-smart agribusiness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MoFA</w:t>
            </w:r>
          </w:p>
        </w:tc>
        <w:tc>
          <w:tcPr>
            <w:tcW w:w="860"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tc>
      </w:tr>
      <w:tr w:rsidR="001F1EAE" w:rsidRPr="007B0172" w:rsidTr="00414C42">
        <w:trPr>
          <w:trHeight w:val="155"/>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Transport Infrastructure</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Routine maintenance and reshaping of 135 km feeder roads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345,000.00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92"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Construction of    2No. culverts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Etese</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Mafia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290,000.00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Routine maintenance of Assembly vehicle</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36,000.00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Development</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Maintenance of Assembly grader</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190"/>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Infrastructure and Infrastructure Maintenance</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Infrastructure delivery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Construction of durbar ground </w:t>
            </w:r>
          </w:p>
        </w:tc>
        <w:tc>
          <w:tcPr>
            <w:tcW w:w="109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468"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160,000.00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DWE</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Maintenance of office laptops, printers and photo copiers  </w:t>
            </w:r>
          </w:p>
        </w:tc>
        <w:tc>
          <w:tcPr>
            <w:tcW w:w="1097" w:type="dxa"/>
            <w:gridSpan w:val="2"/>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468"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25,000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ICT officer </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Central admi store keeper </w:t>
            </w:r>
          </w:p>
        </w:tc>
      </w:tr>
      <w:tr w:rsidR="001F1EAE" w:rsidRPr="007B0172" w:rsidTr="00414C42">
        <w:trPr>
          <w:trHeight w:val="479"/>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w:t>
            </w:r>
            <w:r w:rsidRPr="007B0172">
              <w:rPr>
                <w:rFonts w:ascii="Times New Roman" w:eastAsia="Calibri" w:hAnsi="Times New Roman" w:cs="Times New Roman"/>
                <w:color w:val="000000" w:themeColor="text1"/>
                <w:sz w:val="20"/>
                <w:szCs w:val="20"/>
              </w:rPr>
              <w:lastRenderedPageBreak/>
              <w:t xml:space="preserve">administration </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General administratio</w:t>
            </w:r>
            <w:r w:rsidRPr="007B0172">
              <w:rPr>
                <w:rFonts w:ascii="Times New Roman" w:eastAsia="Calibri" w:hAnsi="Times New Roman" w:cs="Times New Roman"/>
                <w:color w:val="000000" w:themeColor="text1"/>
                <w:sz w:val="20"/>
                <w:szCs w:val="20"/>
              </w:rPr>
              <w:lastRenderedPageBreak/>
              <w:t xml:space="preserve">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Maintenance of official buildings </w:t>
            </w:r>
            <w:r w:rsidRPr="007B0172">
              <w:rPr>
                <w:rFonts w:ascii="Times New Roman" w:eastAsia="Calibri" w:hAnsi="Times New Roman" w:cs="Times New Roman"/>
                <w:color w:val="000000" w:themeColor="text1"/>
                <w:sz w:val="20"/>
                <w:szCs w:val="20"/>
              </w:rPr>
              <w:lastRenderedPageBreak/>
              <w:t>and accommodation</w:t>
            </w:r>
          </w:p>
        </w:tc>
        <w:tc>
          <w:tcPr>
            <w:tcW w:w="1097"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Juaboso </w:t>
            </w:r>
          </w:p>
        </w:tc>
        <w:tc>
          <w:tcPr>
            <w:tcW w:w="468"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t>
            </w: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MLGDRD</w:t>
            </w:r>
          </w:p>
        </w:tc>
      </w:tr>
      <w:tr w:rsidR="001F1EAE" w:rsidRPr="007B0172" w:rsidTr="00414C42">
        <w:trPr>
          <w:trHeight w:val="165"/>
        </w:trPr>
        <w:tc>
          <w:tcPr>
            <w:tcW w:w="14601" w:type="dxa"/>
            <w:gridSpan w:val="24"/>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Focus area</w:t>
            </w:r>
            <w:r w:rsidRPr="007B0172">
              <w:rPr>
                <w:rFonts w:ascii="Times New Roman" w:eastAsia="Calibri" w:hAnsi="Times New Roman" w:cs="Times New Roman"/>
                <w:b/>
                <w:color w:val="000000" w:themeColor="text1"/>
                <w:sz w:val="20"/>
                <w:szCs w:val="20"/>
              </w:rPr>
              <w:t>: Energy</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Procure/ Maintain 500 Street light bulbs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District-wide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120,000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860" w:type="dxa"/>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Extend electricity to the communities without lights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30,500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450,000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1F1EAE" w:rsidRPr="007B0172" w:rsidTr="00414C42">
        <w:trPr>
          <w:trHeight w:val="560"/>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 Infrastructure and Human Settlements</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Energy Infrastructure </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Expansion of telecommunication network</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JDA, ECG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Energy Ministry</w:t>
            </w:r>
          </w:p>
        </w:tc>
      </w:tr>
      <w:tr w:rsidR="001F1EAE" w:rsidRPr="007B0172" w:rsidTr="00414C42">
        <w:trPr>
          <w:trHeight w:val="172"/>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Human Settlements and Housing</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radio sensitization on building permit</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LUSPA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Expansion of street naming and property addressing system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Bonsu Nkwanta</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Bonzain</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lang w:val="en-GB"/>
              </w:rPr>
              <w:t>40,000.00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Infrastructure Delivery and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Physical and Spatial Planning</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Enforce planning and building regulations</w:t>
            </w:r>
          </w:p>
        </w:tc>
        <w:tc>
          <w:tcPr>
            <w:tcW w:w="996" w:type="dxa"/>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tabs>
                <w:tab w:val="left" w:pos="735"/>
              </w:tabs>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On-going </w:t>
            </w: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Works/Planning</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165"/>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Disaster Prevention and Management</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Hold disaster management committee meeting   </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Environmental and Sanitation </w:t>
            </w:r>
            <w:r w:rsidRPr="007B0172">
              <w:rPr>
                <w:rFonts w:ascii="Times New Roman" w:eastAsia="Calibri" w:hAnsi="Times New Roman" w:cs="Times New Roman"/>
                <w:color w:val="000000" w:themeColor="text1"/>
                <w:sz w:val="20"/>
                <w:szCs w:val="20"/>
              </w:rPr>
              <w:lastRenderedPageBreak/>
              <w:t>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Disaster Prevention </w:t>
            </w:r>
            <w:r w:rsidRPr="007B0172">
              <w:rPr>
                <w:rFonts w:ascii="Times New Roman" w:eastAsia="Calibri" w:hAnsi="Times New Roman" w:cs="Times New Roman"/>
                <w:color w:val="000000" w:themeColor="text1"/>
                <w:sz w:val="20"/>
                <w:szCs w:val="20"/>
              </w:rPr>
              <w:lastRenderedPageBreak/>
              <w:t>and Management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Reformation of </w:t>
            </w:r>
            <w:r w:rsidRPr="007B0172">
              <w:rPr>
                <w:rFonts w:ascii="Times New Roman" w:eastAsia="Calibri" w:hAnsi="Times New Roman" w:cs="Times New Roman"/>
                <w:color w:val="000000" w:themeColor="text1"/>
                <w:sz w:val="20"/>
                <w:szCs w:val="20"/>
              </w:rPr>
              <w:lastRenderedPageBreak/>
              <w:t>DVG’s</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District-</w:t>
            </w:r>
            <w:r w:rsidRPr="007B0172">
              <w:rPr>
                <w:rFonts w:ascii="Times New Roman" w:eastAsia="Calibri" w:hAnsi="Times New Roman" w:cs="Times New Roman"/>
                <w:color w:val="000000" w:themeColor="text1"/>
                <w:sz w:val="20"/>
                <w:szCs w:val="20"/>
              </w:rPr>
              <w:lastRenderedPageBreak/>
              <w: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5,000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Central </w:t>
            </w:r>
            <w:r w:rsidRPr="007B0172">
              <w:rPr>
                <w:rFonts w:ascii="Times New Roman" w:eastAsia="Calibri" w:hAnsi="Times New Roman" w:cs="Times New Roman"/>
                <w:color w:val="000000" w:themeColor="text1"/>
                <w:sz w:val="20"/>
                <w:szCs w:val="20"/>
              </w:rPr>
              <w:lastRenderedPageBreak/>
              <w:t>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Organize anti-bush fire campaign on radio and communities </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8,000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 GNFS</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Environmental and Sanitation Management</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Disaster Prevention and Management</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Form and train disaster clubs </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Schools in the district </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10,500.00</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NADMO, GNFS</w:t>
            </w: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20"/>
        </w:trPr>
        <w:tc>
          <w:tcPr>
            <w:tcW w:w="1422"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TOTAL</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1,843,000</w:t>
            </w:r>
          </w:p>
        </w:tc>
        <w:tc>
          <w:tcPr>
            <w:tcW w:w="995"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90,500.00</w:t>
            </w: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455,000.00</w:t>
            </w: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4" w:type="dxa"/>
            <w:gridSpan w:val="5"/>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172"/>
        </w:trPr>
        <w:tc>
          <w:tcPr>
            <w:tcW w:w="14601" w:type="dxa"/>
            <w:gridSpan w:val="24"/>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 xml:space="preserve">Development Dimension: Governance, Corruption and Public Accountability </w:t>
            </w:r>
          </w:p>
        </w:tc>
      </w:tr>
      <w:tr w:rsidR="001F1EAE" w:rsidRPr="007B0172" w:rsidTr="00414C42">
        <w:trPr>
          <w:trHeight w:val="137"/>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xml:space="preserve">: Local Government and Decentralization </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sub-committee, general assembly meeting, and management meetings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60,000.00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3"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41" w:type="dxa"/>
            <w:gridSpan w:val="3"/>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NALAG </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Prepare and gazette Assembly by-laws and fee fixing resolution</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3"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41" w:type="dxa"/>
            <w:gridSpan w:val="3"/>
          </w:tcPr>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MLGDRD</w:t>
            </w:r>
          </w:p>
          <w:p w:rsidR="001F1EAE" w:rsidRPr="007B0172" w:rsidRDefault="001F1EAE" w:rsidP="00BB3376">
            <w:pPr>
              <w:spacing w:after="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NALAG </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 and supply office logistics and equipment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3"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Procurement officer </w:t>
            </w:r>
          </w:p>
        </w:tc>
        <w:tc>
          <w:tcPr>
            <w:tcW w:w="104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stores</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 5N0. Laptop computers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20,000.00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3"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Procurement officer </w:t>
            </w:r>
          </w:p>
        </w:tc>
        <w:tc>
          <w:tcPr>
            <w:tcW w:w="104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stores</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w:t>
            </w:r>
            <w:r w:rsidRPr="007B0172">
              <w:rPr>
                <w:rFonts w:ascii="Times New Roman" w:eastAsia="Calibri" w:hAnsi="Times New Roman" w:cs="Times New Roman"/>
                <w:color w:val="000000" w:themeColor="text1"/>
                <w:sz w:val="20"/>
                <w:szCs w:val="20"/>
              </w:rPr>
              <w:lastRenderedPageBreak/>
              <w:t xml:space="preserve">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General administratio</w:t>
            </w:r>
            <w:r w:rsidRPr="007B0172">
              <w:rPr>
                <w:rFonts w:ascii="Times New Roman" w:eastAsia="Calibri" w:hAnsi="Times New Roman" w:cs="Times New Roman"/>
                <w:color w:val="000000" w:themeColor="text1"/>
                <w:sz w:val="20"/>
                <w:szCs w:val="20"/>
              </w:rPr>
              <w:lastRenderedPageBreak/>
              <w:t xml:space="preserve">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Prepare and submit monthly and </w:t>
            </w:r>
            <w:r w:rsidRPr="007B0172">
              <w:rPr>
                <w:rFonts w:ascii="Times New Roman" w:eastAsia="Calibri" w:hAnsi="Times New Roman" w:cs="Times New Roman"/>
                <w:color w:val="000000" w:themeColor="text1"/>
                <w:sz w:val="20"/>
                <w:szCs w:val="20"/>
              </w:rPr>
              <w:lastRenderedPageBreak/>
              <w:t xml:space="preserve">quarterly progress reports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w:t>
            </w:r>
            <w:r w:rsidRPr="007B0172">
              <w:rPr>
                <w:rFonts w:ascii="Times New Roman" w:eastAsia="Calibri" w:hAnsi="Times New Roman" w:cs="Times New Roman"/>
                <w:color w:val="000000" w:themeColor="text1"/>
                <w:sz w:val="20"/>
                <w:szCs w:val="20"/>
              </w:rPr>
              <w:lastRenderedPageBreak/>
              <w:t>g</w:t>
            </w:r>
          </w:p>
        </w:tc>
        <w:tc>
          <w:tcPr>
            <w:tcW w:w="1083"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DPCU</w:t>
            </w:r>
          </w:p>
        </w:tc>
        <w:tc>
          <w:tcPr>
            <w:tcW w:w="104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lastRenderedPageBreak/>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Organised quarterly Audit Committee meetings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12,000.00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083"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Audit committee</w:t>
            </w:r>
          </w:p>
        </w:tc>
        <w:tc>
          <w:tcPr>
            <w:tcW w:w="104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Provide financial support for anti-corruption activities </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3"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NACAP Desk Officer</w:t>
            </w:r>
          </w:p>
        </w:tc>
        <w:tc>
          <w:tcPr>
            <w:tcW w:w="104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 CHRAG, NCCE</w:t>
            </w:r>
          </w:p>
        </w:tc>
      </w:tr>
      <w:tr w:rsidR="001F1EAE" w:rsidRPr="007B0172" w:rsidTr="00414C42">
        <w:trPr>
          <w:trHeight w:val="694"/>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tcPr>
          <w:p w:rsidR="001F1EAE" w:rsidRPr="007B0172"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Financial management and revenue training mobilation for Area councils</w:t>
            </w:r>
          </w:p>
        </w:tc>
        <w:tc>
          <w:tcPr>
            <w:tcW w:w="99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3" w:type="dxa"/>
            <w:gridSpan w:val="3"/>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Finance Dept</w:t>
            </w:r>
          </w:p>
        </w:tc>
        <w:tc>
          <w:tcPr>
            <w:tcW w:w="1041"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7B0172" w:rsidTr="00414C42">
        <w:trPr>
          <w:trHeight w:val="172"/>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w:t>
            </w:r>
            <w:r w:rsidRPr="007B0172">
              <w:rPr>
                <w:rFonts w:ascii="Times New Roman" w:eastAsia="Calibri" w:hAnsi="Times New Roman" w:cs="Times New Roman"/>
                <w:b/>
                <w:color w:val="000000" w:themeColor="text1"/>
                <w:sz w:val="20"/>
                <w:szCs w:val="20"/>
              </w:rPr>
              <w:t>: Security and public safety</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Provide financial support for conflict and DISEC activities</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District 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11,000.00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Ongoing</w:t>
            </w: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JDA </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5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Security Agencies </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Sensitize the public on violent extremism, security consciousness through radio and community visits </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15,000.00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NCCE, GPS</w:t>
            </w:r>
          </w:p>
        </w:tc>
        <w:tc>
          <w:tcPr>
            <w:tcW w:w="95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Management and administration </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General administration </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Construction of 2No. Police check points</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Selected Communities</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350,000.00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 GPS</w:t>
            </w:r>
          </w:p>
        </w:tc>
        <w:tc>
          <w:tcPr>
            <w:tcW w:w="950" w:type="dxa"/>
            <w:gridSpan w:val="2"/>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Central Admi</w:t>
            </w:r>
          </w:p>
        </w:tc>
      </w:tr>
      <w:tr w:rsidR="001F1EAE" w:rsidRPr="007B0172" w:rsidTr="00414C42">
        <w:trPr>
          <w:trHeight w:val="148"/>
        </w:trPr>
        <w:tc>
          <w:tcPr>
            <w:tcW w:w="14601" w:type="dxa"/>
            <w:gridSpan w:val="2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Emergency Planning And Response (Include  COVID-19)</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lastRenderedPageBreak/>
              <w:t>Emergency Planning and response</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social, behavior and communication change</w:t>
            </w:r>
          </w:p>
        </w:tc>
        <w:tc>
          <w:tcPr>
            <w:tcW w:w="996" w:type="dxa"/>
          </w:tcPr>
          <w:p w:rsidR="001F1EAE" w:rsidRPr="007B0172"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7,500</w:t>
            </w:r>
          </w:p>
        </w:tc>
        <w:tc>
          <w:tcPr>
            <w:tcW w:w="995"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3,000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NCCE</w:t>
            </w: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JDA </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92"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Carry out active surveillance of diseases of public health importance </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10,000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2,000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NADMO, </w:t>
            </w:r>
          </w:p>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JDA</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bCs/>
                <w:color w:val="000000" w:themeColor="text1"/>
                <w:sz w:val="20"/>
                <w:szCs w:val="20"/>
              </w:rPr>
              <w:t>Emergency Planning and response</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Health delivery </w:t>
            </w:r>
          </w:p>
        </w:tc>
        <w:tc>
          <w:tcPr>
            <w:tcW w:w="1792" w:type="dxa"/>
            <w:gridSpan w:val="3"/>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Conduct outbreak investigation </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District-wide</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7,000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3,000</w:t>
            </w:r>
          </w:p>
        </w:tc>
        <w:tc>
          <w:tcPr>
            <w:tcW w:w="854"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New </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DHD</w:t>
            </w: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 xml:space="preserve">NADMO </w:t>
            </w:r>
          </w:p>
        </w:tc>
      </w:tr>
      <w:tr w:rsidR="001F1EAE" w:rsidRPr="007B0172" w:rsidTr="00414C42">
        <w:trPr>
          <w:trHeight w:val="179"/>
        </w:trPr>
        <w:tc>
          <w:tcPr>
            <w:tcW w:w="14601" w:type="dxa"/>
            <w:gridSpan w:val="24"/>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b/>
                <w:color w:val="000000" w:themeColor="text1"/>
                <w:sz w:val="20"/>
                <w:szCs w:val="20"/>
              </w:rPr>
              <w:t>Focus area: IMPLEMENTATION, CO-ORDINATION, MONITORING AND EVALUATION</w:t>
            </w: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2025 Annual Action Plan </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10,000.00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Prepare 2025 composite budget and procurement plan</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35,000.00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DPCU</w:t>
            </w: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Organize 4 Town Hall meetings</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40,000.00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92" w:type="dxa"/>
            <w:gridSpan w:val="3"/>
            <w:vAlign w:val="bottom"/>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Ensure Monitoring of all development projects/programmes</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40,000.00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DPCU</w:t>
            </w:r>
          </w:p>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Management and Administration</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Planning, Budgeting and Coordination</w:t>
            </w: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 xml:space="preserve">Prepare and dissemination M&amp;E reports </w:t>
            </w: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Juaboso</w:t>
            </w: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13,000.00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Calibri" w:hAnsi="Times New Roman" w:cs="Times New Roman"/>
                <w:color w:val="000000" w:themeColor="text1"/>
                <w:sz w:val="20"/>
                <w:szCs w:val="20"/>
              </w:rPr>
              <w:t>New</w:t>
            </w:r>
          </w:p>
        </w:tc>
        <w:tc>
          <w:tcPr>
            <w:tcW w:w="863"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r w:rsidRPr="007B0172">
              <w:rPr>
                <w:rFonts w:ascii="Times New Roman" w:eastAsia="Times New Roman" w:hAnsi="Times New Roman" w:cs="Times New Roman"/>
                <w:color w:val="000000" w:themeColor="text1"/>
                <w:sz w:val="20"/>
                <w:szCs w:val="20"/>
              </w:rPr>
              <w:t>DPCU</w:t>
            </w:r>
          </w:p>
        </w:tc>
        <w:tc>
          <w:tcPr>
            <w:tcW w:w="950" w:type="dxa"/>
            <w:gridSpan w:val="2"/>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7B0172" w:rsidTr="00414C42">
        <w:trPr>
          <w:trHeight w:val="367"/>
        </w:trPr>
        <w:tc>
          <w:tcPr>
            <w:tcW w:w="1422"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r w:rsidRPr="007B0172">
              <w:rPr>
                <w:rFonts w:ascii="Times New Roman" w:eastAsia="Calibri" w:hAnsi="Times New Roman" w:cs="Times New Roman"/>
                <w:b/>
                <w:color w:val="000000" w:themeColor="text1"/>
                <w:sz w:val="20"/>
                <w:szCs w:val="20"/>
              </w:rPr>
              <w:t>TOTAL</w:t>
            </w:r>
          </w:p>
        </w:tc>
        <w:tc>
          <w:tcPr>
            <w:tcW w:w="1336"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92" w:type="dxa"/>
            <w:gridSpan w:val="3"/>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6" w:type="dxa"/>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9" w:type="dxa"/>
            <w:gridSpan w:val="2"/>
            <w:shd w:val="clear" w:color="auto" w:fill="C6D9F1" w:themeFill="text2" w:themeFillTint="33"/>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90"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t>726,500.0</w:t>
            </w:r>
            <w:r w:rsidRPr="007B0172">
              <w:rPr>
                <w:rFonts w:ascii="Times New Roman" w:eastAsia="Times New Roman" w:hAnsi="Times New Roman" w:cs="Times New Roman"/>
                <w:b/>
                <w:color w:val="000000" w:themeColor="text1"/>
                <w:sz w:val="20"/>
                <w:szCs w:val="20"/>
              </w:rPr>
              <w:lastRenderedPageBreak/>
              <w:t>0</w:t>
            </w:r>
          </w:p>
        </w:tc>
        <w:tc>
          <w:tcPr>
            <w:tcW w:w="995"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7B0172">
              <w:rPr>
                <w:rFonts w:ascii="Times New Roman" w:eastAsia="Times New Roman" w:hAnsi="Times New Roman" w:cs="Times New Roman"/>
                <w:b/>
                <w:color w:val="000000" w:themeColor="text1"/>
                <w:sz w:val="20"/>
                <w:szCs w:val="20"/>
              </w:rPr>
              <w:lastRenderedPageBreak/>
              <w:t>8,000.00</w:t>
            </w:r>
          </w:p>
        </w:tc>
        <w:tc>
          <w:tcPr>
            <w:tcW w:w="854" w:type="dxa"/>
          </w:tcPr>
          <w:p w:rsidR="001F1EAE" w:rsidRPr="007B0172"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3" w:type="dxa"/>
          </w:tcPr>
          <w:p w:rsidR="001F1EAE" w:rsidRPr="007B0172"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3" w:type="dxa"/>
          </w:tcPr>
          <w:p w:rsidR="001F1EAE" w:rsidRPr="007B0172"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4" w:type="dxa"/>
            <w:gridSpan w:val="4"/>
          </w:tcPr>
          <w:p w:rsidR="001F1EAE" w:rsidRPr="007B0172"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950" w:type="dxa"/>
            <w:gridSpan w:val="2"/>
          </w:tcPr>
          <w:p w:rsidR="001F1EAE" w:rsidRPr="007B0172" w:rsidRDefault="001F1EAE" w:rsidP="00BB3376">
            <w:pPr>
              <w:keepNext/>
              <w:spacing w:after="160" w:line="240" w:lineRule="auto"/>
              <w:jc w:val="both"/>
              <w:rPr>
                <w:rFonts w:ascii="Times New Roman" w:eastAsia="Times New Roman" w:hAnsi="Times New Roman" w:cs="Times New Roman"/>
                <w:color w:val="000000" w:themeColor="text1"/>
                <w:sz w:val="20"/>
                <w:szCs w:val="20"/>
              </w:rPr>
            </w:pPr>
          </w:p>
        </w:tc>
      </w:tr>
    </w:tbl>
    <w:p w:rsidR="001F1EAE"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rPr>
      </w:pPr>
    </w:p>
    <w:p w:rsidR="00414C42" w:rsidRPr="009E4310" w:rsidRDefault="00414C42" w:rsidP="00BB3376">
      <w:pPr>
        <w:tabs>
          <w:tab w:val="left" w:pos="0"/>
        </w:tabs>
        <w:spacing w:after="0" w:line="240" w:lineRule="auto"/>
        <w:jc w:val="both"/>
        <w:rPr>
          <w:rFonts w:ascii="Times New Roman" w:eastAsiaTheme="minorEastAsia" w:hAnsi="Times New Roman" w:cs="Times New Roman"/>
          <w:b/>
          <w:color w:val="000000" w:themeColor="text1"/>
          <w:sz w:val="24"/>
          <w:szCs w:val="24"/>
        </w:rPr>
      </w:pPr>
    </w:p>
    <w:p w:rsidR="00414C42" w:rsidRPr="00414C42" w:rsidRDefault="00414C42" w:rsidP="00BB3376">
      <w:pPr>
        <w:pStyle w:val="Caption"/>
        <w:keepNext/>
        <w:spacing w:line="240" w:lineRule="auto"/>
        <w:rPr>
          <w:sz w:val="24"/>
          <w:szCs w:val="24"/>
        </w:rPr>
      </w:pPr>
      <w:bookmarkStart w:id="2081" w:name="_Toc108517896"/>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26</w:t>
      </w:r>
      <w:r w:rsidRPr="00414C42">
        <w:rPr>
          <w:sz w:val="24"/>
          <w:szCs w:val="24"/>
        </w:rPr>
        <w:fldChar w:fldCharType="end"/>
      </w:r>
      <w:r w:rsidRPr="00414C42">
        <w:rPr>
          <w:sz w:val="24"/>
          <w:szCs w:val="24"/>
        </w:rPr>
        <w:t>:</w:t>
      </w:r>
      <w:r>
        <w:rPr>
          <w:sz w:val="24"/>
          <w:szCs w:val="24"/>
        </w:rPr>
        <w:t xml:space="preserve"> </w:t>
      </w:r>
      <w:r w:rsidRPr="00414C42">
        <w:rPr>
          <w:sz w:val="24"/>
          <w:szCs w:val="24"/>
        </w:rPr>
        <w:t>Composite Annual Action Plan 2025</w:t>
      </w:r>
      <w:bookmarkEnd w:id="2081"/>
    </w:p>
    <w:tbl>
      <w:tblPr>
        <w:tblW w:w="1455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32"/>
        <w:gridCol w:w="85"/>
        <w:gridCol w:w="1625"/>
        <w:gridCol w:w="76"/>
        <w:gridCol w:w="993"/>
        <w:gridCol w:w="101"/>
        <w:gridCol w:w="466"/>
        <w:gridCol w:w="567"/>
        <w:gridCol w:w="567"/>
        <w:gridCol w:w="567"/>
        <w:gridCol w:w="1086"/>
        <w:gridCol w:w="977"/>
        <w:gridCol w:w="15"/>
        <w:gridCol w:w="851"/>
        <w:gridCol w:w="850"/>
        <w:gridCol w:w="860"/>
        <w:gridCol w:w="133"/>
        <w:gridCol w:w="850"/>
        <w:gridCol w:w="97"/>
        <w:gridCol w:w="90"/>
        <w:gridCol w:w="90"/>
        <w:gridCol w:w="857"/>
      </w:tblGrid>
      <w:tr w:rsidR="001F1EAE" w:rsidRPr="00616097" w:rsidTr="006B1AE7">
        <w:trPr>
          <w:trHeight w:val="891"/>
        </w:trPr>
        <w:tc>
          <w:tcPr>
            <w:tcW w:w="1418"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heme="minorEastAsia" w:hAnsi="Times New Roman" w:cs="Times New Roman"/>
                <w:b/>
                <w:color w:val="000000" w:themeColor="text1"/>
                <w:sz w:val="20"/>
                <w:szCs w:val="20"/>
              </w:rPr>
              <w:t xml:space="preserve">Table 8.10.6: </w:t>
            </w:r>
            <w:r w:rsidRPr="00616097">
              <w:rPr>
                <w:rFonts w:ascii="Times New Roman" w:eastAsia="Calibri" w:hAnsi="Times New Roman" w:cs="Times New Roman"/>
                <w:color w:val="000000" w:themeColor="text1"/>
                <w:sz w:val="20"/>
                <w:szCs w:val="20"/>
              </w:rPr>
              <w:t>Programme</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(PBB)</w:t>
            </w:r>
          </w:p>
        </w:tc>
        <w:tc>
          <w:tcPr>
            <w:tcW w:w="141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Sub-Programme </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(PBB)</w:t>
            </w:r>
          </w:p>
        </w:tc>
        <w:tc>
          <w:tcPr>
            <w:tcW w:w="1701"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Broad</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Activities</w:t>
            </w:r>
          </w:p>
        </w:tc>
        <w:tc>
          <w:tcPr>
            <w:tcW w:w="993"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Location</w:t>
            </w:r>
          </w:p>
        </w:tc>
        <w:tc>
          <w:tcPr>
            <w:tcW w:w="2268" w:type="dxa"/>
            <w:gridSpan w:val="5"/>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Timeframe (2023)</w:t>
            </w:r>
          </w:p>
        </w:tc>
        <w:tc>
          <w:tcPr>
            <w:tcW w:w="2929" w:type="dxa"/>
            <w:gridSpan w:val="4"/>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Cost</w:t>
            </w:r>
          </w:p>
        </w:tc>
        <w:tc>
          <w:tcPr>
            <w:tcW w:w="1843" w:type="dxa"/>
            <w:gridSpan w:val="3"/>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Programme Status</w:t>
            </w:r>
          </w:p>
        </w:tc>
        <w:tc>
          <w:tcPr>
            <w:tcW w:w="1984" w:type="dxa"/>
            <w:gridSpan w:val="5"/>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Implementing Institution/Department</w:t>
            </w:r>
          </w:p>
        </w:tc>
      </w:tr>
      <w:tr w:rsidR="001F1EAE" w:rsidRPr="00616097" w:rsidTr="006B1AE7">
        <w:trPr>
          <w:trHeight w:val="557"/>
        </w:trPr>
        <w:tc>
          <w:tcPr>
            <w:tcW w:w="1418"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41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01"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Q1</w:t>
            </w: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Q2</w:t>
            </w: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Q3</w:t>
            </w: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Q4</w:t>
            </w:r>
          </w:p>
        </w:tc>
        <w:tc>
          <w:tcPr>
            <w:tcW w:w="1086"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GoG</w:t>
            </w:r>
          </w:p>
        </w:tc>
        <w:tc>
          <w:tcPr>
            <w:tcW w:w="992"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IGF/ABFA</w:t>
            </w:r>
          </w:p>
        </w:tc>
        <w:tc>
          <w:tcPr>
            <w:tcW w:w="851"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Others</w:t>
            </w:r>
          </w:p>
        </w:tc>
        <w:tc>
          <w:tcPr>
            <w:tcW w:w="850"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Lead</w:t>
            </w:r>
          </w:p>
        </w:tc>
        <w:tc>
          <w:tcPr>
            <w:tcW w:w="1134" w:type="dxa"/>
            <w:gridSpan w:val="4"/>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Collaborating</w:t>
            </w:r>
          </w:p>
        </w:tc>
      </w:tr>
      <w:tr w:rsidR="001F1EAE" w:rsidRPr="00616097" w:rsidTr="006B1AE7">
        <w:trPr>
          <w:trHeight w:val="415"/>
        </w:trPr>
        <w:tc>
          <w:tcPr>
            <w:tcW w:w="14553" w:type="dxa"/>
            <w:gridSpan w:val="23"/>
            <w:shd w:val="clear" w:color="auto" w:fill="auto"/>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 xml:space="preserve">DEVELOPMENT DIMENSION: </w:t>
            </w:r>
            <w:r w:rsidRPr="00616097">
              <w:rPr>
                <w:rFonts w:ascii="Times New Roman" w:eastAsia="Times New Roman" w:hAnsi="Times New Roman" w:cs="Times New Roman"/>
                <w:b/>
                <w:color w:val="000000" w:themeColor="text1"/>
                <w:sz w:val="20"/>
                <w:szCs w:val="20"/>
              </w:rPr>
              <w:t>ECONOMIC DEVELOPMENT</w:t>
            </w:r>
          </w:p>
        </w:tc>
      </w:tr>
      <w:tr w:rsidR="001F1EAE" w:rsidRPr="00616097" w:rsidTr="006B1AE7">
        <w:trPr>
          <w:trHeight w:val="415"/>
        </w:trPr>
        <w:tc>
          <w:tcPr>
            <w:tcW w:w="14553" w:type="dxa"/>
            <w:gridSpan w:val="23"/>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 Strong and Resilient Economy</w:t>
            </w:r>
          </w:p>
        </w:tc>
      </w:tr>
      <w:tr w:rsidR="001F1EAE" w:rsidRPr="00616097" w:rsidTr="006B1AE7">
        <w:trPr>
          <w:trHeight w:val="415"/>
        </w:trPr>
        <w:tc>
          <w:tcPr>
            <w:tcW w:w="1418"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Management administration </w:t>
            </w:r>
          </w:p>
        </w:tc>
        <w:tc>
          <w:tcPr>
            <w:tcW w:w="1417" w:type="dxa"/>
            <w:gridSpan w:val="2"/>
            <w:shd w:val="clear" w:color="auto" w:fill="auto"/>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Finance and Revenue Mobilization</w:t>
            </w:r>
          </w:p>
        </w:tc>
        <w:tc>
          <w:tcPr>
            <w:tcW w:w="1701"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Revise and update data on revenue sources</w:t>
            </w:r>
          </w:p>
        </w:tc>
        <w:tc>
          <w:tcPr>
            <w:tcW w:w="993" w:type="dxa"/>
            <w:shd w:val="clear" w:color="auto" w:fill="auto"/>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12,500.00</w:t>
            </w:r>
          </w:p>
        </w:tc>
        <w:tc>
          <w:tcPr>
            <w:tcW w:w="992"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993"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0"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Finanace Dept</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34" w:type="dxa"/>
            <w:gridSpan w:val="4"/>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MLGDRD</w:t>
            </w:r>
          </w:p>
        </w:tc>
      </w:tr>
      <w:tr w:rsidR="001F1EAE" w:rsidRPr="00616097" w:rsidTr="006B1AE7">
        <w:trPr>
          <w:trHeight w:val="415"/>
        </w:trPr>
        <w:tc>
          <w:tcPr>
            <w:tcW w:w="1418" w:type="dxa"/>
            <w:shd w:val="clear" w:color="auto" w:fill="auto"/>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Management administration </w:t>
            </w:r>
          </w:p>
        </w:tc>
        <w:tc>
          <w:tcPr>
            <w:tcW w:w="1417" w:type="dxa"/>
            <w:gridSpan w:val="2"/>
            <w:shd w:val="clear" w:color="auto" w:fill="auto"/>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Finance and Revenue Mobilization</w:t>
            </w:r>
          </w:p>
        </w:tc>
        <w:tc>
          <w:tcPr>
            <w:tcW w:w="1701"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Organize fresher training for revenue collectors </w:t>
            </w:r>
          </w:p>
        </w:tc>
        <w:tc>
          <w:tcPr>
            <w:tcW w:w="993" w:type="dxa"/>
            <w:shd w:val="clear" w:color="auto" w:fill="auto"/>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20,000.00</w:t>
            </w:r>
          </w:p>
        </w:tc>
        <w:tc>
          <w:tcPr>
            <w:tcW w:w="992"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0"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993"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0"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DBA, DFO</w:t>
            </w:r>
          </w:p>
        </w:tc>
        <w:tc>
          <w:tcPr>
            <w:tcW w:w="1134" w:type="dxa"/>
            <w:gridSpan w:val="4"/>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415"/>
        </w:trPr>
        <w:tc>
          <w:tcPr>
            <w:tcW w:w="14553" w:type="dxa"/>
            <w:gridSpan w:val="23"/>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 Private Sector Development</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Trade, tourism and industrial development</w:t>
            </w:r>
          </w:p>
        </w:tc>
        <w:tc>
          <w:tcPr>
            <w:tcW w:w="1701"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Organize social media marketing training for women and men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8,500.00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BAC</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 GEA, MOTI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Trade, tourism and industrial development</w:t>
            </w:r>
          </w:p>
        </w:tc>
        <w:tc>
          <w:tcPr>
            <w:tcW w:w="1701"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stakeholders forum on business counselling</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BAC</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 GEA, MOTI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Economic Development</w:t>
            </w:r>
          </w:p>
        </w:tc>
        <w:tc>
          <w:tcPr>
            <w:tcW w:w="141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Trade, tourism and industrial development</w:t>
            </w:r>
          </w:p>
        </w:tc>
        <w:tc>
          <w:tcPr>
            <w:tcW w:w="1701"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Construction of 2No Market sheds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300,000.00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BAC</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Trade, tourism and industrial development</w:t>
            </w:r>
          </w:p>
        </w:tc>
        <w:tc>
          <w:tcPr>
            <w:tcW w:w="1701"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1Training session on Credit Management</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BAC</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Trobenbos Ghana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Trade, tourism and industrial development</w:t>
            </w:r>
          </w:p>
        </w:tc>
        <w:tc>
          <w:tcPr>
            <w:tcW w:w="1701"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Formalize Business registration and certification</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BAC</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GEA/</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Clients</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41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Trade, tourism and industrial development</w:t>
            </w:r>
          </w:p>
        </w:tc>
        <w:tc>
          <w:tcPr>
            <w:tcW w:w="1701"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2 training workshop on technology improvement in cosmetics and bead making</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12,000.00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BAC</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GEA/DA</w:t>
            </w:r>
          </w:p>
        </w:tc>
      </w:tr>
      <w:tr w:rsidR="001F1EAE" w:rsidRPr="00616097" w:rsidTr="006B1AE7">
        <w:trPr>
          <w:trHeight w:val="467"/>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Agriculture and Rural Development</w:t>
            </w:r>
          </w:p>
        </w:tc>
      </w:tr>
      <w:tr w:rsidR="001F1EAE" w:rsidRPr="00616097" w:rsidTr="006B1AE7">
        <w:trPr>
          <w:trHeight w:val="1781"/>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Training of staff and farmers on improved agricultural technology, FBO formation, HIV/AIDS and malaria prevention, etc.</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19,000.00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RADU, GHS, Researchers,</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MAG</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Organization of community and district planning session</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4,350.00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RADU, Research, NGOs, DA, Farmers</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Establish 5 yield plots for the 5 major crops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3,000.00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SRID, RADU Farmers</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Maintenance of official vehicle and motorbikes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7,000.00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Maintenance of office complex and DDA residence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Acquisition of equipment for SRID activities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Organization of District Farmers Day</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1079"/>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Acquisition of Coconut for PERD programme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75,000.00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1079"/>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Economic Development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Agricultural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Supply of farmer inputs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70,000,00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Agric. dept</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692"/>
        </w:trPr>
        <w:tc>
          <w:tcPr>
            <w:tcW w:w="1418"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TOTAL</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525,500.00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2,000.00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86,350.00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332"/>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b/>
                <w:color w:val="000000" w:themeColor="text1"/>
                <w:sz w:val="20"/>
                <w:szCs w:val="20"/>
              </w:rPr>
              <w:t>Development Dimension: SOCIAL DEVELOPMENT</w:t>
            </w:r>
          </w:p>
        </w:tc>
      </w:tr>
      <w:tr w:rsidR="001F1EAE" w:rsidRPr="00616097" w:rsidTr="006B1AE7">
        <w:trPr>
          <w:trHeight w:val="449"/>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Focus area: Education and Training</w:t>
            </w:r>
          </w:p>
        </w:tc>
      </w:tr>
      <w:tr w:rsidR="001F1EAE" w:rsidRPr="00616097" w:rsidTr="006B1AE7">
        <w:trPr>
          <w:trHeight w:val="1151"/>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Science, Technology, Mathematics, and Innovative Education (STMIE) clinics</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1214"/>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Support the District Education Oversight Committee to monitor teaching and learning in schools</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98"/>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Organization of Independence day celebration</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reading festivals to create awareness and encourage children to read</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Extension of school feeding programme</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71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mock examination for JHS three students</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71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Social Services Delivery</w:t>
            </w:r>
            <w:r w:rsidRPr="00616097">
              <w:rPr>
                <w:rFonts w:ascii="Times New Roman" w:eastAsia="Calibri" w:hAnsi="Times New Roman" w:cs="Times New Roman"/>
                <w:color w:val="000000" w:themeColor="text1"/>
                <w:sz w:val="20"/>
                <w:szCs w:val="20"/>
              </w:rPr>
              <w:tab/>
              <w:t>Education and Youth Dev’t.</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53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Construction. of 1 No. 6 Unit Classroom block &amp; Ancillary facility </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auto"/>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FFFFFF" w:themeFill="background1"/>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700,227</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Supply of 600 hexagonal table &amp; chairs for KG, 500 dual desks for Pry. School and 500 mono desks for JHS </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400,000.00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Provision of 20 desktop computers  </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90,000.00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GIFEC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Provide financial support to promote ICT education</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18,000.00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GIFEC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Undertake  stakeholder and consultative meeting on scaling up effective mechanisms to promote  and build sustainable TVET among women</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GDO</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Carry out sensitization of   climate change vulnerabilities in selected </w:t>
            </w:r>
            <w:r w:rsidRPr="00616097">
              <w:rPr>
                <w:rFonts w:ascii="Times New Roman" w:eastAsia="Calibri" w:hAnsi="Times New Roman" w:cs="Times New Roman"/>
                <w:color w:val="000000" w:themeColor="text1"/>
                <w:sz w:val="20"/>
                <w:szCs w:val="20"/>
              </w:rPr>
              <w:lastRenderedPageBreak/>
              <w:t>communities and school</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GDO</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350"/>
        </w:trPr>
        <w:tc>
          <w:tcPr>
            <w:tcW w:w="14553" w:type="dxa"/>
            <w:gridSpan w:val="23"/>
          </w:tcPr>
          <w:p w:rsidR="001F1EAE" w:rsidRPr="00616097" w:rsidRDefault="001F1EAE" w:rsidP="00BB3376">
            <w:pPr>
              <w:tabs>
                <w:tab w:val="left" w:pos="330"/>
              </w:tabs>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lastRenderedPageBreak/>
              <w:t>Focus area: Sports and Recreation</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Development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Support the organization of inter district sports festival</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Education and Youth Development</w:t>
            </w:r>
          </w:p>
        </w:tc>
        <w:tc>
          <w:tcPr>
            <w:tcW w:w="1710"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Construction of football pitch</w:t>
            </w:r>
          </w:p>
        </w:tc>
        <w:tc>
          <w:tcPr>
            <w:tcW w:w="1069"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 Kotosah</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Antobia</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250,000.00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c>
          <w:tcPr>
            <w:tcW w:w="1134" w:type="dxa"/>
            <w:gridSpan w:val="4"/>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395"/>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Health and Health Services</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Construction of 2N0. CHPS Compounds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89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Posting of Health personnel to sub Districts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Dir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683"/>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Intensify public education on causes, prevention and control of Malaria</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Dir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413"/>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HIV/AIDS</w:t>
            </w:r>
          </w:p>
        </w:tc>
      </w:tr>
      <w:tr w:rsidR="001F1EAE" w:rsidRPr="00616097" w:rsidTr="006B1AE7">
        <w:trPr>
          <w:trHeight w:val="683"/>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HIV/AIDS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know your status campaigns in selected communities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7,000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Dir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683"/>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HIV/AIDS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Ensure celebration of World HIV/AIDS day and Know your status Campaigns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7,500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Dir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683"/>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HIV/AIDS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radio sensitization on the effect of stigmatization against PLWHA</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6,500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Dir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125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Provide support for organization of health education on communicable and non-communicable diseases on local FM station</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 Health Dir </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1367"/>
        </w:trPr>
        <w:tc>
          <w:tcPr>
            <w:tcW w:w="1418"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TOTAL</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2,360,727</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10,000.00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44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Environmental and Sanitation Management</w:t>
            </w:r>
          </w:p>
        </w:tc>
      </w:tr>
      <w:tr w:rsidR="001F1EAE" w:rsidRPr="00616097" w:rsidTr="006B1AE7">
        <w:trPr>
          <w:trHeight w:val="71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Organized medical screening exercise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8,000.00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DEHU</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890"/>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Facilitate the organization of monthly national sanitation day</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60,500.00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DEHU</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845"/>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Quarterly pushing/leveling of final dumping site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80,000.00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DEHU</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Undertake premises inspection</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DEHU</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Health Delivery</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Construction of  3 No. public toilet at market centres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360,000.00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DEHU</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395"/>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xml:space="preserve">: Population Management  </w:t>
            </w:r>
          </w:p>
        </w:tc>
      </w:tr>
      <w:tr w:rsidR="001F1EAE" w:rsidRPr="00616097" w:rsidTr="006B1AE7">
        <w:trPr>
          <w:trHeight w:val="953"/>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Population management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Sensitize people on reproductive health to increase family planning acceptor rate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GHS </w:t>
            </w:r>
          </w:p>
        </w:tc>
        <w:tc>
          <w:tcPr>
            <w:tcW w:w="1134" w:type="dxa"/>
            <w:gridSpan w:val="4"/>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Birth &amp; Death department </w:t>
            </w:r>
          </w:p>
        </w:tc>
      </w:tr>
      <w:tr w:rsidR="001F1EAE" w:rsidRPr="00616097" w:rsidTr="006B1AE7">
        <w:trPr>
          <w:trHeight w:val="127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Population management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radio and community information center discussions on birth and death registration</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6,500.00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Birth &amp; Death department</w:t>
            </w:r>
          </w:p>
        </w:tc>
        <w:tc>
          <w:tcPr>
            <w:tcW w:w="1134" w:type="dxa"/>
            <w:gridSpan w:val="4"/>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GHS, communities, traditional and religious leaders </w:t>
            </w:r>
          </w:p>
        </w:tc>
      </w:tr>
      <w:tr w:rsidR="001F1EAE" w:rsidRPr="00616097" w:rsidTr="006B1AE7">
        <w:trPr>
          <w:trHeight w:val="125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Population management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Registration of births and deaths in the district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4,500.00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Birth &amp; Death department</w:t>
            </w:r>
          </w:p>
        </w:tc>
        <w:tc>
          <w:tcPr>
            <w:tcW w:w="1134" w:type="dxa"/>
            <w:gridSpan w:val="4"/>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GHS, </w:t>
            </w:r>
          </w:p>
        </w:tc>
      </w:tr>
      <w:tr w:rsidR="001F1EAE" w:rsidRPr="00616097" w:rsidTr="006B1AE7">
        <w:trPr>
          <w:trHeight w:val="665"/>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bCs/>
                <w:color w:val="000000" w:themeColor="text1"/>
                <w:sz w:val="20"/>
                <w:szCs w:val="20"/>
              </w:rPr>
              <w:t>: Child Protection and Development</w:t>
            </w:r>
          </w:p>
        </w:tc>
      </w:tr>
      <w:tr w:rsidR="001F1EAE" w:rsidRPr="00616097" w:rsidTr="006B1AE7">
        <w:trPr>
          <w:trHeight w:val="44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Child development and protection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Create 4 awareness campaigns for parents to desist from child neglect, discrimination, exposure to physical and moral threats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1,600.00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616097">
              <w:rPr>
                <w:rFonts w:ascii="Times New Roman" w:eastAsia="Calibri" w:hAnsi="Times New Roman" w:cs="Times New Roman"/>
                <w:color w:val="000000" w:themeColor="text1"/>
                <w:sz w:val="20"/>
                <w:szCs w:val="20"/>
              </w:rPr>
              <w:t>CRI, Mondelez ILO</w:t>
            </w:r>
          </w:p>
        </w:tc>
      </w:tr>
      <w:tr w:rsidR="001F1EAE" w:rsidRPr="00616097" w:rsidTr="006B1AE7">
        <w:trPr>
          <w:trHeight w:val="116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Child development and protection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Promote public-private partnerships in the provision of alternative care services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2,600.00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highlight w:val="yellow"/>
              </w:rPr>
            </w:pPr>
            <w:r w:rsidRPr="00616097">
              <w:rPr>
                <w:rFonts w:ascii="Times New Roman" w:eastAsia="Calibri" w:hAnsi="Times New Roman" w:cs="Times New Roman"/>
                <w:color w:val="000000" w:themeColor="text1"/>
                <w:sz w:val="20"/>
                <w:szCs w:val="20"/>
              </w:rPr>
              <w:t>CRI, Mondelez ILO</w:t>
            </w:r>
          </w:p>
        </w:tc>
      </w:tr>
      <w:tr w:rsidR="001F1EAE" w:rsidRPr="00616097" w:rsidTr="006B1AE7">
        <w:trPr>
          <w:trHeight w:val="71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Child development and protection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Formation of four (4) new women groups and monitoring twelve (12) of the existing groups and to link them to Additional Livelihoods Training</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1,550.00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Planning Unit /</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Gender </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Desk Officer</w:t>
            </w:r>
          </w:p>
        </w:tc>
      </w:tr>
      <w:tr w:rsidR="001F1EAE" w:rsidRPr="00616097" w:rsidTr="006B1AE7">
        <w:trPr>
          <w:trHeight w:val="557"/>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Disability and Development</w:t>
            </w:r>
          </w:p>
        </w:tc>
      </w:tr>
      <w:tr w:rsidR="001F1EAE" w:rsidRPr="00616097" w:rsidTr="006B1AE7">
        <w:trPr>
          <w:trHeight w:val="1313"/>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Social Welfare and Community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Create 4 awareness campaign on </w:t>
            </w:r>
            <w:r w:rsidRPr="00616097">
              <w:rPr>
                <w:rFonts w:ascii="Times New Roman" w:eastAsia="Calibri" w:hAnsi="Times New Roman" w:cs="Times New Roman"/>
                <w:iCs/>
                <w:color w:val="000000" w:themeColor="text1"/>
                <w:sz w:val="20"/>
                <w:szCs w:val="20"/>
              </w:rPr>
              <w:t xml:space="preserve">voluntary participation </w:t>
            </w:r>
            <w:r w:rsidRPr="00616097">
              <w:rPr>
                <w:rFonts w:ascii="Times New Roman" w:eastAsia="Calibri" w:hAnsi="Times New Roman" w:cs="Times New Roman"/>
                <w:color w:val="000000" w:themeColor="text1"/>
                <w:sz w:val="20"/>
                <w:szCs w:val="20"/>
              </w:rPr>
              <w:t>in community initiated projects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1,642.00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152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Gender Empowerment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Organize radio talk show programmes to advocate for girl child education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2, 000.00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tc>
      </w:tr>
      <w:tr w:rsidR="001F1EAE" w:rsidRPr="00616097" w:rsidTr="006B1AE7">
        <w:trPr>
          <w:trHeight w:val="1628"/>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Disability and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Facilitate the registration and renewal of 400 vulnerable groups such as PWDs, LEAP beneficiaries etc. </w:t>
            </w:r>
            <w:r w:rsidRPr="00616097">
              <w:rPr>
                <w:rFonts w:ascii="Times New Roman" w:eastAsia="Calibri" w:hAnsi="Times New Roman" w:cs="Times New Roman"/>
                <w:color w:val="000000" w:themeColor="text1"/>
                <w:sz w:val="20"/>
                <w:szCs w:val="20"/>
              </w:rPr>
              <w:lastRenderedPageBreak/>
              <w:t>onto NHIS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2, 000.00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tc>
      </w:tr>
      <w:tr w:rsidR="001F1EAE" w:rsidRPr="00616097" w:rsidTr="006B1AE7">
        <w:trPr>
          <w:trHeight w:val="1943"/>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Social service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Disability and Development</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To support and to train 60% of registered PWDs in the District to engage in economic and business ventures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62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b/>
                <w:color w:val="000000" w:themeColor="text1"/>
                <w:sz w:val="20"/>
                <w:szCs w:val="20"/>
              </w:rPr>
              <w:t>Poverty and Inequality</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Gender Empowerment</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To Establish four (4) Village Savings and Loans Associations (VSLA)</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Gender Empowerment</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To facilitate  community dialogue and school outreaches on redefining gender roles to harness women participation in politics, science and technology</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GDO</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GES</w:t>
            </w:r>
          </w:p>
        </w:tc>
      </w:tr>
      <w:tr w:rsidR="001F1EAE" w:rsidRPr="00616097" w:rsidTr="006B1AE7">
        <w:trPr>
          <w:trHeight w:val="2195"/>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lastRenderedPageBreak/>
              <w:t>Social Services Delivery</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Social Welfare and Community Development</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To organize training workshops for the NGOs working within the District to understand the need to be registered with the department</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SWCD Central Admin</w:t>
            </w: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NGOs</w:t>
            </w:r>
          </w:p>
        </w:tc>
      </w:tr>
      <w:tr w:rsidR="001F1EAE" w:rsidRPr="00616097" w:rsidTr="006B1AE7">
        <w:trPr>
          <w:trHeight w:val="1403"/>
        </w:trPr>
        <w:tc>
          <w:tcPr>
            <w:tcW w:w="1418"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TOTAL</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528,292.00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22,600.00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1134"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71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b/>
                <w:bCs/>
                <w:color w:val="000000" w:themeColor="text1"/>
                <w:sz w:val="20"/>
                <w:szCs w:val="20"/>
                <w:lang w:val="en-GB"/>
              </w:rPr>
              <w:t>Development Dimension:</w:t>
            </w:r>
            <w:r w:rsidRPr="00616097">
              <w:rPr>
                <w:rFonts w:ascii="Times New Roman" w:eastAsia="Calibri" w:hAnsi="Times New Roman" w:cs="Times New Roman"/>
                <w:b/>
                <w:bCs/>
                <w:caps/>
                <w:color w:val="000000" w:themeColor="text1"/>
                <w:sz w:val="20"/>
                <w:szCs w:val="20"/>
                <w:lang w:val="en-GB"/>
              </w:rPr>
              <w:t xml:space="preserve"> ENVIRONMENT, INFRASTRUCTURE AND HUMAN SETTLEMENTS</w:t>
            </w:r>
          </w:p>
        </w:tc>
      </w:tr>
      <w:tr w:rsidR="001F1EAE" w:rsidRPr="00616097" w:rsidTr="006B1AE7">
        <w:trPr>
          <w:trHeight w:val="44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 Protected Areas</w:t>
            </w:r>
          </w:p>
        </w:tc>
      </w:tr>
      <w:tr w:rsidR="001F1EAE" w:rsidRPr="00616097" w:rsidTr="006B1AE7">
        <w:trPr>
          <w:trHeight w:val="80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Natural Resource Conservation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Promote cocoa agroforestry activities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Forestry Commission</w:t>
            </w:r>
          </w:p>
        </w:tc>
        <w:tc>
          <w:tcPr>
            <w:tcW w:w="857"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Natural Resource Conservation</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Carry out tree planting exercise in schools and other  institutions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13,000.00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Forestry Commission</w:t>
            </w:r>
          </w:p>
        </w:tc>
        <w:tc>
          <w:tcPr>
            <w:tcW w:w="857"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Natural Resource Conservation</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Carry out afforestation of depleted forest reserve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Forestry Commission</w:t>
            </w:r>
          </w:p>
        </w:tc>
        <w:tc>
          <w:tcPr>
            <w:tcW w:w="857"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DA</w:t>
            </w:r>
          </w:p>
        </w:tc>
      </w:tr>
      <w:tr w:rsidR="001F1EAE" w:rsidRPr="00616097" w:rsidTr="006B1AE7">
        <w:trPr>
          <w:trHeight w:val="395"/>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Key Focus Area: Climate variability and change</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Natural Resource Conservation</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Organized awareness creation workshop on climate change for Assembly Members, staff and other stakeholders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13,500.00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JDA</w:t>
            </w:r>
          </w:p>
        </w:tc>
        <w:tc>
          <w:tcPr>
            <w:tcW w:w="857"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Natural Resource Conservation</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Supply 8,000 Oil Palm seedlings to 300 farmers and 20,000 oil palm seedlings to 80 farmers.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18,000.00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MoFA</w:t>
            </w:r>
          </w:p>
        </w:tc>
        <w:tc>
          <w:tcPr>
            <w:tcW w:w="857"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1583"/>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Natural Resource Conservation</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Train male and female farmers on climate-smart agribusiness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MoFA</w:t>
            </w:r>
          </w:p>
        </w:tc>
        <w:tc>
          <w:tcPr>
            <w:tcW w:w="857"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tc>
      </w:tr>
      <w:tr w:rsidR="001F1EAE" w:rsidRPr="00616097" w:rsidTr="006B1AE7">
        <w:trPr>
          <w:trHeight w:val="503"/>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b/>
                <w:color w:val="000000" w:themeColor="text1"/>
                <w:sz w:val="20"/>
                <w:szCs w:val="20"/>
              </w:rPr>
              <w:t>Focus Area: Water Resource Management</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Water resources management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Construct 20No.  new boreholes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260,000.00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 CWSA, DP</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Water resources management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Maintain broken down boreholes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170,000.00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 CWSA, DP</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Water resources management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rPr>
              <w:t xml:space="preserve">Train WATSAN committees and form new ones and train them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DWST</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CWSA, DP</w:t>
            </w:r>
          </w:p>
        </w:tc>
      </w:tr>
      <w:tr w:rsidR="001F1EAE" w:rsidRPr="00616097" w:rsidTr="006B1AE7">
        <w:trPr>
          <w:trHeight w:val="395"/>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lastRenderedPageBreak/>
              <w:t>Focus area</w:t>
            </w:r>
            <w:r w:rsidRPr="00616097">
              <w:rPr>
                <w:rFonts w:ascii="Times New Roman" w:eastAsia="Calibri" w:hAnsi="Times New Roman" w:cs="Times New Roman"/>
                <w:b/>
                <w:color w:val="000000" w:themeColor="text1"/>
                <w:sz w:val="20"/>
                <w:szCs w:val="20"/>
              </w:rPr>
              <w:t>: Transport Infrastructure</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Development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Routine maintenance and reshaping of 135 km feeder roads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345,000.00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Development</w:t>
            </w:r>
          </w:p>
        </w:tc>
        <w:tc>
          <w:tcPr>
            <w:tcW w:w="1786" w:type="dxa"/>
            <w:gridSpan w:val="3"/>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Construction of    2No. culverts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290,000.00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Development</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Routine maintenance of Assembly vehicle</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36,000.00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Development</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Maintenance of Assembly grader</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80,000.00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485"/>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 Infrastructure and Infrastructure Maintenance</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Infrastructure delivery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Construction of durbar ground </w:t>
            </w:r>
          </w:p>
        </w:tc>
        <w:tc>
          <w:tcPr>
            <w:tcW w:w="1094"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466"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160,000.00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DWE</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Maintenance of office laptops, printers and photo copiers  </w:t>
            </w:r>
          </w:p>
        </w:tc>
        <w:tc>
          <w:tcPr>
            <w:tcW w:w="1094" w:type="dxa"/>
            <w:gridSpan w:val="2"/>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466"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25,000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ICT officer </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Central admi store keeper </w:t>
            </w:r>
          </w:p>
        </w:tc>
      </w:tr>
      <w:tr w:rsidR="001F1EAE" w:rsidRPr="00616097" w:rsidTr="006B1AE7">
        <w:trPr>
          <w:trHeight w:val="1223"/>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Maintenance of official buildings and accommodation</w:t>
            </w:r>
          </w:p>
        </w:tc>
        <w:tc>
          <w:tcPr>
            <w:tcW w:w="1094"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Juaboso </w:t>
            </w:r>
          </w:p>
        </w:tc>
        <w:tc>
          <w:tcPr>
            <w:tcW w:w="466"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t>
            </w: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MLGDRD</w:t>
            </w:r>
          </w:p>
        </w:tc>
      </w:tr>
      <w:tr w:rsidR="001F1EAE" w:rsidRPr="00616097" w:rsidTr="006B1AE7">
        <w:trPr>
          <w:trHeight w:val="422"/>
        </w:trPr>
        <w:tc>
          <w:tcPr>
            <w:tcW w:w="14553" w:type="dxa"/>
            <w:gridSpan w:val="23"/>
          </w:tcPr>
          <w:p w:rsidR="001F1EAE" w:rsidRPr="00616097" w:rsidRDefault="001F1EAE" w:rsidP="00BB3376">
            <w:pPr>
              <w:spacing w:after="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Energy</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Environment, Infrastructure and Human Settlements</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Energy Infrastructure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Procure/ Maintain 500 Street light bulbs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District-wide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lang w:val="en-GB"/>
              </w:rPr>
              <w:t>120,000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 ECG</w:t>
            </w:r>
          </w:p>
        </w:tc>
        <w:tc>
          <w:tcPr>
            <w:tcW w:w="857" w:type="dxa"/>
          </w:tcPr>
          <w:p w:rsidR="001F1EAE" w:rsidRPr="00616097" w:rsidRDefault="001F1EAE" w:rsidP="00BB3376">
            <w:pPr>
              <w:spacing w:after="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Energy Ministry</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Energy Infrastructure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rPr>
              <w:t>Extend electricity to the communities without lights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30,500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450,000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 ECG</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Energy Ministry</w:t>
            </w:r>
          </w:p>
        </w:tc>
      </w:tr>
      <w:tr w:rsidR="001F1EAE" w:rsidRPr="00616097" w:rsidTr="006B1AE7">
        <w:trPr>
          <w:trHeight w:val="1430"/>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 Infrastructure and Human Settlements</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Energy Infrastructure </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Expansion of telecommunication network</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JDA, ECG</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Energy Ministry</w:t>
            </w:r>
          </w:p>
        </w:tc>
      </w:tr>
      <w:tr w:rsidR="001F1EAE" w:rsidRPr="00616097" w:rsidTr="006B1AE7">
        <w:trPr>
          <w:trHeight w:val="44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 Human Settlements and Housing</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Physical and Spatial Planning</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radio sensitization on building permit</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lang w:val="en-GB"/>
              </w:rPr>
              <w:t>5, 500.00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Works/Planning</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LUSPA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Physical and Spatial Planning</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Expansion of street naming and property addressing system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Proso Kofikrom</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lang w:val="en-GB"/>
              </w:rPr>
              <w:t>40,000.00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Works/Planning</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Infrastructure Delivery and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Physical and Spatial Planning</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Enforce planning and building regulations</w:t>
            </w:r>
          </w:p>
        </w:tc>
        <w:tc>
          <w:tcPr>
            <w:tcW w:w="993" w:type="dxa"/>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lang w:val="en-GB"/>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2" w:type="dxa"/>
            <w:gridSpan w:val="2"/>
          </w:tcPr>
          <w:p w:rsidR="001F1EAE" w:rsidRPr="00616097" w:rsidRDefault="001F1EAE" w:rsidP="00BB3376">
            <w:pPr>
              <w:tabs>
                <w:tab w:val="left" w:pos="735"/>
              </w:tabs>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On-going </w:t>
            </w: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Works/Planning</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422"/>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Disaster Prevention and Management</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Disaster Prevention and Management</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Hold disaster management committee meeting   </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3,500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77"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866"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NADMO</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Disaster Prevention and Management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Reformation of DVG’s</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7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6" w:type="dxa"/>
            <w:gridSpan w:val="2"/>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5,000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NADMO</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Disaster Prevention and Management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Organize anti-bush fire campaign on radio and communities </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8,000</w:t>
            </w:r>
          </w:p>
        </w:tc>
        <w:tc>
          <w:tcPr>
            <w:tcW w:w="97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6"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NADMO, GNFS</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Environmental and Sanitation Management</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Disaster Prevention and Management</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Form and train disaster clubs </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Schools in the district </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7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10,500.00</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6"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NADMO, GNFS</w:t>
            </w: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818"/>
        </w:trPr>
        <w:tc>
          <w:tcPr>
            <w:tcW w:w="1418"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TOTAL</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1,874,000.00</w:t>
            </w:r>
          </w:p>
        </w:tc>
        <w:tc>
          <w:tcPr>
            <w:tcW w:w="977"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95,000.00</w:t>
            </w:r>
          </w:p>
        </w:tc>
        <w:tc>
          <w:tcPr>
            <w:tcW w:w="866"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260" w:type="dxa"/>
            <w:gridSpan w:val="5"/>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7"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440"/>
        </w:trPr>
        <w:tc>
          <w:tcPr>
            <w:tcW w:w="14553" w:type="dxa"/>
            <w:gridSpan w:val="23"/>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 xml:space="preserve">Development Dimension: Governance, Corruption and Public Accountability </w:t>
            </w:r>
          </w:p>
        </w:tc>
      </w:tr>
      <w:tr w:rsidR="001F1EAE" w:rsidRPr="00616097" w:rsidTr="006B1AE7">
        <w:trPr>
          <w:trHeight w:val="35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xml:space="preserve">: Local Government and Decentralization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sub-committee, general assembly meeting, and management meetings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60,000.00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37" w:type="dxa"/>
            <w:gridSpan w:val="3"/>
          </w:tcPr>
          <w:p w:rsidR="001F1EAE" w:rsidRPr="00616097" w:rsidRDefault="001F1EAE" w:rsidP="00BB3376">
            <w:pPr>
              <w:spacing w:after="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MLGDRD</w:t>
            </w:r>
          </w:p>
          <w:p w:rsidR="001F1EAE" w:rsidRPr="00616097" w:rsidRDefault="001F1EAE" w:rsidP="00BB3376">
            <w:pPr>
              <w:spacing w:after="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NALAG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Prepare and gazette Assembly by-laws and fee fixing resolution</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37" w:type="dxa"/>
            <w:gridSpan w:val="3"/>
          </w:tcPr>
          <w:p w:rsidR="001F1EAE" w:rsidRPr="00616097" w:rsidRDefault="001F1EAE" w:rsidP="00BB3376">
            <w:pPr>
              <w:spacing w:after="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MLGDRD</w:t>
            </w:r>
          </w:p>
          <w:p w:rsidR="001F1EAE" w:rsidRPr="00616097" w:rsidRDefault="001F1EAE" w:rsidP="00BB3376">
            <w:pPr>
              <w:spacing w:after="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NALAG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Procure and supply office logistics and equipment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Procurement officer </w:t>
            </w:r>
          </w:p>
        </w:tc>
        <w:tc>
          <w:tcPr>
            <w:tcW w:w="1037"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 stores</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Procure 5N0. Laptop computers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20,000.00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Procurement officer </w:t>
            </w:r>
          </w:p>
        </w:tc>
        <w:tc>
          <w:tcPr>
            <w:tcW w:w="1037"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 stores</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Prepare and submit monthly and quarterly progress reports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1080" w:type="dxa"/>
            <w:gridSpan w:val="3"/>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DPCU</w:t>
            </w:r>
          </w:p>
        </w:tc>
        <w:tc>
          <w:tcPr>
            <w:tcW w:w="1037"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Organized quarterly Audit Committee meetings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12,000.00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1080" w:type="dxa"/>
            <w:gridSpan w:val="3"/>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Audit committee</w:t>
            </w:r>
          </w:p>
        </w:tc>
        <w:tc>
          <w:tcPr>
            <w:tcW w:w="1037"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Provide financial support for anti-corruption activities </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NACAP Desk Officer</w:t>
            </w:r>
          </w:p>
        </w:tc>
        <w:tc>
          <w:tcPr>
            <w:tcW w:w="1037"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 CHRAG, NCCE</w:t>
            </w:r>
          </w:p>
        </w:tc>
      </w:tr>
      <w:tr w:rsidR="001F1EAE" w:rsidRPr="00616097" w:rsidTr="006B1AE7">
        <w:trPr>
          <w:trHeight w:val="1772"/>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tcPr>
          <w:p w:rsidR="001F1EAE" w:rsidRPr="00616097" w:rsidRDefault="001F1EAE" w:rsidP="00BB3376">
            <w:pPr>
              <w:spacing w:before="240"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Financial management and revenue training mobilization for Area councils</w:t>
            </w:r>
          </w:p>
        </w:tc>
        <w:tc>
          <w:tcPr>
            <w:tcW w:w="993"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11,000.00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0" w:type="dxa"/>
            <w:gridSpan w:val="3"/>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Finance Dept</w:t>
            </w:r>
          </w:p>
        </w:tc>
        <w:tc>
          <w:tcPr>
            <w:tcW w:w="1037"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r>
      <w:tr w:rsidR="001F1EAE" w:rsidRPr="00616097" w:rsidTr="006B1AE7">
        <w:trPr>
          <w:trHeight w:val="440"/>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w:t>
            </w:r>
            <w:r w:rsidRPr="00616097">
              <w:rPr>
                <w:rFonts w:ascii="Times New Roman" w:eastAsia="Calibri" w:hAnsi="Times New Roman" w:cs="Times New Roman"/>
                <w:b/>
                <w:color w:val="000000" w:themeColor="text1"/>
                <w:sz w:val="20"/>
                <w:szCs w:val="20"/>
              </w:rPr>
              <w:t>: Security and public safety</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Provide financial support for conflict and DISEC activities</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District 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11,000.00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Ongoing</w:t>
            </w: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JDA </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Security Agencies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Sensitize the public on violent extremism, security consciousness through radio and </w:t>
            </w:r>
            <w:r w:rsidRPr="00616097">
              <w:rPr>
                <w:rFonts w:ascii="Times New Roman" w:eastAsia="Calibri" w:hAnsi="Times New Roman" w:cs="Times New Roman"/>
                <w:color w:val="000000" w:themeColor="text1"/>
                <w:sz w:val="20"/>
                <w:szCs w:val="20"/>
              </w:rPr>
              <w:lastRenderedPageBreak/>
              <w:t xml:space="preserve">community visits </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15,000.00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NCCE, GPS</w:t>
            </w:r>
          </w:p>
        </w:tc>
        <w:tc>
          <w:tcPr>
            <w:tcW w:w="947"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 xml:space="preserve">Management and administration </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General administration </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Construction of 2No. Police check points</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Selected Communities</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350,000.00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 GPS</w:t>
            </w:r>
          </w:p>
        </w:tc>
        <w:tc>
          <w:tcPr>
            <w:tcW w:w="947"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Central Admi</w:t>
            </w:r>
          </w:p>
        </w:tc>
      </w:tr>
      <w:tr w:rsidR="001F1EAE" w:rsidRPr="00616097" w:rsidTr="006B1AE7">
        <w:trPr>
          <w:trHeight w:val="377"/>
        </w:trPr>
        <w:tc>
          <w:tcPr>
            <w:tcW w:w="14553" w:type="dxa"/>
            <w:gridSpan w:val="2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Emergency Planning And Response (Include  COVID-19)</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bCs/>
                <w:color w:val="000000" w:themeColor="text1"/>
                <w:sz w:val="20"/>
                <w:szCs w:val="20"/>
              </w:rPr>
              <w:t>Emergency Planning and response</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Health delivery </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social, behavior and communication change</w:t>
            </w:r>
          </w:p>
        </w:tc>
        <w:tc>
          <w:tcPr>
            <w:tcW w:w="993" w:type="dxa"/>
          </w:tcPr>
          <w:p w:rsidR="001F1EAE" w:rsidRPr="00616097" w:rsidRDefault="001F1EAE" w:rsidP="00BB3376">
            <w:pPr>
              <w:autoSpaceDE w:val="0"/>
              <w:autoSpaceDN w:val="0"/>
              <w:adjustRightInd w:val="0"/>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7,500</w:t>
            </w:r>
          </w:p>
        </w:tc>
        <w:tc>
          <w:tcPr>
            <w:tcW w:w="992" w:type="dxa"/>
            <w:gridSpan w:val="2"/>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3,000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DHD</w:t>
            </w:r>
          </w:p>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NCCE</w:t>
            </w: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JDA </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bCs/>
                <w:color w:val="000000" w:themeColor="text1"/>
                <w:sz w:val="20"/>
                <w:szCs w:val="20"/>
              </w:rPr>
              <w:t>Emergency Planning and response</w:t>
            </w:r>
          </w:p>
        </w:tc>
        <w:tc>
          <w:tcPr>
            <w:tcW w:w="1332"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Health delivery </w:t>
            </w:r>
          </w:p>
        </w:tc>
        <w:tc>
          <w:tcPr>
            <w:tcW w:w="1786" w:type="dxa"/>
            <w:gridSpan w:val="3"/>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Carry out active surveillance of diseases of public health importance </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11, 000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2,000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DHD</w:t>
            </w: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NADMO, </w:t>
            </w:r>
          </w:p>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JDA</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bCs/>
                <w:color w:val="000000" w:themeColor="text1"/>
                <w:sz w:val="20"/>
                <w:szCs w:val="20"/>
              </w:rPr>
              <w:t>Emergency Planning and response</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Health delivery </w:t>
            </w:r>
          </w:p>
        </w:tc>
        <w:tc>
          <w:tcPr>
            <w:tcW w:w="1786" w:type="dxa"/>
            <w:gridSpan w:val="3"/>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Conduct outbreak investigation </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District-wide</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7,000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3,000</w:t>
            </w:r>
          </w:p>
        </w:tc>
        <w:tc>
          <w:tcPr>
            <w:tcW w:w="851"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New </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DHD</w:t>
            </w: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 xml:space="preserve">NADMO </w:t>
            </w:r>
          </w:p>
        </w:tc>
      </w:tr>
      <w:tr w:rsidR="001F1EAE" w:rsidRPr="00616097" w:rsidTr="006B1AE7">
        <w:trPr>
          <w:trHeight w:val="458"/>
        </w:trPr>
        <w:tc>
          <w:tcPr>
            <w:tcW w:w="14553" w:type="dxa"/>
            <w:gridSpan w:val="23"/>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b/>
                <w:color w:val="000000" w:themeColor="text1"/>
                <w:sz w:val="20"/>
                <w:szCs w:val="20"/>
              </w:rPr>
              <w:t>Focus area: IMPLEMENTATION, CO-ORDINATION, MONITORING AND EVALUATION</w:t>
            </w: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Management and Administration</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Planning, Budgeting and Coordination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Prepare 2026 Annual Action Plan </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10,000.00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DPCU</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Management and Administration</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Planning, Budgeting and Coordination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Prepare 2026 composite budget and procurement plan</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35,000.00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DPCU</w:t>
            </w: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Management and Administration</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Planning, Budgeting and Coordination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Organize 4 Town Hall meetings</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45,000.00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DPCU</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lastRenderedPageBreak/>
              <w:t>Management and Administration</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Planning, Budgeting and Coordination</w:t>
            </w:r>
          </w:p>
        </w:tc>
        <w:tc>
          <w:tcPr>
            <w:tcW w:w="1786" w:type="dxa"/>
            <w:gridSpan w:val="3"/>
            <w:vAlign w:val="bottom"/>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Ensure Monitoring of all development projects/programmes</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40,000.00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DPCU</w:t>
            </w:r>
          </w:p>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Management and Administration</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Planning, Budgeting and Coordination</w:t>
            </w: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 xml:space="preserve">Prepare and disseminate M&amp;E reports </w:t>
            </w: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Juaboso</w:t>
            </w: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15,000.00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Calibri" w:hAnsi="Times New Roman" w:cs="Times New Roman"/>
                <w:color w:val="000000" w:themeColor="text1"/>
                <w:sz w:val="20"/>
                <w:szCs w:val="20"/>
              </w:rPr>
              <w:t>New</w:t>
            </w:r>
          </w:p>
        </w:tc>
        <w:tc>
          <w:tcPr>
            <w:tcW w:w="860"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r w:rsidRPr="00616097">
              <w:rPr>
                <w:rFonts w:ascii="Times New Roman" w:eastAsia="Times New Roman" w:hAnsi="Times New Roman" w:cs="Times New Roman"/>
                <w:color w:val="000000" w:themeColor="text1"/>
                <w:sz w:val="20"/>
                <w:szCs w:val="20"/>
              </w:rPr>
              <w:t>DPCU</w:t>
            </w:r>
          </w:p>
        </w:tc>
        <w:tc>
          <w:tcPr>
            <w:tcW w:w="947" w:type="dxa"/>
            <w:gridSpan w:val="2"/>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r>
      <w:tr w:rsidR="001F1EAE" w:rsidRPr="00616097" w:rsidTr="006B1AE7">
        <w:trPr>
          <w:trHeight w:val="937"/>
        </w:trPr>
        <w:tc>
          <w:tcPr>
            <w:tcW w:w="1418"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TOTAL</w:t>
            </w:r>
          </w:p>
        </w:tc>
        <w:tc>
          <w:tcPr>
            <w:tcW w:w="1332"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1786" w:type="dxa"/>
            <w:gridSpan w:val="3"/>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993" w:type="dxa"/>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567" w:type="dxa"/>
            <w:gridSpan w:val="2"/>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567" w:type="dxa"/>
            <w:shd w:val="clear" w:color="auto" w:fill="C6D9F1" w:themeFill="text2" w:themeFillTint="33"/>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p>
        </w:tc>
        <w:tc>
          <w:tcPr>
            <w:tcW w:w="1086"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824,500.00</w:t>
            </w:r>
          </w:p>
        </w:tc>
        <w:tc>
          <w:tcPr>
            <w:tcW w:w="992" w:type="dxa"/>
            <w:gridSpan w:val="2"/>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r w:rsidRPr="00616097">
              <w:rPr>
                <w:rFonts w:ascii="Times New Roman" w:eastAsia="Times New Roman" w:hAnsi="Times New Roman" w:cs="Times New Roman"/>
                <w:b/>
                <w:color w:val="000000" w:themeColor="text1"/>
                <w:sz w:val="20"/>
                <w:szCs w:val="20"/>
              </w:rPr>
              <w:t>98,500.00</w:t>
            </w:r>
          </w:p>
        </w:tc>
        <w:tc>
          <w:tcPr>
            <w:tcW w:w="851" w:type="dxa"/>
          </w:tcPr>
          <w:p w:rsidR="001F1EAE" w:rsidRPr="00616097" w:rsidRDefault="001F1EAE" w:rsidP="00BB3376">
            <w:pPr>
              <w:spacing w:after="160" w:line="240" w:lineRule="auto"/>
              <w:jc w:val="both"/>
              <w:rPr>
                <w:rFonts w:ascii="Times New Roman" w:eastAsia="Calibri" w:hAnsi="Times New Roman" w:cs="Times New Roman"/>
                <w:b/>
                <w:color w:val="000000" w:themeColor="text1"/>
                <w:sz w:val="20"/>
                <w:szCs w:val="20"/>
              </w:rPr>
            </w:pPr>
            <w:r w:rsidRPr="00616097">
              <w:rPr>
                <w:rFonts w:ascii="Times New Roman" w:eastAsia="Calibri" w:hAnsi="Times New Roman" w:cs="Times New Roman"/>
                <w:b/>
                <w:color w:val="000000" w:themeColor="text1"/>
                <w:sz w:val="20"/>
                <w:szCs w:val="20"/>
              </w:rPr>
              <w:t>455,000.00</w:t>
            </w:r>
          </w:p>
        </w:tc>
        <w:tc>
          <w:tcPr>
            <w:tcW w:w="850" w:type="dxa"/>
          </w:tcPr>
          <w:p w:rsidR="001F1EAE" w:rsidRPr="00616097" w:rsidRDefault="001F1EAE" w:rsidP="00BB3376">
            <w:pPr>
              <w:spacing w:after="160" w:line="240" w:lineRule="auto"/>
              <w:jc w:val="both"/>
              <w:rPr>
                <w:rFonts w:ascii="Times New Roman" w:eastAsia="Calibri" w:hAnsi="Times New Roman" w:cs="Times New Roman"/>
                <w:color w:val="000000" w:themeColor="text1"/>
                <w:sz w:val="20"/>
                <w:szCs w:val="20"/>
              </w:rPr>
            </w:pPr>
          </w:p>
        </w:tc>
        <w:tc>
          <w:tcPr>
            <w:tcW w:w="860" w:type="dxa"/>
          </w:tcPr>
          <w:p w:rsidR="001F1EAE" w:rsidRPr="00616097" w:rsidRDefault="001F1EAE" w:rsidP="00BB3376">
            <w:pPr>
              <w:spacing w:after="160" w:line="240" w:lineRule="auto"/>
              <w:jc w:val="both"/>
              <w:rPr>
                <w:rFonts w:ascii="Times New Roman" w:eastAsia="Times New Roman" w:hAnsi="Times New Roman" w:cs="Times New Roman"/>
                <w:b/>
                <w:color w:val="000000" w:themeColor="text1"/>
                <w:sz w:val="20"/>
                <w:szCs w:val="20"/>
              </w:rPr>
            </w:pPr>
          </w:p>
        </w:tc>
        <w:tc>
          <w:tcPr>
            <w:tcW w:w="1170" w:type="dxa"/>
            <w:gridSpan w:val="4"/>
          </w:tcPr>
          <w:p w:rsidR="001F1EAE" w:rsidRPr="00616097" w:rsidRDefault="001F1EAE" w:rsidP="00BB3376">
            <w:pPr>
              <w:spacing w:after="160" w:line="240" w:lineRule="auto"/>
              <w:jc w:val="both"/>
              <w:rPr>
                <w:rFonts w:ascii="Times New Roman" w:eastAsia="Times New Roman" w:hAnsi="Times New Roman" w:cs="Times New Roman"/>
                <w:color w:val="000000" w:themeColor="text1"/>
                <w:sz w:val="20"/>
                <w:szCs w:val="20"/>
              </w:rPr>
            </w:pPr>
          </w:p>
        </w:tc>
        <w:tc>
          <w:tcPr>
            <w:tcW w:w="947" w:type="dxa"/>
            <w:gridSpan w:val="2"/>
          </w:tcPr>
          <w:p w:rsidR="001F1EAE" w:rsidRPr="00616097" w:rsidRDefault="001F1EAE" w:rsidP="00BB3376">
            <w:pPr>
              <w:keepNext/>
              <w:spacing w:after="160" w:line="240" w:lineRule="auto"/>
              <w:jc w:val="both"/>
              <w:rPr>
                <w:rFonts w:ascii="Times New Roman" w:eastAsia="Times New Roman" w:hAnsi="Times New Roman" w:cs="Times New Roman"/>
                <w:color w:val="000000" w:themeColor="text1"/>
                <w:sz w:val="20"/>
                <w:szCs w:val="20"/>
              </w:rPr>
            </w:pPr>
          </w:p>
        </w:tc>
      </w:tr>
    </w:tbl>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rPr>
      </w:pPr>
      <w:r w:rsidRPr="009E4310">
        <w:rPr>
          <w:rFonts w:ascii="Times New Roman" w:eastAsiaTheme="minorEastAsia" w:hAnsi="Times New Roman" w:cs="Times New Roman"/>
          <w:b/>
          <w:color w:val="000000" w:themeColor="text1"/>
          <w:sz w:val="24"/>
          <w:szCs w:val="24"/>
        </w:rPr>
        <w:t>SOURCE: DPCU 2021</w:t>
      </w:r>
    </w:p>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p w:rsidR="001F1EAE" w:rsidRPr="009E4310" w:rsidRDefault="001F1EAE" w:rsidP="00BB3376">
      <w:pPr>
        <w:pStyle w:val="Heading1"/>
        <w:tabs>
          <w:tab w:val="left" w:pos="2535"/>
        </w:tabs>
        <w:spacing w:line="240" w:lineRule="auto"/>
        <w:jc w:val="center"/>
        <w:rPr>
          <w:rFonts w:ascii="Times New Roman" w:eastAsia="Times New Roman" w:hAnsi="Times New Roman" w:cs="Times New Roman"/>
          <w:color w:val="000000" w:themeColor="text1"/>
          <w:sz w:val="24"/>
          <w:szCs w:val="24"/>
          <w:lang w:val="en-GB"/>
        </w:rPr>
      </w:pPr>
      <w:bookmarkStart w:id="2082" w:name="_Toc108517754"/>
      <w:r w:rsidRPr="009E4310">
        <w:rPr>
          <w:rFonts w:ascii="Times New Roman" w:eastAsia="Times New Roman" w:hAnsi="Times New Roman" w:cs="Times New Roman"/>
          <w:color w:val="000000" w:themeColor="text1"/>
          <w:sz w:val="24"/>
          <w:szCs w:val="24"/>
          <w:lang w:val="en-GB"/>
        </w:rPr>
        <w:lastRenderedPageBreak/>
        <w:t>CHAPTER SIX</w:t>
      </w:r>
      <w:bookmarkEnd w:id="2082"/>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2083" w:name="_Toc64881187"/>
      <w:bookmarkStart w:id="2084" w:name="_Toc64883885"/>
      <w:bookmarkStart w:id="2085" w:name="_Toc108517755"/>
      <w:r w:rsidRPr="009E4310">
        <w:rPr>
          <w:rFonts w:ascii="Times New Roman" w:eastAsia="Times New Roman" w:hAnsi="Times New Roman" w:cs="Times New Roman"/>
          <w:color w:val="000000" w:themeColor="text1"/>
          <w:sz w:val="24"/>
          <w:szCs w:val="24"/>
          <w:lang w:val="en-GB"/>
        </w:rPr>
        <w:t>IMPLEMENTATION, MONITORING AND EVALUATION</w:t>
      </w:r>
      <w:bookmarkEnd w:id="2083"/>
      <w:bookmarkEnd w:id="2084"/>
      <w:bookmarkEnd w:id="2085"/>
    </w:p>
    <w:p w:rsidR="001F1EAE" w:rsidRPr="009E4310" w:rsidRDefault="001F1EAE" w:rsidP="00BB3376">
      <w:pPr>
        <w:pStyle w:val="Heading1"/>
        <w:spacing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 </w:t>
      </w:r>
      <w:bookmarkStart w:id="2086" w:name="_Toc108517756"/>
      <w:r w:rsidRPr="009E4310">
        <w:rPr>
          <w:rFonts w:ascii="Times New Roman" w:eastAsia="Times New Roman" w:hAnsi="Times New Roman" w:cs="Times New Roman"/>
          <w:color w:val="000000" w:themeColor="text1"/>
          <w:sz w:val="24"/>
          <w:szCs w:val="24"/>
          <w:lang w:val="en-GB"/>
        </w:rPr>
        <w:t>Introduction</w:t>
      </w:r>
      <w:bookmarkEnd w:id="2086"/>
      <w:r w:rsidRPr="009E4310">
        <w:rPr>
          <w:rFonts w:ascii="Times New Roman" w:eastAsia="Times New Roman" w:hAnsi="Times New Roman" w:cs="Times New Roman"/>
          <w:color w:val="000000" w:themeColor="text1"/>
          <w:sz w:val="24"/>
          <w:szCs w:val="24"/>
          <w:lang w:val="en-GB"/>
        </w:rPr>
        <w:t xml:space="preserve"> </w:t>
      </w:r>
    </w:p>
    <w:p w:rsidR="001F1EAE" w:rsidRPr="009E4310" w:rsidRDefault="001F1EAE" w:rsidP="00BB3376">
      <w:pPr>
        <w:spacing w:after="16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Implementation of the District Medium Term Development Plan (2022-2025) requires monitoring and evaluation of programs, projects and activities captured in the plan. This chapter indicates Monitoring and Evaluation Matrix, calendar, budget, data collection, collation and analysis in the Service. It also provides information on M&amp;E report and findings, dissemination, participatory monitoring and evaluation processes among others.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 </w:t>
      </w:r>
    </w:p>
    <w:p w:rsidR="001F1EAE" w:rsidRPr="009E4310" w:rsidRDefault="001F1EAE" w:rsidP="00BB3376">
      <w:pPr>
        <w:pStyle w:val="Heading2"/>
        <w:spacing w:line="240" w:lineRule="auto"/>
        <w:jc w:val="both"/>
        <w:rPr>
          <w:rFonts w:ascii="Times New Roman" w:hAnsi="Times New Roman"/>
          <w:noProof/>
          <w:color w:val="000000" w:themeColor="text1"/>
          <w:sz w:val="24"/>
          <w:szCs w:val="24"/>
          <w:lang w:val="en-GB"/>
        </w:rPr>
      </w:pPr>
      <w:bookmarkStart w:id="2087" w:name="_Toc108517757"/>
      <w:r w:rsidRPr="009E4310">
        <w:rPr>
          <w:rFonts w:ascii="Times New Roman" w:hAnsi="Times New Roman"/>
          <w:noProof/>
          <w:color w:val="000000" w:themeColor="text1"/>
          <w:sz w:val="24"/>
          <w:szCs w:val="24"/>
          <w:lang w:val="en-GB"/>
        </w:rPr>
        <w:t>6.1 Purpose of the Monitoring and Evaluation</w:t>
      </w:r>
      <w:bookmarkEnd w:id="2087"/>
      <w:r w:rsidRPr="009E4310">
        <w:rPr>
          <w:rFonts w:ascii="Times New Roman" w:hAnsi="Times New Roman"/>
          <w:noProof/>
          <w:color w:val="000000" w:themeColor="text1"/>
          <w:sz w:val="24"/>
          <w:szCs w:val="24"/>
          <w:lang w:val="en-GB"/>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Monitoring and evaluation can be continually improved through informed decision-making, leading to social and economic transformation to improve the standards of living in the district.   Recognizing the fact that, resources are limited and the demand for results-based M&amp;E has grown rapidly in recent times. Emphases are now being placed on public sector transparency and accountability for effective services delivery. M&amp;E in the country has therefore shifted from being implementation based (concerned with the implementation. of activities) to being results-based (assessing if real changes have occurred). The purpose of M &amp;E includes: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Identify achievements, constraints and failures so that improvements can be made to the MTDP and project designs to achieve better impact.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Identify the appropriate interventions that will increase the responsiveness of targeted beneficiaries.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Improve service delivery, influence allocation of resources in the districts, and demonstrate results as part of accountability and transparency to Ghanaians and other stakeholders.</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Demonstrate result to stakeholders as part of accountability and transparency.</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Provide information for effective coordination of district development at the regional level.</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Provide district authorities, the government, development partners, community project management teams and the public with better means for learning from experience.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Assess the MTDP developmental targets are being met.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pStyle w:val="Heading2"/>
        <w:spacing w:line="240" w:lineRule="auto"/>
        <w:jc w:val="both"/>
        <w:rPr>
          <w:rFonts w:ascii="Times New Roman" w:hAnsi="Times New Roman"/>
          <w:noProof/>
          <w:color w:val="000000" w:themeColor="text1"/>
          <w:sz w:val="24"/>
          <w:szCs w:val="24"/>
        </w:rPr>
      </w:pPr>
      <w:bookmarkStart w:id="2088" w:name="_Toc108517758"/>
      <w:r w:rsidRPr="009E4310">
        <w:rPr>
          <w:rFonts w:ascii="Times New Roman" w:hAnsi="Times New Roman"/>
          <w:noProof/>
          <w:color w:val="000000" w:themeColor="text1"/>
          <w:sz w:val="24"/>
          <w:szCs w:val="24"/>
        </w:rPr>
        <w:t>6.2 Stakeholder Analysis</w:t>
      </w:r>
      <w:bookmarkEnd w:id="2088"/>
      <w:r w:rsidRPr="009E4310">
        <w:rPr>
          <w:rFonts w:ascii="Times New Roman" w:hAnsi="Times New Roman"/>
          <w:noProof/>
          <w:color w:val="000000" w:themeColor="text1"/>
          <w:sz w:val="24"/>
          <w:szCs w:val="24"/>
        </w:rPr>
        <w:t xml:space="preserve"> </w:t>
      </w:r>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color w:val="000000" w:themeColor="text1"/>
          <w:sz w:val="24"/>
          <w:szCs w:val="24"/>
        </w:rPr>
        <w:t xml:space="preserve">Stakeholder analysis is an integral part of the planning process where various stakeholders were identified in the District. The stakeholders are all the organizations and groups of people involve in issues and strategies connected to development. This is relevant in the sense that, the identification and participation of these stakeholders will lead to sustained capacity building, dissemination and demand for Monitoring and Evaluation results. In doing this, all the stakeholders were identified and </w:t>
      </w:r>
      <w:r w:rsidR="005B27C3" w:rsidRPr="009E4310">
        <w:rPr>
          <w:rFonts w:ascii="Times New Roman" w:eastAsia="Times New Roman" w:hAnsi="Times New Roman" w:cs="Times New Roman"/>
          <w:color w:val="000000" w:themeColor="text1"/>
          <w:sz w:val="24"/>
          <w:szCs w:val="24"/>
        </w:rPr>
        <w:t>analyzed</w:t>
      </w:r>
      <w:r w:rsidRPr="009E4310">
        <w:rPr>
          <w:rFonts w:ascii="Times New Roman" w:eastAsia="Times New Roman" w:hAnsi="Times New Roman" w:cs="Times New Roman"/>
          <w:color w:val="000000" w:themeColor="text1"/>
          <w:sz w:val="24"/>
          <w:szCs w:val="24"/>
        </w:rPr>
        <w:t>. The analysis took into consideration their background information and their various roles, needs and responsibilities</w:t>
      </w:r>
      <w:r w:rsidRPr="009E4310">
        <w:rPr>
          <w:rFonts w:ascii="Times New Roman" w:eastAsia="Times New Roman" w:hAnsi="Times New Roman" w:cs="Times New Roman"/>
          <w:b/>
          <w:color w:val="000000" w:themeColor="text1"/>
          <w:sz w:val="24"/>
          <w:szCs w:val="24"/>
        </w:rPr>
        <w:t>.</w:t>
      </w:r>
    </w:p>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p>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rPr>
        <w:sectPr w:rsidR="001F1EAE" w:rsidRPr="009E4310" w:rsidSect="006B1AE7">
          <w:pgSz w:w="12240" w:h="15840"/>
          <w:pgMar w:top="1440" w:right="1440" w:bottom="1440" w:left="1440" w:header="720" w:footer="720" w:gutter="0"/>
          <w:cols w:space="720"/>
          <w:docGrid w:linePitch="360"/>
        </w:sectPr>
      </w:pPr>
    </w:p>
    <w:p w:rsidR="00414C42" w:rsidRPr="00414C42" w:rsidRDefault="00414C42" w:rsidP="00BB3376">
      <w:pPr>
        <w:pStyle w:val="Caption"/>
        <w:keepNext/>
        <w:spacing w:line="240" w:lineRule="auto"/>
        <w:rPr>
          <w:sz w:val="24"/>
          <w:szCs w:val="24"/>
        </w:rPr>
      </w:pPr>
      <w:bookmarkStart w:id="2089" w:name="_Toc108517897"/>
      <w:r w:rsidRPr="00414C42">
        <w:rPr>
          <w:sz w:val="24"/>
          <w:szCs w:val="24"/>
        </w:rPr>
        <w:lastRenderedPageBreak/>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27</w:t>
      </w:r>
      <w:r w:rsidRPr="00414C42">
        <w:rPr>
          <w:sz w:val="24"/>
          <w:szCs w:val="24"/>
        </w:rPr>
        <w:fldChar w:fldCharType="end"/>
      </w:r>
      <w:r w:rsidRPr="00414C42">
        <w:rPr>
          <w:sz w:val="24"/>
          <w:szCs w:val="24"/>
        </w:rPr>
        <w:t>:</w:t>
      </w:r>
      <w:r>
        <w:rPr>
          <w:sz w:val="24"/>
          <w:szCs w:val="24"/>
        </w:rPr>
        <w:t xml:space="preserve"> </w:t>
      </w:r>
      <w:r w:rsidRPr="00414C42">
        <w:rPr>
          <w:sz w:val="24"/>
          <w:szCs w:val="24"/>
        </w:rPr>
        <w:t>Analysis of Stakeholders</w:t>
      </w:r>
      <w:bookmarkEnd w:id="2089"/>
    </w:p>
    <w:tbl>
      <w:tblPr>
        <w:tblW w:w="139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13"/>
        <w:gridCol w:w="1711"/>
        <w:gridCol w:w="1731"/>
        <w:gridCol w:w="5965"/>
        <w:gridCol w:w="3817"/>
      </w:tblGrid>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616097">
              <w:rPr>
                <w:rFonts w:ascii="Times New Roman" w:eastAsia="Times New Roman" w:hAnsi="Times New Roman" w:cs="Times New Roman"/>
                <w:b/>
                <w:bCs/>
                <w:color w:val="000000" w:themeColor="text1"/>
                <w:sz w:val="20"/>
                <w:szCs w:val="20"/>
                <w:lang w:val="en-GB"/>
              </w:rPr>
              <w:t xml:space="preserve">Table 26 </w:t>
            </w:r>
            <w:r w:rsidRPr="00616097">
              <w:rPr>
                <w:rFonts w:ascii="Times New Roman" w:eastAsia="Times New Roman" w:hAnsi="Times New Roman" w:cs="Times New Roman"/>
                <w:b/>
                <w:color w:val="000000" w:themeColor="text1"/>
                <w:sz w:val="20"/>
                <w:szCs w:val="20"/>
                <w:lang w:val="en-GB"/>
              </w:rPr>
              <w:t>No.</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616097">
              <w:rPr>
                <w:rFonts w:ascii="Times New Roman" w:eastAsia="Times New Roman" w:hAnsi="Times New Roman" w:cs="Times New Roman"/>
                <w:b/>
                <w:color w:val="000000" w:themeColor="text1"/>
                <w:sz w:val="20"/>
                <w:szCs w:val="20"/>
                <w:lang w:val="en-GB"/>
              </w:rPr>
              <w:t>Stakeholders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616097">
              <w:rPr>
                <w:rFonts w:ascii="Times New Roman" w:eastAsia="Times New Roman" w:hAnsi="Times New Roman" w:cs="Times New Roman"/>
                <w:b/>
                <w:color w:val="000000" w:themeColor="text1"/>
                <w:sz w:val="20"/>
                <w:szCs w:val="20"/>
                <w:lang w:val="en-GB"/>
              </w:rPr>
              <w:t>classification</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616097">
              <w:rPr>
                <w:rFonts w:ascii="Times New Roman" w:eastAsia="Times New Roman" w:hAnsi="Times New Roman" w:cs="Times New Roman"/>
                <w:b/>
                <w:color w:val="000000" w:themeColor="text1"/>
                <w:sz w:val="20"/>
                <w:szCs w:val="20"/>
                <w:lang w:val="en-GB"/>
              </w:rPr>
              <w:t xml:space="preserve">Roles and Responsibilities </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616097">
              <w:rPr>
                <w:rFonts w:ascii="Times New Roman" w:eastAsia="Times New Roman" w:hAnsi="Times New Roman" w:cs="Times New Roman"/>
                <w:b/>
                <w:color w:val="000000" w:themeColor="text1"/>
                <w:sz w:val="20"/>
                <w:szCs w:val="20"/>
                <w:lang w:val="en-GB"/>
              </w:rPr>
              <w:t>Involvement</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MLGDRD / NDPC other Extra-Ministerial Institutions (e.g. GAC) </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Provision of guidelines for planning, Monitoring and Evaluation and Budgeting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Mediates on the DAs behalf with Donors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Monitors and coordinates Das Programmes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Support capacity building programmes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Formulates policies</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 &amp; E plan Preparation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Monitoring &amp; Evaluation of Das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M &amp; E results dissemination </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2</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Office of the Administrator of DACF</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Receives and disburses at least 5% of the Consolidated fund to Sub-national structures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Monitors DAs Programmes</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Mid-term M&amp;E</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Organise Development evaluation</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3</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Regional Coordinating Council (R.C.C.)</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Policy Planning</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Development coordination among districts in the Region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Harmonization of DMTDP</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Supervision of administration of the DAs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Monitoring and Evaluation of projects </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Field visit, Progress reports, Workshops, Seminars</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4</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District Administration</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Policy formulation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Development Planning and budgeting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Make laws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Direct implementation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Provision of key personnel for monitoring</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Coordinates the activities of Decentralized Departments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Revenue mobilization </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M&amp; E plan Preparation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 &amp;E Seminars &amp; meetings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Supervision and inspection of projects /programmes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 &amp; E results reporting and dissemination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5</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Area Council Members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Champion the needs of electorates (Area Councils)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Coordinates unit committees in their Zones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Revenue mobilization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Initiate and monitor projects</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Monitoring and evaluation of projects and programmes</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6</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Unit Committee /Local Communities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Champion the needs of electorates/ units (communities)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Revenue mobilization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Initiate and monitor projects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Collect data</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Monitoring and evaluation of projects and programmes</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7</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GES and private providers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Provision of quality education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Monitoring, Evaluation and Supervision of schools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Schools children as key disseminators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Collection, collation and analysis of data</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Reporting</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8</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Other </w:t>
            </w:r>
            <w:r w:rsidRPr="00616097">
              <w:rPr>
                <w:rFonts w:ascii="Times New Roman" w:eastAsia="Times New Roman" w:hAnsi="Times New Roman" w:cs="Times New Roman"/>
                <w:color w:val="000000" w:themeColor="text1"/>
                <w:sz w:val="20"/>
                <w:szCs w:val="20"/>
                <w:lang w:val="en-GB"/>
              </w:rPr>
              <w:lastRenderedPageBreak/>
              <w:t>Departments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lastRenderedPageBreak/>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Implementing government policy at the local level</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lastRenderedPageBreak/>
              <w:t>Provision of social, economic, security, legal and other services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Provision of adult education</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lastRenderedPageBreak/>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lastRenderedPageBreak/>
              <w:t>Dissemination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Reporting</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lastRenderedPageBreak/>
              <w:t>9</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District Health Administration and Service Providers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Providers of curative and public health services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 and supervise services provided</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Collection, collation and analysis of data</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Play roles as members of district monitoring team</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Reporting</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10</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District Agriculture Dept.</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Provision of veterinary services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Crop protection services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 and supervise services provided</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Collection, collation and analysis of data</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Play roles as members of district monitoring team</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Provide extension services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Ensures food security </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p w:rsidR="001F1EAE" w:rsidRPr="00616097" w:rsidRDefault="001F1EAE" w:rsidP="00BB3376">
            <w:pPr>
              <w:spacing w:after="0" w:line="240" w:lineRule="auto"/>
              <w:jc w:val="both"/>
              <w:rPr>
                <w:rFonts w:ascii="Times New Roman" w:eastAsia="Times New Roman" w:hAnsi="Times New Roman" w:cs="Times New Roman"/>
                <w:b/>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Reporting</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11</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MP</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To brief constituents on activities in parliament</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Decision making</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Collates the concerns of the people for parliament and higher authority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Monitors development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Lobbies for development programmes </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 &amp;E Seminars &amp; meetings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Supervision and inspection of projects /programmes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 &amp; E results reporting and dissemination</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12</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Political Parties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Acts pressure groups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Evaluate the performance of government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Evaluation of projects and programmes</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13</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Development partners</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Secondary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Act as donors for various projects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Initiate and monitor projects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Provide employment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Provide social infrastructure for health, education and others</w:t>
            </w:r>
          </w:p>
        </w:tc>
        <w:tc>
          <w:tcPr>
            <w:tcW w:w="3817" w:type="dxa"/>
          </w:tcPr>
          <w:p w:rsidR="001F1EAE" w:rsidRPr="00616097" w:rsidRDefault="008F11E1" w:rsidP="00BB3376">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Monitoring and evaluation of </w:t>
            </w:r>
            <w:r w:rsidR="001F1EAE" w:rsidRPr="00616097">
              <w:rPr>
                <w:rFonts w:ascii="Times New Roman" w:eastAsia="Times New Roman" w:hAnsi="Times New Roman" w:cs="Times New Roman"/>
                <w:color w:val="000000" w:themeColor="text1"/>
                <w:sz w:val="20"/>
                <w:szCs w:val="20"/>
                <w:lang w:val="en-GB"/>
              </w:rPr>
              <w:t>projects and programmes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Reporting    </w:t>
            </w:r>
          </w:p>
        </w:tc>
      </w:tr>
      <w:tr w:rsidR="001F1EAE" w:rsidRPr="00616097" w:rsidTr="0006305F">
        <w:trPr>
          <w:trHeight w:val="761"/>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14</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Media</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Secondary </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Transparency and Accountability</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Information to the public</w:t>
            </w:r>
          </w:p>
          <w:p w:rsidR="001F1EAE" w:rsidRPr="00616097" w:rsidRDefault="005B1B1C" w:rsidP="00BB3376">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Means of collecting information</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Projects inspections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and communication of M &amp; E results</w:t>
            </w:r>
          </w:p>
        </w:tc>
      </w:tr>
      <w:tr w:rsidR="001F1EAE" w:rsidRPr="00616097" w:rsidTr="0006305F">
        <w:trPr>
          <w:trHeight w:val="135"/>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15</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Civil Society Groups (NGOs, FBOs, CBOs) </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Secondary</w:t>
            </w:r>
          </w:p>
        </w:tc>
        <w:tc>
          <w:tcPr>
            <w:tcW w:w="5965"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Information dissemination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Act as advocates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Initiate projects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Collect and provide data and other information </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Demand accountability and transparency</w:t>
            </w:r>
          </w:p>
        </w:tc>
        <w:tc>
          <w:tcPr>
            <w:tcW w:w="3817"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Capacity building for M&amp;E   staff</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Data Collection</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Monitoring and evaluation of projects and programmes</w:t>
            </w:r>
          </w:p>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Dissemination of   information</w:t>
            </w:r>
          </w:p>
        </w:tc>
      </w:tr>
      <w:tr w:rsidR="001F1EAE" w:rsidRPr="00616097" w:rsidTr="009B0ED9">
        <w:trPr>
          <w:trHeight w:val="822"/>
          <w:jc w:val="center"/>
        </w:trPr>
        <w:tc>
          <w:tcPr>
            <w:tcW w:w="713"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16</w:t>
            </w:r>
          </w:p>
        </w:tc>
        <w:tc>
          <w:tcPr>
            <w:tcW w:w="171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 xml:space="preserve">Traditional Authority </w:t>
            </w:r>
          </w:p>
        </w:tc>
        <w:tc>
          <w:tcPr>
            <w:tcW w:w="1731" w:type="dxa"/>
          </w:tcPr>
          <w:p w:rsidR="001F1EAE" w:rsidRPr="00616097" w:rsidRDefault="001F1EAE" w:rsidP="00BB3376">
            <w:pPr>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Primary</w:t>
            </w:r>
          </w:p>
        </w:tc>
        <w:tc>
          <w:tcPr>
            <w:tcW w:w="5965" w:type="dxa"/>
          </w:tcPr>
          <w:p w:rsidR="001F1EAE" w:rsidRPr="00616097" w:rsidRDefault="009B0ED9" w:rsidP="00BB3376">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Influence decision making, </w:t>
            </w:r>
            <w:r w:rsidR="001F1EAE" w:rsidRPr="00616097">
              <w:rPr>
                <w:rFonts w:ascii="Times New Roman" w:eastAsia="Times New Roman" w:hAnsi="Times New Roman" w:cs="Times New Roman"/>
                <w:color w:val="000000" w:themeColor="text1"/>
                <w:sz w:val="20"/>
                <w:szCs w:val="20"/>
                <w:lang w:val="en-GB"/>
              </w:rPr>
              <w:t>Initiate development projects</w:t>
            </w:r>
          </w:p>
          <w:p w:rsidR="001F1EAE" w:rsidRPr="00616097" w:rsidRDefault="009B0ED9" w:rsidP="00BB3376">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 xml:space="preserve">Lobby for projects, </w:t>
            </w:r>
            <w:r w:rsidR="001F1EAE" w:rsidRPr="00616097">
              <w:rPr>
                <w:rFonts w:ascii="Times New Roman" w:eastAsia="Times New Roman" w:hAnsi="Times New Roman" w:cs="Times New Roman"/>
                <w:color w:val="000000" w:themeColor="text1"/>
                <w:sz w:val="20"/>
                <w:szCs w:val="20"/>
                <w:lang w:val="en-GB"/>
              </w:rPr>
              <w:t>Influence the political systems</w:t>
            </w:r>
          </w:p>
          <w:p w:rsidR="001F1EAE" w:rsidRPr="00616097" w:rsidRDefault="0006305F" w:rsidP="00BB3376">
            <w:pPr>
              <w:spacing w:after="0" w:line="240" w:lineRule="auto"/>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Custodians of land</w:t>
            </w:r>
          </w:p>
        </w:tc>
        <w:tc>
          <w:tcPr>
            <w:tcW w:w="3817" w:type="dxa"/>
          </w:tcPr>
          <w:p w:rsidR="001F1EAE" w:rsidRPr="00616097" w:rsidRDefault="001F1EAE" w:rsidP="00BB3376">
            <w:pPr>
              <w:keepNext/>
              <w:spacing w:after="0" w:line="240" w:lineRule="auto"/>
              <w:jc w:val="both"/>
              <w:rPr>
                <w:rFonts w:ascii="Times New Roman" w:eastAsia="Times New Roman" w:hAnsi="Times New Roman" w:cs="Times New Roman"/>
                <w:color w:val="000000" w:themeColor="text1"/>
                <w:sz w:val="20"/>
                <w:szCs w:val="20"/>
                <w:lang w:val="en-GB"/>
              </w:rPr>
            </w:pPr>
            <w:r w:rsidRPr="00616097">
              <w:rPr>
                <w:rFonts w:ascii="Times New Roman" w:eastAsia="Times New Roman" w:hAnsi="Times New Roman" w:cs="Times New Roman"/>
                <w:color w:val="000000" w:themeColor="text1"/>
                <w:sz w:val="20"/>
                <w:szCs w:val="20"/>
                <w:lang w:val="en-GB"/>
              </w:rPr>
              <w:t>Durbar, Meetings</w:t>
            </w:r>
          </w:p>
        </w:tc>
      </w:tr>
    </w:tbl>
    <w:p w:rsidR="001F1EAE" w:rsidRPr="009E4310" w:rsidRDefault="001F1EAE" w:rsidP="00BB3376">
      <w:pPr>
        <w:spacing w:line="240" w:lineRule="auto"/>
        <w:jc w:val="both"/>
        <w:rPr>
          <w:rFonts w:ascii="Times New Roman" w:eastAsiaTheme="minorEastAsia" w:hAnsi="Times New Roman" w:cs="Times New Roman"/>
          <w:b/>
          <w:bCs/>
          <w:color w:val="000000" w:themeColor="text1"/>
          <w:sz w:val="24"/>
          <w:szCs w:val="24"/>
        </w:rPr>
      </w:pPr>
    </w:p>
    <w:p w:rsidR="009B0ED9" w:rsidRPr="009B0ED9" w:rsidRDefault="009B0ED9" w:rsidP="009B0ED9">
      <w:pPr>
        <w:tabs>
          <w:tab w:val="left" w:pos="0"/>
        </w:tabs>
        <w:spacing w:after="0" w:line="240" w:lineRule="auto"/>
        <w:jc w:val="both"/>
        <w:rPr>
          <w:rFonts w:ascii="Times New Roman" w:eastAsiaTheme="minorEastAsia" w:hAnsi="Times New Roman" w:cs="Times New Roman"/>
          <w:b/>
          <w:color w:val="000000" w:themeColor="text1"/>
          <w:sz w:val="18"/>
          <w:szCs w:val="18"/>
        </w:rPr>
      </w:pPr>
      <w:r w:rsidRPr="009B0ED9">
        <w:rPr>
          <w:rFonts w:ascii="Times New Roman" w:eastAsiaTheme="minorEastAsia" w:hAnsi="Times New Roman" w:cs="Times New Roman"/>
          <w:b/>
          <w:color w:val="000000" w:themeColor="text1"/>
          <w:sz w:val="18"/>
          <w:szCs w:val="18"/>
        </w:rPr>
        <w:t>SOURCE: DPCU 2021</w:t>
      </w:r>
    </w:p>
    <w:p w:rsidR="001F1EAE" w:rsidRPr="009E4310" w:rsidRDefault="001F1EAE" w:rsidP="00BB3376">
      <w:pPr>
        <w:tabs>
          <w:tab w:val="left" w:pos="0"/>
        </w:tabs>
        <w:spacing w:after="0" w:line="240" w:lineRule="auto"/>
        <w:jc w:val="both"/>
        <w:rPr>
          <w:rFonts w:ascii="Times New Roman" w:eastAsiaTheme="minorEastAsia" w:hAnsi="Times New Roman" w:cs="Times New Roman"/>
          <w:b/>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p w:rsidR="001F1EAE" w:rsidRPr="009E4310" w:rsidRDefault="001F1EAE" w:rsidP="00BB3376">
      <w:pPr>
        <w:spacing w:before="200" w:after="0" w:line="240" w:lineRule="auto"/>
        <w:jc w:val="both"/>
        <w:outlineLvl w:val="3"/>
        <w:rPr>
          <w:rFonts w:ascii="Times New Roman" w:eastAsia="Times New Roman" w:hAnsi="Times New Roman" w:cs="Times New Roman"/>
          <w:b/>
          <w:bCs/>
          <w:i/>
          <w:iCs/>
          <w:color w:val="000000" w:themeColor="text1"/>
          <w:sz w:val="24"/>
          <w:szCs w:val="24"/>
          <w:lang w:val="en-GB"/>
        </w:rPr>
      </w:pPr>
      <w:r w:rsidRPr="009E4310">
        <w:rPr>
          <w:rFonts w:ascii="Times New Roman" w:eastAsia="Times New Roman" w:hAnsi="Times New Roman" w:cs="Times New Roman"/>
          <w:b/>
          <w:bCs/>
          <w:i/>
          <w:iCs/>
          <w:color w:val="000000" w:themeColor="text1"/>
          <w:sz w:val="24"/>
          <w:szCs w:val="24"/>
          <w:lang w:val="en-GB"/>
        </w:rPr>
        <w:lastRenderedPageBreak/>
        <w:t xml:space="preserve">6.3 </w:t>
      </w:r>
      <w:r w:rsidRPr="009E4310">
        <w:rPr>
          <w:rFonts w:ascii="Times New Roman" w:eastAsia="Times New Roman" w:hAnsi="Times New Roman" w:cs="Times New Roman"/>
          <w:b/>
          <w:bCs/>
          <w:iCs/>
          <w:color w:val="000000" w:themeColor="text1"/>
          <w:sz w:val="24"/>
          <w:szCs w:val="24"/>
          <w:lang w:val="en-GB"/>
        </w:rPr>
        <w:t>Monitoring and Evaluation Matrix</w:t>
      </w:r>
      <w:r w:rsidRPr="009E4310">
        <w:rPr>
          <w:rFonts w:ascii="Times New Roman" w:eastAsia="Times New Roman" w:hAnsi="Times New Roman" w:cs="Times New Roman"/>
          <w:b/>
          <w:bCs/>
          <w:i/>
          <w:iCs/>
          <w:color w:val="000000" w:themeColor="text1"/>
          <w:sz w:val="24"/>
          <w:szCs w:val="24"/>
          <w:lang w:val="en-GB"/>
        </w:rPr>
        <w:t xml:space="preserve"> </w:t>
      </w:r>
    </w:p>
    <w:p w:rsidR="001F1EAE" w:rsidRPr="00075754" w:rsidRDefault="001F1EAE" w:rsidP="00F9430C">
      <w:pPr>
        <w:tabs>
          <w:tab w:val="left" w:pos="540"/>
        </w:tabs>
        <w:spacing w:after="0" w:line="240" w:lineRule="auto"/>
        <w:jc w:val="both"/>
        <w:rPr>
          <w:rFonts w:ascii="Times New Roman" w:eastAsia="Times New Roman" w:hAnsi="Times New Roman" w:cs="Times New Roman"/>
          <w:color w:val="000000" w:themeColor="text1"/>
          <w:sz w:val="24"/>
          <w:szCs w:val="24"/>
          <w:lang w:val="en-GB"/>
        </w:rPr>
        <w:sectPr w:rsidR="001F1EAE" w:rsidRPr="00075754" w:rsidSect="00F9430C">
          <w:pgSz w:w="12240" w:h="15840"/>
          <w:pgMar w:top="1440" w:right="1440" w:bottom="1440" w:left="1350" w:header="720" w:footer="720" w:gutter="0"/>
          <w:cols w:space="720"/>
          <w:docGrid w:linePitch="360"/>
        </w:sectPr>
      </w:pPr>
      <w:r w:rsidRPr="009E4310">
        <w:rPr>
          <w:rFonts w:ascii="Times New Roman" w:eastAsia="Times New Roman" w:hAnsi="Times New Roman" w:cs="Times New Roman"/>
          <w:color w:val="000000" w:themeColor="text1"/>
          <w:sz w:val="24"/>
          <w:szCs w:val="24"/>
          <w:lang w:val="en-GB"/>
        </w:rPr>
        <w:t>The matrix, which is an important component in every M&amp;E plan, provides a format for presenting the inputs, outputs, outcomes, and impacts (and their corresponding activities) for each DMTDP objective.  It provides a summary of the overall monitoring and e</w:t>
      </w:r>
      <w:r w:rsidR="00F9430C">
        <w:rPr>
          <w:rFonts w:ascii="Times New Roman" w:eastAsia="Times New Roman" w:hAnsi="Times New Roman" w:cs="Times New Roman"/>
          <w:color w:val="000000" w:themeColor="text1"/>
          <w:sz w:val="24"/>
          <w:szCs w:val="24"/>
          <w:lang w:val="en-GB"/>
        </w:rPr>
        <w:t xml:space="preserve">valuation and a list of methods </w:t>
      </w:r>
      <w:r w:rsidRPr="009E4310">
        <w:rPr>
          <w:rFonts w:ascii="Times New Roman" w:eastAsia="Times New Roman" w:hAnsi="Times New Roman" w:cs="Times New Roman"/>
          <w:color w:val="000000" w:themeColor="text1"/>
          <w:sz w:val="24"/>
          <w:szCs w:val="24"/>
          <w:lang w:val="en-GB"/>
        </w:rPr>
        <w:t xml:space="preserve">to </w:t>
      </w:r>
      <w:r w:rsidR="00F145CE">
        <w:rPr>
          <w:rFonts w:ascii="Times New Roman" w:eastAsia="Times New Roman" w:hAnsi="Times New Roman" w:cs="Times New Roman"/>
          <w:color w:val="000000" w:themeColor="text1"/>
          <w:sz w:val="24"/>
          <w:szCs w:val="24"/>
          <w:lang w:val="en-GB"/>
        </w:rPr>
        <w:t>be used in collecting the data</w:t>
      </w:r>
      <w:r w:rsidR="00481471">
        <w:rPr>
          <w:rFonts w:ascii="Times New Roman" w:eastAsia="Times New Roman" w:hAnsi="Times New Roman" w:cs="Times New Roman"/>
          <w:color w:val="000000" w:themeColor="text1"/>
          <w:sz w:val="24"/>
          <w:szCs w:val="24"/>
          <w:lang w:val="en-GB"/>
        </w:rPr>
        <w:t>.</w:t>
      </w:r>
    </w:p>
    <w:p w:rsidR="001F1EAE" w:rsidRPr="00414C42" w:rsidRDefault="001F1EAE" w:rsidP="00BB3376">
      <w:pPr>
        <w:spacing w:line="240" w:lineRule="auto"/>
        <w:rPr>
          <w:rFonts w:ascii="Times New Roman" w:eastAsiaTheme="minorEastAsia" w:hAnsi="Times New Roman" w:cs="Times New Roman"/>
          <w:b/>
          <w:color w:val="000000" w:themeColor="text1"/>
          <w:sz w:val="24"/>
          <w:szCs w:val="24"/>
        </w:rPr>
      </w:pPr>
    </w:p>
    <w:p w:rsidR="00414C42" w:rsidRPr="00414C42" w:rsidRDefault="00414C42" w:rsidP="00BB3376">
      <w:pPr>
        <w:pStyle w:val="Caption"/>
        <w:keepNext/>
        <w:spacing w:line="240" w:lineRule="auto"/>
        <w:rPr>
          <w:sz w:val="24"/>
          <w:szCs w:val="24"/>
        </w:rPr>
      </w:pPr>
      <w:bookmarkStart w:id="2090" w:name="_Toc108517898"/>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28</w:t>
      </w:r>
      <w:r w:rsidRPr="00414C42">
        <w:rPr>
          <w:sz w:val="24"/>
          <w:szCs w:val="24"/>
        </w:rPr>
        <w:fldChar w:fldCharType="end"/>
      </w:r>
      <w:r w:rsidRPr="00414C42">
        <w:rPr>
          <w:sz w:val="24"/>
          <w:szCs w:val="24"/>
        </w:rPr>
        <w:t>:</w:t>
      </w:r>
      <w:r>
        <w:rPr>
          <w:sz w:val="24"/>
          <w:szCs w:val="24"/>
        </w:rPr>
        <w:t xml:space="preserve"> </w:t>
      </w:r>
      <w:r w:rsidRPr="00414C42">
        <w:rPr>
          <w:sz w:val="24"/>
          <w:szCs w:val="24"/>
        </w:rPr>
        <w:t>Monitoring Matrix</w:t>
      </w:r>
      <w:bookmarkEnd w:id="2090"/>
    </w:p>
    <w:tbl>
      <w:tblPr>
        <w:tblW w:w="1430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239"/>
        <w:gridCol w:w="720"/>
        <w:gridCol w:w="1350"/>
        <w:gridCol w:w="1092"/>
        <w:gridCol w:w="1225"/>
        <w:gridCol w:w="990"/>
        <w:gridCol w:w="900"/>
        <w:gridCol w:w="900"/>
        <w:gridCol w:w="900"/>
        <w:gridCol w:w="1553"/>
        <w:gridCol w:w="1328"/>
        <w:gridCol w:w="112"/>
        <w:gridCol w:w="1147"/>
      </w:tblGrid>
      <w:tr w:rsidR="001F1EAE" w:rsidRPr="00EE2FA8" w:rsidTr="006B1AE7">
        <w:tc>
          <w:tcPr>
            <w:tcW w:w="14301" w:type="dxa"/>
            <w:gridSpan w:val="14"/>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color w:val="000000" w:themeColor="text1"/>
                <w:sz w:val="20"/>
                <w:szCs w:val="20"/>
              </w:rPr>
              <w:t xml:space="preserve">Table 8.10.6 : </w:t>
            </w:r>
            <w:r w:rsidRPr="00EE2FA8">
              <w:rPr>
                <w:rFonts w:ascii="Times New Roman" w:eastAsia="Times New Roman" w:hAnsi="Times New Roman" w:cs="Times New Roman"/>
                <w:b/>
                <w:color w:val="000000" w:themeColor="text1"/>
                <w:sz w:val="20"/>
                <w:szCs w:val="20"/>
              </w:rPr>
              <w:t>GOAL</w:t>
            </w:r>
            <w:r w:rsidRPr="00EE2FA8">
              <w:rPr>
                <w:rFonts w:ascii="Times New Roman" w:eastAsia="Times New Roman" w:hAnsi="Times New Roman" w:cs="Times New Roman"/>
                <w:color w:val="000000" w:themeColor="text1"/>
                <w:sz w:val="20"/>
                <w:szCs w:val="20"/>
              </w:rPr>
              <w:t xml:space="preserve"> 1: </w:t>
            </w:r>
            <w:r w:rsidRPr="00EE2FA8">
              <w:rPr>
                <w:rFonts w:ascii="Times New Roman" w:eastAsia="Times New Roman" w:hAnsi="Times New Roman" w:cs="Times New Roman"/>
                <w:b/>
                <w:color w:val="000000" w:themeColor="text1"/>
                <w:sz w:val="20"/>
                <w:szCs w:val="20"/>
              </w:rPr>
              <w:t>PROMOTE PROSPEROUS AND INCLUSIVE LOCAL ECONOMY</w:t>
            </w:r>
          </w:p>
        </w:tc>
      </w:tr>
      <w:tr w:rsidR="001F1EAE" w:rsidRPr="00EE2FA8" w:rsidTr="00D81A85">
        <w:tc>
          <w:tcPr>
            <w:tcW w:w="2084" w:type="dxa"/>
            <w:gridSpan w:val="2"/>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Indicators</w:t>
            </w:r>
          </w:p>
        </w:tc>
        <w:tc>
          <w:tcPr>
            <w:tcW w:w="2070" w:type="dxa"/>
            <w:gridSpan w:val="2"/>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Indicator Definition</w:t>
            </w:r>
          </w:p>
        </w:tc>
        <w:tc>
          <w:tcPr>
            <w:tcW w:w="1092" w:type="dxa"/>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Indicator Type</w:t>
            </w:r>
          </w:p>
        </w:tc>
        <w:tc>
          <w:tcPr>
            <w:tcW w:w="1225" w:type="dxa"/>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Baseline 2021</w:t>
            </w:r>
          </w:p>
        </w:tc>
        <w:tc>
          <w:tcPr>
            <w:tcW w:w="3690" w:type="dxa"/>
            <w:gridSpan w:val="4"/>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Targets</w:t>
            </w:r>
          </w:p>
        </w:tc>
        <w:tc>
          <w:tcPr>
            <w:tcW w:w="1553" w:type="dxa"/>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Disaggregation</w:t>
            </w:r>
          </w:p>
        </w:tc>
        <w:tc>
          <w:tcPr>
            <w:tcW w:w="1440" w:type="dxa"/>
            <w:gridSpan w:val="2"/>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Monitoring Frequency</w:t>
            </w:r>
          </w:p>
        </w:tc>
        <w:tc>
          <w:tcPr>
            <w:tcW w:w="1147" w:type="dxa"/>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Responsibility</w:t>
            </w:r>
          </w:p>
        </w:tc>
      </w:tr>
      <w:tr w:rsidR="001F1EAE" w:rsidRPr="00EE2FA8" w:rsidTr="00D81A85">
        <w:tc>
          <w:tcPr>
            <w:tcW w:w="2084" w:type="dxa"/>
            <w:gridSpan w:val="2"/>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2070" w:type="dxa"/>
            <w:gridSpan w:val="2"/>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9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2022</w:t>
            </w:r>
          </w:p>
        </w:tc>
        <w:tc>
          <w:tcPr>
            <w:tcW w:w="90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2023</w:t>
            </w:r>
          </w:p>
        </w:tc>
        <w:tc>
          <w:tcPr>
            <w:tcW w:w="90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2024</w:t>
            </w:r>
          </w:p>
        </w:tc>
        <w:tc>
          <w:tcPr>
            <w:tcW w:w="90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b/>
                <w:color w:val="000000" w:themeColor="text1"/>
                <w:sz w:val="20"/>
                <w:szCs w:val="20"/>
              </w:rPr>
            </w:pPr>
            <w:r w:rsidRPr="00EE2FA8">
              <w:rPr>
                <w:rFonts w:ascii="Times New Roman" w:eastAsia="Times New Roman" w:hAnsi="Times New Roman" w:cs="Times New Roman"/>
                <w:b/>
                <w:color w:val="000000" w:themeColor="text1"/>
                <w:sz w:val="20"/>
                <w:szCs w:val="20"/>
              </w:rPr>
              <w:t>2025</w:t>
            </w:r>
          </w:p>
        </w:tc>
        <w:tc>
          <w:tcPr>
            <w:tcW w:w="1553"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440" w:type="dxa"/>
            <w:gridSpan w:val="2"/>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147"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1F1EAE" w:rsidRPr="00EE2FA8" w:rsidTr="006B1AE7">
        <w:trPr>
          <w:trHeight w:val="440"/>
        </w:trPr>
        <w:tc>
          <w:tcPr>
            <w:tcW w:w="14301" w:type="dxa"/>
            <w:gridSpan w:val="14"/>
          </w:tcPr>
          <w:p w:rsidR="001F1EAE" w:rsidRPr="00EE2FA8" w:rsidRDefault="001F1EAE" w:rsidP="00BB3376">
            <w:pPr>
              <w:spacing w:after="0" w:line="240" w:lineRule="auto"/>
              <w:jc w:val="both"/>
              <w:rPr>
                <w:rFonts w:ascii="Times New Roman" w:eastAsia="Calibri" w:hAnsi="Times New Roman" w:cs="Times New Roman"/>
                <w:b/>
                <w:bCs/>
                <w:color w:val="000000" w:themeColor="text1"/>
                <w:sz w:val="20"/>
                <w:szCs w:val="20"/>
              </w:rPr>
            </w:pPr>
            <w:r w:rsidRPr="00EE2FA8">
              <w:rPr>
                <w:rFonts w:ascii="Times New Roman" w:eastAsia="Calibri" w:hAnsi="Times New Roman" w:cs="Times New Roman"/>
                <w:b/>
                <w:bCs/>
                <w:color w:val="000000" w:themeColor="text1"/>
                <w:sz w:val="20"/>
                <w:szCs w:val="20"/>
              </w:rPr>
              <w:t>Programme 1: Economic Development</w:t>
            </w:r>
          </w:p>
          <w:p w:rsidR="001F1EAE" w:rsidRPr="00EE2FA8" w:rsidRDefault="001F1EAE" w:rsidP="00BB3376">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Sub-programme 1: Agriculture Development</w:t>
            </w:r>
          </w:p>
        </w:tc>
      </w:tr>
      <w:tr w:rsidR="001F1EAE" w:rsidRPr="00EE2FA8" w:rsidTr="00D81A85">
        <w:trPr>
          <w:trHeight w:val="414"/>
        </w:trPr>
        <w:tc>
          <w:tcPr>
            <w:tcW w:w="2084" w:type="dxa"/>
            <w:gridSpan w:val="2"/>
          </w:tcPr>
          <w:p w:rsidR="001F1EAE" w:rsidRPr="00EE2FA8" w:rsidRDefault="001F1EAE" w:rsidP="00BB3376">
            <w:pPr>
              <w:tabs>
                <w:tab w:val="left" w:pos="2025"/>
              </w:tabs>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 Total output in agriculture production (Tonnage)</w:t>
            </w:r>
          </w:p>
        </w:tc>
        <w:tc>
          <w:tcPr>
            <w:tcW w:w="2070" w:type="dxa"/>
            <w:gridSpan w:val="2"/>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Measure of agriculture output</w:t>
            </w:r>
          </w:p>
        </w:tc>
        <w:tc>
          <w:tcPr>
            <w:tcW w:w="1092" w:type="dxa"/>
            <w:vMerge w:val="restart"/>
          </w:tcPr>
          <w:p w:rsidR="001F1EAE" w:rsidRPr="00EE2FA8" w:rsidRDefault="00C85CBC"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9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0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0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00" w:type="dxa"/>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553" w:type="dxa"/>
            <w:vMerge w:val="restart"/>
          </w:tcPr>
          <w:p w:rsidR="001F1EAE" w:rsidRPr="006B593E" w:rsidRDefault="006B593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r w:rsidRPr="006B593E">
              <w:rPr>
                <w:rFonts w:ascii="Times New Roman" w:hAnsi="Times New Roman" w:cs="Times New Roman"/>
              </w:rPr>
              <w:t>Selected Crops</w:t>
            </w:r>
          </w:p>
        </w:tc>
        <w:tc>
          <w:tcPr>
            <w:tcW w:w="1328" w:type="dxa"/>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vMerge w:val="restart"/>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DDA / DPCU</w:t>
            </w:r>
          </w:p>
        </w:tc>
      </w:tr>
      <w:tr w:rsidR="001F1EAE" w:rsidRPr="00EE2FA8" w:rsidTr="00D81A85">
        <w:trPr>
          <w:trHeight w:val="360"/>
        </w:trPr>
        <w:tc>
          <w:tcPr>
            <w:tcW w:w="2084" w:type="dxa"/>
            <w:gridSpan w:val="2"/>
            <w:vAlign w:val="center"/>
          </w:tcPr>
          <w:p w:rsidR="001F1EAE" w:rsidRPr="00EE2FA8" w:rsidRDefault="001F1EAE" w:rsidP="00BB3376">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Maize</w:t>
            </w:r>
          </w:p>
        </w:tc>
        <w:tc>
          <w:tcPr>
            <w:tcW w:w="2070" w:type="dxa"/>
            <w:gridSpan w:val="2"/>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1F1EAE"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28%</w:t>
            </w:r>
          </w:p>
        </w:tc>
        <w:tc>
          <w:tcPr>
            <w:tcW w:w="990" w:type="dxa"/>
            <w:vAlign w:val="center"/>
          </w:tcPr>
          <w:p w:rsidR="001F1EAE" w:rsidRPr="00EE2FA8" w:rsidRDefault="005F37CE"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30%</w:t>
            </w:r>
          </w:p>
        </w:tc>
        <w:tc>
          <w:tcPr>
            <w:tcW w:w="900" w:type="dxa"/>
            <w:vAlign w:val="center"/>
          </w:tcPr>
          <w:p w:rsidR="001F1EAE" w:rsidRPr="00EE2FA8" w:rsidRDefault="005F37CE"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33%</w:t>
            </w:r>
          </w:p>
        </w:tc>
        <w:tc>
          <w:tcPr>
            <w:tcW w:w="900" w:type="dxa"/>
            <w:vAlign w:val="center"/>
          </w:tcPr>
          <w:p w:rsidR="001F1EAE" w:rsidRPr="00EE2FA8" w:rsidRDefault="005F37CE" w:rsidP="00BB3376">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35%</w:t>
            </w:r>
          </w:p>
        </w:tc>
        <w:tc>
          <w:tcPr>
            <w:tcW w:w="900" w:type="dxa"/>
            <w:vAlign w:val="center"/>
          </w:tcPr>
          <w:p w:rsidR="001F1EAE" w:rsidRPr="00EE2FA8" w:rsidRDefault="005F37CE" w:rsidP="00BB3376">
            <w:pPr>
              <w:spacing w:after="160" w:line="240" w:lineRule="auto"/>
              <w:ind w:firstLine="12"/>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37%</w:t>
            </w:r>
          </w:p>
        </w:tc>
        <w:tc>
          <w:tcPr>
            <w:tcW w:w="1553"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vMerge/>
          </w:tcPr>
          <w:p w:rsidR="001F1EAE" w:rsidRPr="00EE2FA8" w:rsidRDefault="001F1EAE" w:rsidP="00BB3376">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484"/>
        </w:trPr>
        <w:tc>
          <w:tcPr>
            <w:tcW w:w="2084" w:type="dxa"/>
            <w:gridSpan w:val="2"/>
            <w:vAlign w:val="center"/>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 xml:space="preserve">Cassava </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7.9</w:t>
            </w:r>
            <w:r w:rsidR="005F37CE">
              <w:rPr>
                <w:rFonts w:ascii="Times New Roman" w:eastAsia="Calibri" w:hAnsi="Times New Roman" w:cs="Times New Roman"/>
                <w:color w:val="000000" w:themeColor="text1"/>
                <w:sz w:val="20"/>
                <w:szCs w:val="20"/>
              </w:rPr>
              <w:t>%</w:t>
            </w:r>
          </w:p>
        </w:tc>
        <w:tc>
          <w:tcPr>
            <w:tcW w:w="990" w:type="dxa"/>
            <w:vAlign w:val="center"/>
          </w:tcPr>
          <w:p w:rsidR="00D81A85" w:rsidRPr="00EE2FA8" w:rsidRDefault="005F37CE"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10%</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12%</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15%</w:t>
            </w:r>
          </w:p>
        </w:tc>
        <w:tc>
          <w:tcPr>
            <w:tcW w:w="900" w:type="dxa"/>
            <w:vAlign w:val="center"/>
          </w:tcPr>
          <w:p w:rsidR="00D81A85" w:rsidRPr="00EE2FA8" w:rsidRDefault="005F37CE" w:rsidP="00D81A85">
            <w:pPr>
              <w:spacing w:after="160" w:line="240" w:lineRule="auto"/>
              <w:ind w:firstLine="12"/>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17%</w:t>
            </w:r>
          </w:p>
        </w:tc>
        <w:tc>
          <w:tcPr>
            <w:tcW w:w="1553"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324"/>
        </w:trPr>
        <w:tc>
          <w:tcPr>
            <w:tcW w:w="2084" w:type="dxa"/>
            <w:gridSpan w:val="2"/>
            <w:vAlign w:val="center"/>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color w:val="000000" w:themeColor="text1"/>
                <w:sz w:val="20"/>
                <w:szCs w:val="20"/>
                <w:lang w:val="en-GB"/>
              </w:rPr>
              <w:t>Y</w:t>
            </w:r>
            <w:r w:rsidRPr="00EE2FA8">
              <w:rPr>
                <w:rFonts w:ascii="Times New Roman" w:eastAsia="Times New Roman" w:hAnsi="Times New Roman" w:cs="Times New Roman"/>
                <w:color w:val="000000" w:themeColor="text1"/>
                <w:sz w:val="20"/>
                <w:szCs w:val="20"/>
                <w:lang w:val="en-GB"/>
              </w:rPr>
              <w:t xml:space="preserve">am </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4.81</w:t>
            </w:r>
            <w:r w:rsidR="005F37CE">
              <w:rPr>
                <w:rFonts w:ascii="Times New Roman" w:eastAsia="Calibri" w:hAnsi="Times New Roman" w:cs="Times New Roman"/>
                <w:color w:val="000000" w:themeColor="text1"/>
                <w:sz w:val="20"/>
                <w:szCs w:val="20"/>
              </w:rPr>
              <w:t>%</w:t>
            </w:r>
          </w:p>
        </w:tc>
        <w:tc>
          <w:tcPr>
            <w:tcW w:w="990" w:type="dxa"/>
            <w:vAlign w:val="center"/>
          </w:tcPr>
          <w:p w:rsidR="00D81A85" w:rsidRPr="00EE2FA8" w:rsidRDefault="005F37CE"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8%</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11%</w:t>
            </w:r>
          </w:p>
        </w:tc>
        <w:tc>
          <w:tcPr>
            <w:tcW w:w="900" w:type="dxa"/>
            <w:vAlign w:val="center"/>
          </w:tcPr>
          <w:p w:rsidR="00D81A85" w:rsidRPr="00EE2FA8" w:rsidRDefault="005F37CE" w:rsidP="00D81A85">
            <w:pPr>
              <w:spacing w:after="160" w:line="240" w:lineRule="auto"/>
              <w:ind w:firstLine="12"/>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13%</w:t>
            </w:r>
          </w:p>
        </w:tc>
        <w:tc>
          <w:tcPr>
            <w:tcW w:w="1553"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443"/>
        </w:trPr>
        <w:tc>
          <w:tcPr>
            <w:tcW w:w="2084" w:type="dxa"/>
            <w:gridSpan w:val="2"/>
            <w:vAlign w:val="bottom"/>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 xml:space="preserve">Plantain </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11.26%</w:t>
            </w:r>
          </w:p>
        </w:tc>
        <w:tc>
          <w:tcPr>
            <w:tcW w:w="990" w:type="dxa"/>
            <w:vAlign w:val="center"/>
          </w:tcPr>
          <w:p w:rsidR="00D81A85" w:rsidRPr="00EE2FA8" w:rsidRDefault="005F37CE"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13%</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14%</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16%</w:t>
            </w:r>
          </w:p>
        </w:tc>
        <w:tc>
          <w:tcPr>
            <w:tcW w:w="900" w:type="dxa"/>
            <w:vAlign w:val="center"/>
          </w:tcPr>
          <w:p w:rsidR="00D81A85" w:rsidRPr="00EE2FA8" w:rsidRDefault="005F37CE"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18%</w:t>
            </w:r>
          </w:p>
        </w:tc>
        <w:tc>
          <w:tcPr>
            <w:tcW w:w="1553"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228"/>
        </w:trPr>
        <w:tc>
          <w:tcPr>
            <w:tcW w:w="2084" w:type="dxa"/>
            <w:gridSpan w:val="2"/>
            <w:vAlign w:val="center"/>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Cattle</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51%</w:t>
            </w:r>
          </w:p>
        </w:tc>
        <w:tc>
          <w:tcPr>
            <w:tcW w:w="990" w:type="dxa"/>
            <w:vAlign w:val="center"/>
          </w:tcPr>
          <w:p w:rsidR="00D81A85" w:rsidRPr="00EE2FA8" w:rsidRDefault="005F37CE"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55%</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62%</w:t>
            </w:r>
          </w:p>
        </w:tc>
        <w:tc>
          <w:tcPr>
            <w:tcW w:w="900" w:type="dxa"/>
            <w:vAlign w:val="center"/>
          </w:tcPr>
          <w:p w:rsidR="00D81A85" w:rsidRPr="00EE2FA8" w:rsidRDefault="005F37CE"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67%</w:t>
            </w:r>
          </w:p>
        </w:tc>
        <w:tc>
          <w:tcPr>
            <w:tcW w:w="900" w:type="dxa"/>
            <w:vAlign w:val="center"/>
          </w:tcPr>
          <w:p w:rsidR="00D81A85" w:rsidRPr="00EE2FA8" w:rsidRDefault="005F37CE"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71%</w:t>
            </w:r>
          </w:p>
        </w:tc>
        <w:tc>
          <w:tcPr>
            <w:tcW w:w="1553"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485"/>
        </w:trPr>
        <w:tc>
          <w:tcPr>
            <w:tcW w:w="2084" w:type="dxa"/>
            <w:gridSpan w:val="2"/>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Sheep</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70%</w:t>
            </w:r>
          </w:p>
        </w:tc>
        <w:tc>
          <w:tcPr>
            <w:tcW w:w="990" w:type="dxa"/>
            <w:vAlign w:val="center"/>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75%</w:t>
            </w:r>
          </w:p>
        </w:tc>
        <w:tc>
          <w:tcPr>
            <w:tcW w:w="900" w:type="dxa"/>
            <w:vAlign w:val="center"/>
          </w:tcPr>
          <w:p w:rsidR="00D81A85" w:rsidRPr="00EE2FA8" w:rsidRDefault="0011773C"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77%</w:t>
            </w:r>
          </w:p>
        </w:tc>
        <w:tc>
          <w:tcPr>
            <w:tcW w:w="900" w:type="dxa"/>
            <w:vAlign w:val="center"/>
          </w:tcPr>
          <w:p w:rsidR="00D81A85" w:rsidRPr="00EE2FA8" w:rsidRDefault="0011773C"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80%</w:t>
            </w:r>
          </w:p>
        </w:tc>
        <w:tc>
          <w:tcPr>
            <w:tcW w:w="900" w:type="dxa"/>
            <w:vAlign w:val="center"/>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82%</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c>
          <w:tcPr>
            <w:tcW w:w="2084" w:type="dxa"/>
            <w:gridSpan w:val="2"/>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Pig</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49%</w:t>
            </w:r>
          </w:p>
        </w:tc>
        <w:tc>
          <w:tcPr>
            <w:tcW w:w="990" w:type="dxa"/>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52%</w:t>
            </w:r>
          </w:p>
        </w:tc>
        <w:tc>
          <w:tcPr>
            <w:tcW w:w="900" w:type="dxa"/>
            <w:vAlign w:val="center"/>
          </w:tcPr>
          <w:p w:rsidR="00D81A85" w:rsidRPr="00EE2FA8" w:rsidRDefault="0011773C"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56%</w:t>
            </w:r>
          </w:p>
        </w:tc>
        <w:tc>
          <w:tcPr>
            <w:tcW w:w="900" w:type="dxa"/>
            <w:vAlign w:val="center"/>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60%</w:t>
            </w:r>
          </w:p>
        </w:tc>
        <w:tc>
          <w:tcPr>
            <w:tcW w:w="900" w:type="dxa"/>
            <w:vAlign w:val="center"/>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64%</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264"/>
        </w:trPr>
        <w:tc>
          <w:tcPr>
            <w:tcW w:w="2084" w:type="dxa"/>
            <w:gridSpan w:val="2"/>
          </w:tcPr>
          <w:p w:rsidR="00D81A85" w:rsidRPr="00EE2FA8" w:rsidRDefault="00D81A85" w:rsidP="00D81A85">
            <w:pPr>
              <w:numPr>
                <w:ilvl w:val="0"/>
                <w:numId w:val="37"/>
              </w:numPr>
              <w:spacing w:after="160" w:line="240" w:lineRule="auto"/>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Poultry</w:t>
            </w:r>
          </w:p>
        </w:tc>
        <w:tc>
          <w:tcPr>
            <w:tcW w:w="2070" w:type="dxa"/>
            <w:gridSpan w:val="2"/>
          </w:tcPr>
          <w:p w:rsidR="00D81A85" w:rsidRPr="00EE2FA8" w:rsidRDefault="00D81A85" w:rsidP="00D81A85">
            <w:pPr>
              <w:pStyle w:val="NoSpacing"/>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D81A85">
              <w:rPr>
                <w:rFonts w:ascii="Times New Roman" w:eastAsia="Calibri" w:hAnsi="Times New Roman" w:cs="Times New Roman"/>
                <w:color w:val="000000" w:themeColor="text1"/>
                <w:sz w:val="20"/>
                <w:szCs w:val="20"/>
              </w:rPr>
              <w:t>1:2,616</w:t>
            </w:r>
          </w:p>
        </w:tc>
        <w:tc>
          <w:tcPr>
            <w:tcW w:w="990" w:type="dxa"/>
            <w:vAlign w:val="center"/>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1:2800</w:t>
            </w:r>
          </w:p>
        </w:tc>
        <w:tc>
          <w:tcPr>
            <w:tcW w:w="900" w:type="dxa"/>
            <w:vAlign w:val="center"/>
          </w:tcPr>
          <w:p w:rsidR="00D81A85" w:rsidRPr="00EE2FA8" w:rsidRDefault="0011773C"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1:3000</w:t>
            </w:r>
          </w:p>
        </w:tc>
        <w:tc>
          <w:tcPr>
            <w:tcW w:w="900" w:type="dxa"/>
            <w:vAlign w:val="center"/>
          </w:tcPr>
          <w:p w:rsidR="00D81A85" w:rsidRPr="00EE2FA8" w:rsidRDefault="0011773C"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1:3200</w:t>
            </w:r>
          </w:p>
        </w:tc>
        <w:tc>
          <w:tcPr>
            <w:tcW w:w="900" w:type="dxa"/>
            <w:vAlign w:val="center"/>
          </w:tcPr>
          <w:p w:rsidR="00D81A85" w:rsidRPr="00EE2FA8" w:rsidRDefault="0011773C"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1:3400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264"/>
        </w:trPr>
        <w:tc>
          <w:tcPr>
            <w:tcW w:w="2084" w:type="dxa"/>
            <w:gridSpan w:val="2"/>
          </w:tcPr>
          <w:p w:rsidR="00D81A85" w:rsidRPr="00EE2FA8" w:rsidRDefault="00D81A85" w:rsidP="00D81A85">
            <w:pPr>
              <w:spacing w:after="160" w:line="240" w:lineRule="auto"/>
              <w:contextualSpacing/>
              <w:jc w:val="both"/>
              <w:rPr>
                <w:rFonts w:ascii="Times New Roman" w:eastAsia="Times New Roman" w:hAnsi="Times New Roman" w:cs="Times New Roman"/>
                <w:color w:val="000000" w:themeColor="text1"/>
                <w:sz w:val="20"/>
                <w:szCs w:val="20"/>
                <w:lang w:val="en-GB"/>
              </w:rPr>
            </w:pPr>
            <w:r>
              <w:rPr>
                <w:rFonts w:ascii="Times New Roman" w:eastAsia="Times New Roman" w:hAnsi="Times New Roman" w:cs="Times New Roman"/>
                <w:b/>
                <w:color w:val="000000" w:themeColor="text1"/>
                <w:sz w:val="20"/>
                <w:szCs w:val="20"/>
                <w:lang w:val="en-GB"/>
              </w:rPr>
              <w:t>2</w:t>
            </w:r>
            <w:r w:rsidRPr="006875FC">
              <w:rPr>
                <w:rFonts w:ascii="Times New Roman" w:eastAsia="Times New Roman" w:hAnsi="Times New Roman" w:cs="Times New Roman"/>
                <w:color w:val="000000" w:themeColor="text1"/>
                <w:sz w:val="20"/>
                <w:szCs w:val="20"/>
                <w:lang w:val="en-GB"/>
              </w:rPr>
              <w:t xml:space="preserve"> Percentage</w:t>
            </w:r>
            <w:r>
              <w:rPr>
                <w:rFonts w:ascii="Times New Roman" w:eastAsia="Times New Roman" w:hAnsi="Times New Roman" w:cs="Times New Roman"/>
                <w:color w:val="000000" w:themeColor="text1"/>
                <w:sz w:val="20"/>
                <w:szCs w:val="20"/>
                <w:lang w:val="en-GB"/>
              </w:rPr>
              <w:t xml:space="preserve"> Change in IGF</w:t>
            </w:r>
          </w:p>
        </w:tc>
        <w:tc>
          <w:tcPr>
            <w:tcW w:w="2070" w:type="dxa"/>
            <w:gridSpan w:val="2"/>
          </w:tcPr>
          <w:p w:rsidR="00D81A85" w:rsidRPr="006875FC" w:rsidRDefault="00D81A85" w:rsidP="00D81A85">
            <w:pPr>
              <w:pStyle w:val="NoSpacing"/>
              <w:rPr>
                <w:rFonts w:ascii="Times New Roman" w:hAnsi="Times New Roman" w:cs="Times New Roman"/>
                <w:sz w:val="18"/>
                <w:szCs w:val="18"/>
              </w:rPr>
            </w:pPr>
            <w:r w:rsidRPr="006875FC">
              <w:rPr>
                <w:rFonts w:ascii="Times New Roman" w:hAnsi="Times New Roman" w:cs="Times New Roman"/>
                <w:sz w:val="18"/>
                <w:szCs w:val="18"/>
              </w:rPr>
              <w:t>The amount of IGF generated</w:t>
            </w:r>
          </w:p>
          <w:p w:rsidR="00D81A85" w:rsidRPr="006875FC" w:rsidRDefault="00D81A85" w:rsidP="00D81A85">
            <w:pPr>
              <w:pStyle w:val="NoSpacing"/>
              <w:rPr>
                <w:rFonts w:ascii="Times New Roman" w:hAnsi="Times New Roman" w:cs="Times New Roman"/>
                <w:sz w:val="18"/>
                <w:szCs w:val="18"/>
              </w:rPr>
            </w:pPr>
            <w:r w:rsidRPr="006875FC">
              <w:rPr>
                <w:rFonts w:ascii="Times New Roman" w:hAnsi="Times New Roman" w:cs="Times New Roman"/>
                <w:sz w:val="18"/>
                <w:szCs w:val="18"/>
              </w:rPr>
              <w:t>as against the previous years’</w:t>
            </w:r>
          </w:p>
          <w:p w:rsidR="00D81A85" w:rsidRPr="006875FC" w:rsidRDefault="00D81A85" w:rsidP="00D81A85">
            <w:pPr>
              <w:pStyle w:val="NoSpacing"/>
              <w:rPr>
                <w:rFonts w:ascii="Times New Roman" w:hAnsi="Times New Roman" w:cs="Times New Roman"/>
                <w:sz w:val="18"/>
                <w:szCs w:val="18"/>
              </w:rPr>
            </w:pPr>
            <w:r w:rsidRPr="006875FC">
              <w:rPr>
                <w:rFonts w:ascii="Times New Roman" w:hAnsi="Times New Roman" w:cs="Times New Roman"/>
                <w:sz w:val="18"/>
                <w:szCs w:val="18"/>
              </w:rPr>
              <w:t>amount expressed as a</w:t>
            </w:r>
          </w:p>
          <w:p w:rsidR="00D81A85" w:rsidRPr="00EE2FA8" w:rsidRDefault="00D81A85" w:rsidP="00D81A85">
            <w:pPr>
              <w:pStyle w:val="NoSpacing"/>
            </w:pPr>
            <w:r w:rsidRPr="006875FC">
              <w:rPr>
                <w:rFonts w:ascii="Times New Roman" w:hAnsi="Times New Roman" w:cs="Times New Roman"/>
                <w:sz w:val="18"/>
                <w:szCs w:val="18"/>
              </w:rPr>
              <w:t>percentage</w:t>
            </w:r>
          </w:p>
        </w:tc>
        <w:tc>
          <w:tcPr>
            <w:tcW w:w="1092" w:type="dxa"/>
          </w:tcPr>
          <w:p w:rsidR="00D81A85"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55.2%</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61%</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62.9%</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69.3%</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Quarterly</w:t>
            </w:r>
          </w:p>
        </w:tc>
        <w:tc>
          <w:tcPr>
            <w:tcW w:w="1259" w:type="dxa"/>
            <w:gridSpan w:val="2"/>
          </w:tcPr>
          <w:p w:rsidR="00D81A85"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D81A85"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Finance</w:t>
            </w:r>
          </w:p>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Department</w:t>
            </w:r>
          </w:p>
        </w:tc>
      </w:tr>
      <w:tr w:rsidR="00D81A85" w:rsidRPr="00EE2FA8" w:rsidTr="00D81A85">
        <w:trPr>
          <w:trHeight w:val="264"/>
        </w:trPr>
        <w:tc>
          <w:tcPr>
            <w:tcW w:w="2084" w:type="dxa"/>
            <w:gridSpan w:val="2"/>
          </w:tcPr>
          <w:p w:rsidR="00D81A85" w:rsidRPr="006875FC" w:rsidRDefault="00D81A85" w:rsidP="00D81A85">
            <w:pPr>
              <w:spacing w:after="160" w:line="240" w:lineRule="auto"/>
              <w:contextualSpacing/>
              <w:jc w:val="both"/>
              <w:rPr>
                <w:rFonts w:ascii="Times New Roman" w:eastAsia="Times New Roman" w:hAnsi="Times New Roman" w:cs="Times New Roman"/>
                <w:color w:val="000000" w:themeColor="text1"/>
                <w:sz w:val="18"/>
                <w:szCs w:val="18"/>
                <w:lang w:val="en-GB"/>
              </w:rPr>
            </w:pPr>
            <w:r>
              <w:rPr>
                <w:rFonts w:ascii="Times New Roman" w:eastAsia="Times New Roman" w:hAnsi="Times New Roman" w:cs="Times New Roman"/>
                <w:color w:val="000000" w:themeColor="text1"/>
                <w:sz w:val="20"/>
                <w:szCs w:val="20"/>
                <w:lang w:val="en-GB"/>
              </w:rPr>
              <w:t>3.</w:t>
            </w:r>
            <w:r>
              <w:t xml:space="preserve"> </w:t>
            </w:r>
            <w:r>
              <w:rPr>
                <w:rStyle w:val="NoSpacingChar"/>
                <w:rFonts w:ascii="Times New Roman" w:hAnsi="Times New Roman" w:cs="Times New Roman"/>
                <w:sz w:val="20"/>
                <w:szCs w:val="20"/>
              </w:rPr>
              <w:t>Percentage of annual Action P</w:t>
            </w:r>
            <w:r w:rsidRPr="006875FC">
              <w:rPr>
                <w:rStyle w:val="NoSpacingChar"/>
                <w:rFonts w:ascii="Times New Roman" w:hAnsi="Times New Roman" w:cs="Times New Roman"/>
                <w:sz w:val="20"/>
                <w:szCs w:val="20"/>
              </w:rPr>
              <w:t>lan implemented</w:t>
            </w:r>
          </w:p>
        </w:tc>
        <w:tc>
          <w:tcPr>
            <w:tcW w:w="2070" w:type="dxa"/>
            <w:gridSpan w:val="2"/>
          </w:tcPr>
          <w:p w:rsidR="00D81A85" w:rsidRPr="006875FC" w:rsidRDefault="00D81A85" w:rsidP="00D81A85">
            <w:pPr>
              <w:spacing w:after="0" w:line="240" w:lineRule="auto"/>
              <w:rPr>
                <w:rFonts w:ascii="Times New Roman" w:hAnsi="Times New Roman" w:cs="Times New Roman"/>
                <w:sz w:val="18"/>
                <w:szCs w:val="18"/>
              </w:rPr>
            </w:pPr>
            <w:r w:rsidRPr="006875FC">
              <w:rPr>
                <w:rFonts w:ascii="Times New Roman" w:hAnsi="Times New Roman" w:cs="Times New Roman"/>
                <w:sz w:val="18"/>
                <w:szCs w:val="18"/>
              </w:rPr>
              <w:t>Number of projects and</w:t>
            </w:r>
          </w:p>
          <w:p w:rsidR="00D81A85" w:rsidRPr="006875FC" w:rsidRDefault="00D81A85" w:rsidP="00D81A85">
            <w:pPr>
              <w:spacing w:after="0" w:line="240" w:lineRule="auto"/>
              <w:rPr>
                <w:rFonts w:ascii="Times New Roman" w:hAnsi="Times New Roman" w:cs="Times New Roman"/>
                <w:sz w:val="18"/>
                <w:szCs w:val="18"/>
              </w:rPr>
            </w:pPr>
            <w:r w:rsidRPr="006875FC">
              <w:rPr>
                <w:rFonts w:ascii="Times New Roman" w:hAnsi="Times New Roman" w:cs="Times New Roman"/>
                <w:sz w:val="18"/>
                <w:szCs w:val="18"/>
              </w:rPr>
              <w:t>programmes implemented out</w:t>
            </w:r>
          </w:p>
          <w:p w:rsidR="00D81A85" w:rsidRPr="006875FC" w:rsidRDefault="00D81A85" w:rsidP="00D81A85">
            <w:pPr>
              <w:spacing w:after="0" w:line="240" w:lineRule="auto"/>
              <w:rPr>
                <w:rFonts w:ascii="Times New Roman" w:hAnsi="Times New Roman" w:cs="Times New Roman"/>
                <w:sz w:val="18"/>
                <w:szCs w:val="18"/>
              </w:rPr>
            </w:pPr>
            <w:r w:rsidRPr="006875FC">
              <w:rPr>
                <w:rFonts w:ascii="Times New Roman" w:hAnsi="Times New Roman" w:cs="Times New Roman"/>
                <w:sz w:val="18"/>
                <w:szCs w:val="18"/>
              </w:rPr>
              <w:t>of the total planned for a given</w:t>
            </w:r>
          </w:p>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6875FC">
              <w:rPr>
                <w:rFonts w:ascii="Times New Roman" w:hAnsi="Times New Roman" w:cs="Times New Roman"/>
                <w:sz w:val="18"/>
                <w:szCs w:val="18"/>
              </w:rPr>
              <w:lastRenderedPageBreak/>
              <w:t>year expressed as a percentage</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90.5%</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91.5</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92</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92.5</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93</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D/A</w:t>
            </w:r>
          </w:p>
        </w:tc>
      </w:tr>
      <w:tr w:rsidR="00D81A85" w:rsidRPr="00EE2FA8" w:rsidTr="00D81A85">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b/>
                <w:color w:val="000000" w:themeColor="text1"/>
                <w:sz w:val="20"/>
                <w:szCs w:val="20"/>
              </w:rPr>
              <w:lastRenderedPageBreak/>
              <w:t>4</w:t>
            </w:r>
            <w:r w:rsidRPr="00EE2FA8">
              <w:rPr>
                <w:rFonts w:ascii="Times New Roman" w:eastAsia="Times New Roman" w:hAnsi="Times New Roman" w:cs="Times New Roman"/>
                <w:b/>
                <w:color w:val="000000" w:themeColor="text1"/>
                <w:sz w:val="20"/>
                <w:szCs w:val="20"/>
              </w:rPr>
              <w:t>.</w:t>
            </w:r>
            <w:r w:rsidRPr="00EE2FA8">
              <w:rPr>
                <w:rFonts w:ascii="Times New Roman" w:eastAsia="Times New Roman" w:hAnsi="Times New Roman" w:cs="Times New Roman"/>
                <w:color w:val="000000" w:themeColor="text1"/>
                <w:sz w:val="20"/>
                <w:szCs w:val="20"/>
              </w:rPr>
              <w:t xml:space="preserve"> Percentage of arable land under cultivation</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Measure of arable land</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69.5%</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76%</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81%</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86%</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93%</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DDA / DPCU</w:t>
            </w:r>
          </w:p>
        </w:tc>
      </w:tr>
      <w:tr w:rsidR="00D81A85" w:rsidRPr="00EE2FA8" w:rsidTr="00D81A85">
        <w:trPr>
          <w:trHeight w:val="46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Calibri" w:hAnsi="Times New Roman" w:cs="Times New Roman"/>
                <w:b/>
                <w:color w:val="000000" w:themeColor="text1"/>
                <w:sz w:val="20"/>
                <w:szCs w:val="20"/>
              </w:rPr>
              <w:t>5</w:t>
            </w:r>
            <w:r w:rsidRPr="00EE2FA8">
              <w:rPr>
                <w:rFonts w:ascii="Times New Roman" w:eastAsia="Calibri" w:hAnsi="Times New Roman" w:cs="Times New Roman"/>
                <w:b/>
                <w:color w:val="000000" w:themeColor="text1"/>
                <w:sz w:val="20"/>
                <w:szCs w:val="20"/>
              </w:rPr>
              <w:t>.</w:t>
            </w:r>
            <w:r w:rsidRPr="00EE2FA8">
              <w:rPr>
                <w:rFonts w:ascii="Times New Roman" w:eastAsia="Calibri" w:hAnsi="Times New Roman" w:cs="Times New Roman"/>
                <w:color w:val="000000" w:themeColor="text1"/>
                <w:sz w:val="20"/>
                <w:szCs w:val="20"/>
              </w:rPr>
              <w:t xml:space="preserve"> Number of jobs created under agriculture</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Count of people employed</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800</w:t>
            </w:r>
          </w:p>
        </w:tc>
        <w:tc>
          <w:tcPr>
            <w:tcW w:w="99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950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1100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1200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1300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Male: 450</w:t>
            </w:r>
          </w:p>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Female: 350</w:t>
            </w: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BAC</w:t>
            </w:r>
          </w:p>
        </w:tc>
      </w:tr>
      <w:tr w:rsidR="00D81A85" w:rsidRPr="00EE2FA8" w:rsidTr="00D81A85">
        <w:tc>
          <w:tcPr>
            <w:tcW w:w="2084" w:type="dxa"/>
            <w:gridSpan w:val="2"/>
          </w:tcPr>
          <w:p w:rsidR="00D81A85" w:rsidRPr="00EE2FA8" w:rsidRDefault="00D81A85" w:rsidP="00D81A85">
            <w:pPr>
              <w:tabs>
                <w:tab w:val="left" w:pos="2025"/>
              </w:tabs>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b/>
                <w:color w:val="000000" w:themeColor="text1"/>
                <w:sz w:val="20"/>
                <w:szCs w:val="20"/>
              </w:rPr>
              <w:t>6</w:t>
            </w:r>
            <w:r w:rsidRPr="00EE2FA8">
              <w:rPr>
                <w:rFonts w:ascii="Times New Roman" w:eastAsia="Calibri" w:hAnsi="Times New Roman" w:cs="Times New Roman"/>
                <w:b/>
                <w:color w:val="000000" w:themeColor="text1"/>
                <w:sz w:val="20"/>
                <w:szCs w:val="20"/>
              </w:rPr>
              <w:t>.</w:t>
            </w:r>
            <w:r w:rsidRPr="00EE2FA8">
              <w:rPr>
                <w:rFonts w:ascii="Times New Roman" w:eastAsia="Calibri" w:hAnsi="Times New Roman" w:cs="Times New Roman"/>
                <w:color w:val="000000" w:themeColor="text1"/>
                <w:sz w:val="20"/>
                <w:szCs w:val="20"/>
              </w:rPr>
              <w:t xml:space="preserve"> Number of new industries established created under agriculture</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Count of industries </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 1</w:t>
            </w:r>
          </w:p>
        </w:tc>
        <w:tc>
          <w:tcPr>
            <w:tcW w:w="99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Annually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D81A85">
        <w:tc>
          <w:tcPr>
            <w:tcW w:w="2084" w:type="dxa"/>
            <w:gridSpan w:val="2"/>
          </w:tcPr>
          <w:p w:rsidR="00D81A85" w:rsidRPr="00EE2FA8" w:rsidRDefault="00D81A85" w:rsidP="00D81A85">
            <w:pPr>
              <w:tabs>
                <w:tab w:val="left" w:pos="2025"/>
              </w:tabs>
              <w:spacing w:after="160" w:line="240" w:lineRule="auto"/>
              <w:contextualSpacing/>
              <w:jc w:val="both"/>
              <w:rPr>
                <w:rFonts w:ascii="Times New Roman" w:eastAsia="Times New Roman" w:hAnsi="Times New Roman" w:cs="Times New Roman"/>
                <w:b/>
                <w:color w:val="000000" w:themeColor="text1"/>
                <w:sz w:val="20"/>
                <w:szCs w:val="20"/>
                <w:lang w:val="en-GB"/>
              </w:rPr>
            </w:pPr>
            <w:r>
              <w:rPr>
                <w:rFonts w:ascii="Times New Roman" w:eastAsia="Times New Roman" w:hAnsi="Times New Roman" w:cs="Times New Roman"/>
                <w:color w:val="000000" w:themeColor="text1"/>
                <w:sz w:val="20"/>
                <w:szCs w:val="20"/>
                <w:lang w:val="en-GB"/>
              </w:rPr>
              <w:t>7.</w:t>
            </w:r>
            <w:r w:rsidRPr="00EE2FA8">
              <w:rPr>
                <w:rFonts w:ascii="Times New Roman" w:eastAsia="Times New Roman" w:hAnsi="Times New Roman" w:cs="Times New Roman"/>
                <w:color w:val="000000" w:themeColor="text1"/>
                <w:sz w:val="20"/>
                <w:szCs w:val="20"/>
                <w:lang w:val="en-GB"/>
              </w:rPr>
              <w:t>Change in tourist arrivals (%)</w:t>
            </w:r>
          </w:p>
        </w:tc>
        <w:tc>
          <w:tcPr>
            <w:tcW w:w="2070" w:type="dxa"/>
            <w:gridSpan w:val="2"/>
          </w:tcPr>
          <w:p w:rsidR="00D81A85" w:rsidRPr="00EE2FA8" w:rsidRDefault="00410A16"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410A16">
              <w:rPr>
                <w:rFonts w:ascii="Times New Roman" w:eastAsia="Times New Roman" w:hAnsi="Times New Roman" w:cs="Times New Roman"/>
                <w:color w:val="000000" w:themeColor="text1"/>
                <w:sz w:val="20"/>
                <w:szCs w:val="20"/>
              </w:rPr>
              <w:t>C</w:t>
            </w:r>
            <w:r w:rsidRPr="00410A16">
              <w:rPr>
                <w:rFonts w:ascii="Times New Roman" w:hAnsi="Times New Roman" w:cs="Times New Roman"/>
              </w:rPr>
              <w:t>hange in the tourist who arrives in the District in a given year expressed as a percentage of the previous year's number of tourist arrivals</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Outcome </w:t>
            </w:r>
          </w:p>
        </w:tc>
        <w:tc>
          <w:tcPr>
            <w:tcW w:w="1225" w:type="dxa"/>
          </w:tcPr>
          <w:p w:rsidR="00D81A85" w:rsidRPr="00EE2FA8" w:rsidRDefault="00410A16"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35%</w:t>
            </w:r>
          </w:p>
        </w:tc>
        <w:tc>
          <w:tcPr>
            <w:tcW w:w="990" w:type="dxa"/>
          </w:tcPr>
          <w:p w:rsidR="00D81A85" w:rsidRPr="00EE2FA8" w:rsidRDefault="00410A16"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40%</w:t>
            </w:r>
          </w:p>
        </w:tc>
        <w:tc>
          <w:tcPr>
            <w:tcW w:w="900" w:type="dxa"/>
          </w:tcPr>
          <w:p w:rsidR="00D81A85" w:rsidRPr="00EE2FA8" w:rsidRDefault="00410A16"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50%</w:t>
            </w:r>
          </w:p>
        </w:tc>
        <w:tc>
          <w:tcPr>
            <w:tcW w:w="900" w:type="dxa"/>
          </w:tcPr>
          <w:p w:rsidR="00D81A85" w:rsidRPr="00EE2FA8" w:rsidRDefault="00410A16"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55%</w:t>
            </w:r>
          </w:p>
        </w:tc>
        <w:tc>
          <w:tcPr>
            <w:tcW w:w="900" w:type="dxa"/>
          </w:tcPr>
          <w:p w:rsidR="00D81A85" w:rsidRPr="00EE2FA8" w:rsidRDefault="00410A16"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6B1AE7">
        <w:tc>
          <w:tcPr>
            <w:tcW w:w="14301" w:type="dxa"/>
            <w:gridSpan w:val="14"/>
          </w:tcPr>
          <w:p w:rsidR="00D81A85" w:rsidRPr="00EE2FA8" w:rsidRDefault="00D81A85" w:rsidP="00D81A85">
            <w:pPr>
              <w:spacing w:after="0" w:line="240" w:lineRule="auto"/>
              <w:jc w:val="both"/>
              <w:rPr>
                <w:rFonts w:ascii="Times New Roman" w:eastAsia="Calibri" w:hAnsi="Times New Roman" w:cs="Times New Roman"/>
                <w:b/>
                <w:bCs/>
                <w:color w:val="000000" w:themeColor="text1"/>
                <w:sz w:val="20"/>
                <w:szCs w:val="20"/>
              </w:rPr>
            </w:pPr>
            <w:r w:rsidRPr="00EE2FA8">
              <w:rPr>
                <w:rFonts w:ascii="Times New Roman" w:eastAsia="Calibri" w:hAnsi="Times New Roman" w:cs="Times New Roman"/>
                <w:b/>
                <w:bCs/>
                <w:color w:val="000000" w:themeColor="text1"/>
                <w:sz w:val="20"/>
                <w:szCs w:val="20"/>
              </w:rPr>
              <w:t xml:space="preserve">PROGRAMME: Social Services delivery </w:t>
            </w:r>
          </w:p>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SUB-PROGRAMME: Education and training and youth development</w:t>
            </w:r>
          </w:p>
        </w:tc>
      </w:tr>
      <w:tr w:rsidR="00422C8D" w:rsidRPr="00EE2FA8" w:rsidTr="00422C8D">
        <w:trPr>
          <w:trHeight w:val="1303"/>
        </w:trPr>
        <w:tc>
          <w:tcPr>
            <w:tcW w:w="1845" w:type="dxa"/>
          </w:tcPr>
          <w:p w:rsidR="00422C8D" w:rsidRPr="00862340" w:rsidRDefault="00422C8D" w:rsidP="00D81A85">
            <w:pPr>
              <w:tabs>
                <w:tab w:val="left" w:pos="2025"/>
              </w:tabs>
              <w:spacing w:after="160" w:line="240" w:lineRule="auto"/>
              <w:jc w:val="both"/>
              <w:rPr>
                <w:rFonts w:ascii="Times New Roman" w:eastAsia="Calibri" w:hAnsi="Times New Roman" w:cs="Times New Roman"/>
                <w:b/>
                <w:color w:val="000000" w:themeColor="text1"/>
                <w:sz w:val="20"/>
                <w:szCs w:val="20"/>
              </w:rPr>
            </w:pPr>
            <w:r>
              <w:rPr>
                <w:rFonts w:ascii="Times New Roman" w:eastAsia="Calibri" w:hAnsi="Times New Roman" w:cs="Times New Roman"/>
                <w:b/>
                <w:color w:val="000000" w:themeColor="text1"/>
                <w:sz w:val="20"/>
                <w:szCs w:val="20"/>
              </w:rPr>
              <w:t>7</w:t>
            </w:r>
            <w:r w:rsidRPr="00EE2FA8">
              <w:rPr>
                <w:rFonts w:ascii="Times New Roman" w:eastAsia="Calibri" w:hAnsi="Times New Roman" w:cs="Times New Roman"/>
                <w:b/>
                <w:color w:val="000000" w:themeColor="text1"/>
                <w:sz w:val="20"/>
                <w:szCs w:val="20"/>
              </w:rPr>
              <w:t>.</w:t>
            </w:r>
            <w:r>
              <w:rPr>
                <w:rFonts w:ascii="Times New Roman" w:eastAsia="Calibri" w:hAnsi="Times New Roman" w:cs="Times New Roman"/>
                <w:color w:val="000000" w:themeColor="text1"/>
                <w:sz w:val="20"/>
                <w:szCs w:val="20"/>
              </w:rPr>
              <w:t xml:space="preserve"> B.E</w:t>
            </w:r>
            <w:r w:rsidR="00847D06">
              <w:rPr>
                <w:rFonts w:ascii="Times New Roman" w:eastAsia="Calibri" w:hAnsi="Times New Roman" w:cs="Times New Roman"/>
                <w:color w:val="000000" w:themeColor="text1"/>
                <w:sz w:val="20"/>
                <w:szCs w:val="20"/>
              </w:rPr>
              <w:t>.</w:t>
            </w:r>
            <w:r>
              <w:rPr>
                <w:rFonts w:ascii="Times New Roman" w:eastAsia="Calibri" w:hAnsi="Times New Roman" w:cs="Times New Roman"/>
                <w:color w:val="000000" w:themeColor="text1"/>
                <w:sz w:val="20"/>
                <w:szCs w:val="20"/>
              </w:rPr>
              <w:t xml:space="preserve">C.E Pass </w:t>
            </w:r>
            <w:r w:rsidRPr="00EE2FA8">
              <w:rPr>
                <w:rFonts w:ascii="Times New Roman" w:eastAsia="Calibri" w:hAnsi="Times New Roman" w:cs="Times New Roman"/>
                <w:color w:val="000000" w:themeColor="text1"/>
                <w:sz w:val="20"/>
                <w:szCs w:val="20"/>
              </w:rPr>
              <w:t>rate</w:t>
            </w:r>
          </w:p>
          <w:p w:rsidR="00422C8D" w:rsidRPr="00862340" w:rsidRDefault="00422C8D" w:rsidP="00D81A85">
            <w:pPr>
              <w:tabs>
                <w:tab w:val="left" w:pos="2025"/>
              </w:tabs>
              <w:spacing w:after="160" w:line="240" w:lineRule="auto"/>
              <w:jc w:val="both"/>
              <w:rPr>
                <w:rFonts w:ascii="Times New Roman" w:eastAsia="Calibri" w:hAnsi="Times New Roman" w:cs="Times New Roman"/>
                <w:b/>
                <w:color w:val="000000" w:themeColor="text1"/>
                <w:sz w:val="20"/>
                <w:szCs w:val="20"/>
              </w:rPr>
            </w:pPr>
            <w:r w:rsidRPr="00EE2FA8">
              <w:rPr>
                <w:rFonts w:ascii="Times New Roman" w:eastAsia="Times New Roman" w:hAnsi="Times New Roman" w:cs="Times New Roman"/>
                <w:color w:val="000000" w:themeColor="text1"/>
                <w:sz w:val="20"/>
                <w:szCs w:val="20"/>
              </w:rPr>
              <w:t xml:space="preserve">JHS </w:t>
            </w:r>
          </w:p>
        </w:tc>
        <w:tc>
          <w:tcPr>
            <w:tcW w:w="2309" w:type="dxa"/>
            <w:gridSpan w:val="3"/>
          </w:tcPr>
          <w:p w:rsidR="00422C8D" w:rsidRPr="00422C8D" w:rsidRDefault="00422C8D" w:rsidP="00422C8D">
            <w:pPr>
              <w:pStyle w:val="NoSpacing"/>
              <w:rPr>
                <w:rFonts w:ascii="Times New Roman" w:hAnsi="Times New Roman" w:cs="Times New Roman"/>
              </w:rPr>
            </w:pPr>
            <w:r w:rsidRPr="00422C8D">
              <w:rPr>
                <w:rFonts w:ascii="Times New Roman" w:hAnsi="Times New Roman" w:cs="Times New Roman"/>
              </w:rPr>
              <w:t>Number of candidates who passed BECE over the total registered candidates expressed as a percentage</w:t>
            </w:r>
          </w:p>
        </w:tc>
        <w:tc>
          <w:tcPr>
            <w:tcW w:w="1092" w:type="dxa"/>
          </w:tcPr>
          <w:p w:rsidR="00973D17" w:rsidRDefault="00973D17"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422C8D" w:rsidRPr="00EE2FA8" w:rsidRDefault="00973D17"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422C8D" w:rsidRPr="00EE2FA8" w:rsidRDefault="00973D17"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62%</w:t>
            </w:r>
          </w:p>
        </w:tc>
        <w:tc>
          <w:tcPr>
            <w:tcW w:w="990" w:type="dxa"/>
          </w:tcPr>
          <w:p w:rsidR="00422C8D" w:rsidRPr="00EE2FA8" w:rsidRDefault="00973D17" w:rsidP="00D81A85">
            <w:pPr>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71%</w:t>
            </w:r>
          </w:p>
        </w:tc>
        <w:tc>
          <w:tcPr>
            <w:tcW w:w="900" w:type="dxa"/>
          </w:tcPr>
          <w:p w:rsidR="00422C8D" w:rsidRPr="00EE2FA8" w:rsidRDefault="00973D17"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81%</w:t>
            </w:r>
          </w:p>
        </w:tc>
        <w:tc>
          <w:tcPr>
            <w:tcW w:w="900" w:type="dxa"/>
          </w:tcPr>
          <w:p w:rsidR="00422C8D" w:rsidRPr="00EE2FA8" w:rsidRDefault="00973D17"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90%</w:t>
            </w:r>
          </w:p>
        </w:tc>
        <w:tc>
          <w:tcPr>
            <w:tcW w:w="900" w:type="dxa"/>
          </w:tcPr>
          <w:p w:rsidR="00422C8D" w:rsidRPr="00EE2FA8" w:rsidRDefault="00973D17"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96%</w:t>
            </w:r>
          </w:p>
        </w:tc>
        <w:tc>
          <w:tcPr>
            <w:tcW w:w="1553" w:type="dxa"/>
          </w:tcPr>
          <w:p w:rsidR="00422C8D" w:rsidRPr="00EE2FA8" w:rsidRDefault="00422C8D"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422C8D" w:rsidRDefault="00422C8D"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422C8D" w:rsidRPr="00EE2FA8" w:rsidRDefault="00422C8D"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p w:rsidR="00422C8D" w:rsidRPr="00EE2FA8" w:rsidRDefault="00422C8D"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422C8D" w:rsidRDefault="00422C8D"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422C8D" w:rsidRPr="00EE2FA8" w:rsidRDefault="00422C8D"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c>
          <w:tcPr>
            <w:tcW w:w="1845" w:type="dxa"/>
          </w:tcPr>
          <w:p w:rsidR="00D81A85" w:rsidRPr="00EE2FA8" w:rsidRDefault="00D81A85" w:rsidP="00D81A85">
            <w:pPr>
              <w:tabs>
                <w:tab w:val="left" w:pos="2025"/>
              </w:tabs>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b/>
                <w:color w:val="000000" w:themeColor="text1"/>
                <w:sz w:val="20"/>
                <w:szCs w:val="20"/>
              </w:rPr>
              <w:t>8</w:t>
            </w:r>
            <w:r w:rsidRPr="00EE2FA8">
              <w:rPr>
                <w:rFonts w:ascii="Times New Roman" w:eastAsia="Calibri" w:hAnsi="Times New Roman" w:cs="Times New Roman"/>
                <w:b/>
                <w:color w:val="000000" w:themeColor="text1"/>
                <w:sz w:val="20"/>
                <w:szCs w:val="20"/>
              </w:rPr>
              <w:t>.</w:t>
            </w:r>
            <w:r w:rsidRPr="00EE2FA8">
              <w:rPr>
                <w:rFonts w:ascii="Times New Roman" w:eastAsia="Calibri" w:hAnsi="Times New Roman" w:cs="Times New Roman"/>
                <w:color w:val="000000" w:themeColor="text1"/>
                <w:sz w:val="20"/>
                <w:szCs w:val="20"/>
              </w:rPr>
              <w:t xml:space="preserve"> Net enrolment </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9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0F607C" w:rsidRPr="00EE2FA8" w:rsidTr="001C477C">
        <w:trPr>
          <w:trHeight w:val="120"/>
        </w:trPr>
        <w:tc>
          <w:tcPr>
            <w:tcW w:w="1845" w:type="dxa"/>
            <w:vMerge w:val="restart"/>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Primary </w:t>
            </w:r>
          </w:p>
        </w:tc>
        <w:tc>
          <w:tcPr>
            <w:tcW w:w="959" w:type="dxa"/>
            <w:gridSpan w:val="2"/>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Total </w:t>
            </w:r>
          </w:p>
        </w:tc>
        <w:tc>
          <w:tcPr>
            <w:tcW w:w="1350" w:type="dxa"/>
            <w:vMerge w:val="restart"/>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Pupils in schools</w:t>
            </w:r>
          </w:p>
        </w:tc>
        <w:tc>
          <w:tcPr>
            <w:tcW w:w="1092" w:type="dxa"/>
            <w:vMerge w:val="restart"/>
          </w:tcPr>
          <w:p w:rsidR="000F607C"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Outcome</w:t>
            </w:r>
          </w:p>
        </w:tc>
        <w:tc>
          <w:tcPr>
            <w:tcW w:w="1225"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110%</w:t>
            </w:r>
          </w:p>
        </w:tc>
        <w:tc>
          <w:tcPr>
            <w:tcW w:w="990" w:type="dxa"/>
            <w:vAlign w:val="bottom"/>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115%</w:t>
            </w:r>
          </w:p>
        </w:tc>
        <w:tc>
          <w:tcPr>
            <w:tcW w:w="900" w:type="dxa"/>
            <w:vAlign w:val="center"/>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119%</w:t>
            </w:r>
          </w:p>
        </w:tc>
        <w:tc>
          <w:tcPr>
            <w:tcW w:w="900" w:type="dxa"/>
            <w:vAlign w:val="center"/>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120%</w:t>
            </w:r>
          </w:p>
        </w:tc>
        <w:tc>
          <w:tcPr>
            <w:tcW w:w="900" w:type="dxa"/>
            <w:vAlign w:val="center"/>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121%</w:t>
            </w:r>
          </w:p>
        </w:tc>
        <w:tc>
          <w:tcPr>
            <w:tcW w:w="1553" w:type="dxa"/>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0F607C" w:rsidRPr="00EE2FA8" w:rsidTr="001C477C">
        <w:trPr>
          <w:trHeight w:val="98"/>
        </w:trPr>
        <w:tc>
          <w:tcPr>
            <w:tcW w:w="1845" w:type="dxa"/>
            <w:vMerge/>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Male  </w:t>
            </w:r>
          </w:p>
        </w:tc>
        <w:tc>
          <w:tcPr>
            <w:tcW w:w="1350" w:type="dxa"/>
            <w:vMerge/>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56%</w:t>
            </w:r>
          </w:p>
        </w:tc>
        <w:tc>
          <w:tcPr>
            <w:tcW w:w="99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59%</w:t>
            </w:r>
          </w:p>
        </w:tc>
        <w:tc>
          <w:tcPr>
            <w:tcW w:w="90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60%</w:t>
            </w:r>
          </w:p>
        </w:tc>
        <w:tc>
          <w:tcPr>
            <w:tcW w:w="90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62%</w:t>
            </w:r>
          </w:p>
        </w:tc>
        <w:tc>
          <w:tcPr>
            <w:tcW w:w="90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63%</w:t>
            </w:r>
          </w:p>
        </w:tc>
        <w:tc>
          <w:tcPr>
            <w:tcW w:w="1553" w:type="dxa"/>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0F607C" w:rsidRPr="00EE2FA8" w:rsidTr="001C477C">
        <w:trPr>
          <w:trHeight w:val="96"/>
        </w:trPr>
        <w:tc>
          <w:tcPr>
            <w:tcW w:w="1845" w:type="dxa"/>
            <w:vMerge/>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Female </w:t>
            </w:r>
          </w:p>
        </w:tc>
        <w:tc>
          <w:tcPr>
            <w:tcW w:w="1350" w:type="dxa"/>
            <w:vMerge/>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54%</w:t>
            </w:r>
          </w:p>
        </w:tc>
        <w:tc>
          <w:tcPr>
            <w:tcW w:w="99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56%</w:t>
            </w:r>
          </w:p>
        </w:tc>
        <w:tc>
          <w:tcPr>
            <w:tcW w:w="90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59%</w:t>
            </w:r>
          </w:p>
        </w:tc>
        <w:tc>
          <w:tcPr>
            <w:tcW w:w="90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58%</w:t>
            </w:r>
          </w:p>
        </w:tc>
        <w:tc>
          <w:tcPr>
            <w:tcW w:w="900" w:type="dxa"/>
          </w:tcPr>
          <w:p w:rsidR="000F607C" w:rsidRPr="00EE2FA8" w:rsidRDefault="000F607C"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58%</w:t>
            </w:r>
          </w:p>
        </w:tc>
        <w:tc>
          <w:tcPr>
            <w:tcW w:w="1553" w:type="dxa"/>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0F607C" w:rsidRPr="00EE2FA8" w:rsidRDefault="000F607C"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98"/>
        </w:trPr>
        <w:tc>
          <w:tcPr>
            <w:tcW w:w="1845"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JHS</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Total </w:t>
            </w: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Pupils in </w:t>
            </w:r>
            <w:r w:rsidRPr="00EE2FA8">
              <w:rPr>
                <w:rFonts w:ascii="Times New Roman" w:eastAsia="Times New Roman" w:hAnsi="Times New Roman" w:cs="Times New Roman"/>
                <w:color w:val="000000" w:themeColor="text1"/>
                <w:sz w:val="20"/>
                <w:szCs w:val="20"/>
              </w:rPr>
              <w:lastRenderedPageBreak/>
              <w:t>schools</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68.70%</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90%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90%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100%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100%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p w:rsidR="001F0E8B" w:rsidRPr="00EE2FA8" w:rsidRDefault="001F0E8B"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1C477C">
        <w:trPr>
          <w:trHeight w:val="120"/>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Male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39.6%</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49.6%</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51.6%</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50.5%</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52.5%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72"/>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Female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29.4%</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40.4%</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38.4%</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49.4%</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47.5%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72"/>
        </w:trPr>
        <w:tc>
          <w:tcPr>
            <w:tcW w:w="1845" w:type="dxa"/>
          </w:tcPr>
          <w:p w:rsidR="00D81A85" w:rsidRPr="00EE2FA8" w:rsidRDefault="00D81A85" w:rsidP="00D81A85">
            <w:pPr>
              <w:tabs>
                <w:tab w:val="left" w:pos="2025"/>
              </w:tabs>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b/>
                <w:color w:val="000000" w:themeColor="text1"/>
                <w:sz w:val="20"/>
                <w:szCs w:val="20"/>
              </w:rPr>
              <w:t>9</w:t>
            </w:r>
            <w:r w:rsidRPr="00EE2FA8">
              <w:rPr>
                <w:rFonts w:ascii="Times New Roman" w:eastAsia="Calibri" w:hAnsi="Times New Roman" w:cs="Times New Roman"/>
                <w:b/>
                <w:color w:val="000000" w:themeColor="text1"/>
                <w:sz w:val="20"/>
                <w:szCs w:val="20"/>
              </w:rPr>
              <w:t>.</w:t>
            </w:r>
            <w:r w:rsidRPr="00EE2FA8">
              <w:rPr>
                <w:rFonts w:ascii="Times New Roman" w:eastAsia="Calibri" w:hAnsi="Times New Roman" w:cs="Times New Roman"/>
                <w:color w:val="000000" w:themeColor="text1"/>
                <w:sz w:val="20"/>
                <w:szCs w:val="20"/>
              </w:rPr>
              <w:t xml:space="preserve"> Pupil teacher ratio</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9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1C477C">
        <w:trPr>
          <w:trHeight w:val="108"/>
        </w:trPr>
        <w:tc>
          <w:tcPr>
            <w:tcW w:w="1845"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KG</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Total </w:t>
            </w: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Pupils and teachers in school</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Outcome </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62:1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58:1</w:t>
            </w:r>
          </w:p>
        </w:tc>
        <w:tc>
          <w:tcPr>
            <w:tcW w:w="90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50:1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40:1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10"/>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Public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47:1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42:1</w:t>
            </w:r>
          </w:p>
        </w:tc>
        <w:tc>
          <w:tcPr>
            <w:tcW w:w="90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30:1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30:1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10"/>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Private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15:1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86"/>
        </w:trPr>
        <w:tc>
          <w:tcPr>
            <w:tcW w:w="1845"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Primary </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Total </w:t>
            </w: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Pupils and teachers in school</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Outcome </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50:1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45:1</w:t>
            </w:r>
          </w:p>
        </w:tc>
        <w:tc>
          <w:tcPr>
            <w:tcW w:w="90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40:1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30:1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32"/>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Public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29:1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86"/>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Private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19:1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19:1</w:t>
            </w:r>
          </w:p>
        </w:tc>
        <w:tc>
          <w:tcPr>
            <w:tcW w:w="90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19:1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56"/>
        </w:trPr>
        <w:tc>
          <w:tcPr>
            <w:tcW w:w="1845"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JHS </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Total </w:t>
            </w: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Pupils and teachers in school</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Outcome </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34:1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30:1</w:t>
            </w:r>
          </w:p>
        </w:tc>
        <w:tc>
          <w:tcPr>
            <w:tcW w:w="900" w:type="dxa"/>
            <w:vAlign w:val="bottom"/>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20:1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20:1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62"/>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Public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20:1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44"/>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Private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14:1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25:1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44"/>
        </w:trPr>
        <w:tc>
          <w:tcPr>
            <w:tcW w:w="1845" w:type="dxa"/>
          </w:tcPr>
          <w:p w:rsidR="00D81A85" w:rsidRPr="00EE2FA8" w:rsidRDefault="00D81A85" w:rsidP="00D81A85">
            <w:pPr>
              <w:tabs>
                <w:tab w:val="left" w:pos="2025"/>
              </w:tabs>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b/>
                <w:color w:val="000000" w:themeColor="text1"/>
                <w:sz w:val="20"/>
                <w:szCs w:val="20"/>
              </w:rPr>
              <w:t>10</w:t>
            </w:r>
            <w:r w:rsidRPr="00EE2FA8">
              <w:rPr>
                <w:rFonts w:ascii="Times New Roman" w:eastAsia="Calibri" w:hAnsi="Times New Roman" w:cs="Times New Roman"/>
                <w:b/>
                <w:color w:val="000000" w:themeColor="text1"/>
                <w:sz w:val="20"/>
                <w:szCs w:val="20"/>
              </w:rPr>
              <w:t>.</w:t>
            </w:r>
            <w:r w:rsidRPr="00EE2FA8">
              <w:rPr>
                <w:rFonts w:ascii="Times New Roman" w:eastAsia="Calibri" w:hAnsi="Times New Roman" w:cs="Times New Roman"/>
                <w:color w:val="000000" w:themeColor="text1"/>
                <w:sz w:val="20"/>
                <w:szCs w:val="20"/>
              </w:rPr>
              <w:t xml:space="preserve"> Gender Parity Index</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Males and females in school</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44"/>
        </w:trPr>
        <w:tc>
          <w:tcPr>
            <w:tcW w:w="184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Kindergarten </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B061D7" w:rsidRDefault="00D81A85" w:rsidP="00D81A85">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0.87</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44"/>
        </w:trPr>
        <w:tc>
          <w:tcPr>
            <w:tcW w:w="184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Primary</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B061D7" w:rsidRDefault="00D81A85" w:rsidP="00D81A85">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0.80</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255"/>
        </w:trPr>
        <w:tc>
          <w:tcPr>
            <w:tcW w:w="184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JHS</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B061D7" w:rsidRDefault="00D81A85" w:rsidP="00D81A85">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0.82</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195"/>
        </w:trPr>
        <w:tc>
          <w:tcPr>
            <w:tcW w:w="184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SHS</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B061D7" w:rsidRDefault="00D81A85" w:rsidP="00D81A85">
            <w:pPr>
              <w:spacing w:after="0" w:line="240" w:lineRule="auto"/>
              <w:jc w:val="both"/>
              <w:rPr>
                <w:rFonts w:ascii="Times New Roman" w:eastAsia="Times New Roman" w:hAnsi="Times New Roman" w:cs="Times New Roman"/>
                <w:color w:val="000000" w:themeColor="text1"/>
                <w:sz w:val="20"/>
                <w:szCs w:val="20"/>
                <w:lang w:val="en-GB"/>
              </w:rPr>
            </w:pPr>
            <w:r w:rsidRPr="00B061D7">
              <w:rPr>
                <w:rFonts w:ascii="Times New Roman" w:eastAsia="Times New Roman" w:hAnsi="Times New Roman" w:cs="Times New Roman"/>
                <w:color w:val="000000" w:themeColor="text1"/>
                <w:sz w:val="20"/>
                <w:szCs w:val="20"/>
                <w:lang w:val="en-GB"/>
              </w:rPr>
              <w:t>0.80</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1</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1C477C">
        <w:trPr>
          <w:trHeight w:val="144"/>
        </w:trPr>
        <w:tc>
          <w:tcPr>
            <w:tcW w:w="1845" w:type="dxa"/>
          </w:tcPr>
          <w:p w:rsidR="00D81A85" w:rsidRPr="00EE2FA8" w:rsidRDefault="00D81A85" w:rsidP="00D81A85">
            <w:pPr>
              <w:tabs>
                <w:tab w:val="left" w:pos="2025"/>
              </w:tabs>
              <w:spacing w:after="160" w:line="240" w:lineRule="auto"/>
              <w:jc w:val="both"/>
              <w:rPr>
                <w:rFonts w:ascii="Times New Roman" w:eastAsia="Calibri" w:hAnsi="Times New Roman" w:cs="Times New Roman"/>
                <w:color w:val="000000" w:themeColor="text1"/>
                <w:sz w:val="20"/>
                <w:szCs w:val="20"/>
              </w:rPr>
            </w:pPr>
            <w:r>
              <w:rPr>
                <w:rFonts w:ascii="Times New Roman" w:eastAsia="Calibri" w:hAnsi="Times New Roman" w:cs="Times New Roman"/>
                <w:b/>
                <w:color w:val="000000" w:themeColor="text1"/>
                <w:sz w:val="20"/>
                <w:szCs w:val="20"/>
              </w:rPr>
              <w:t>11</w:t>
            </w:r>
            <w:r w:rsidRPr="00EE2FA8">
              <w:rPr>
                <w:rFonts w:ascii="Times New Roman" w:eastAsia="Calibri" w:hAnsi="Times New Roman" w:cs="Times New Roman"/>
                <w:b/>
                <w:color w:val="000000" w:themeColor="text1"/>
                <w:sz w:val="20"/>
                <w:szCs w:val="20"/>
              </w:rPr>
              <w:t>.</w:t>
            </w:r>
            <w:r w:rsidRPr="00EE2FA8">
              <w:rPr>
                <w:rFonts w:ascii="Times New Roman" w:eastAsia="Calibri" w:hAnsi="Times New Roman" w:cs="Times New Roman"/>
                <w:color w:val="000000" w:themeColor="text1"/>
                <w:sz w:val="20"/>
                <w:szCs w:val="20"/>
              </w:rPr>
              <w:t xml:space="preserve"> Completion rate</w:t>
            </w:r>
          </w:p>
        </w:tc>
        <w:tc>
          <w:tcPr>
            <w:tcW w:w="9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5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96"/>
        </w:trPr>
        <w:tc>
          <w:tcPr>
            <w:tcW w:w="1845"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Primary </w:t>
            </w:r>
          </w:p>
        </w:tc>
        <w:tc>
          <w:tcPr>
            <w:tcW w:w="959" w:type="dxa"/>
            <w:gridSpan w:val="2"/>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Total </w:t>
            </w: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Pupil who completed school </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Outcome </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75%</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85%</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90%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93%</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lang w:eastAsia="en-GB"/>
              </w:rPr>
            </w:pPr>
            <w:r w:rsidRPr="00EE2FA8">
              <w:rPr>
                <w:rFonts w:ascii="Times New Roman" w:eastAsia="Calibri" w:hAnsi="Times New Roman" w:cs="Times New Roman"/>
                <w:color w:val="000000" w:themeColor="text1"/>
                <w:sz w:val="20"/>
                <w:szCs w:val="20"/>
                <w:lang w:eastAsia="en-GB"/>
              </w:rPr>
              <w:t>95%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99"/>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Male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32.39%</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45%</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46%</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49%</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87"/>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Female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42.61%</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44%</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44%</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96"/>
        </w:trPr>
        <w:tc>
          <w:tcPr>
            <w:tcW w:w="1845"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lastRenderedPageBreak/>
              <w:t>JHS</w:t>
            </w:r>
          </w:p>
        </w:tc>
        <w:tc>
          <w:tcPr>
            <w:tcW w:w="959" w:type="dxa"/>
            <w:gridSpan w:val="2"/>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Total </w:t>
            </w:r>
          </w:p>
        </w:tc>
        <w:tc>
          <w:tcPr>
            <w:tcW w:w="1350"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Pupil who completed school </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Outcome </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84.6%</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89%</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90%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95%</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100%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96"/>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Male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55.2%</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65%</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80%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1C477C">
        <w:trPr>
          <w:trHeight w:val="99"/>
        </w:trPr>
        <w:tc>
          <w:tcPr>
            <w:tcW w:w="1845"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59" w:type="dxa"/>
            <w:gridSpan w:val="2"/>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Female </w:t>
            </w:r>
          </w:p>
        </w:tc>
        <w:tc>
          <w:tcPr>
            <w:tcW w:w="1350"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29.4%</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45%</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GES</w:t>
            </w:r>
          </w:p>
        </w:tc>
      </w:tr>
      <w:tr w:rsidR="00D81A85" w:rsidRPr="00EE2FA8" w:rsidTr="006B1AE7">
        <w:trPr>
          <w:trHeight w:val="108"/>
        </w:trPr>
        <w:tc>
          <w:tcPr>
            <w:tcW w:w="14301" w:type="dxa"/>
            <w:gridSpan w:val="14"/>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b/>
                <w:color w:val="000000" w:themeColor="text1"/>
                <w:sz w:val="20"/>
                <w:szCs w:val="20"/>
              </w:rPr>
              <w:t xml:space="preserve">PROGRAMME: Health services delivery </w:t>
            </w:r>
          </w:p>
        </w:tc>
      </w:tr>
      <w:tr w:rsidR="00D81A85" w:rsidRPr="00EE2FA8" w:rsidTr="00D81A85">
        <w:trPr>
          <w:trHeight w:val="14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12</w:t>
            </w:r>
            <w:r w:rsidRPr="00EE2FA8">
              <w:rPr>
                <w:rFonts w:ascii="Times New Roman" w:eastAsia="Calibri" w:hAnsi="Times New Roman" w:cs="Times New Roman"/>
                <w:color w:val="000000" w:themeColor="text1"/>
                <w:sz w:val="20"/>
                <w:szCs w:val="20"/>
              </w:rPr>
              <w:t>. Maternal mortality ratio (number of deaths due to pregnancy and children per 100,000 live births)</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No. of births and deaths</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 xml:space="preserve">0 (cases are handled by Bia west hospital) </w:t>
            </w:r>
          </w:p>
        </w:tc>
        <w:tc>
          <w:tcPr>
            <w:tcW w:w="99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GHS</w:t>
            </w:r>
          </w:p>
        </w:tc>
      </w:tr>
      <w:tr w:rsidR="00D81A85" w:rsidRPr="00EE2FA8" w:rsidTr="00D81A85">
        <w:trPr>
          <w:trHeight w:val="14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13</w:t>
            </w:r>
            <w:r w:rsidRPr="00EE2FA8">
              <w:rPr>
                <w:rFonts w:ascii="Times New Roman" w:eastAsia="Calibri" w:hAnsi="Times New Roman" w:cs="Times New Roman"/>
                <w:color w:val="000000" w:themeColor="text1"/>
                <w:sz w:val="20"/>
                <w:szCs w:val="20"/>
              </w:rPr>
              <w:t>. Under-five mortality rate (number of deaths occurring between birth and exact age five per 1000 live births)</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No. of death occurring between birth and exact age 5</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9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GHS</w:t>
            </w:r>
          </w:p>
        </w:tc>
      </w:tr>
      <w:tr w:rsidR="00D81A85" w:rsidRPr="00EE2FA8" w:rsidTr="00D81A85">
        <w:trPr>
          <w:trHeight w:val="14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14</w:t>
            </w:r>
            <w:r w:rsidRPr="00EE2FA8">
              <w:rPr>
                <w:rFonts w:ascii="Times New Roman" w:eastAsia="Calibri" w:hAnsi="Times New Roman" w:cs="Times New Roman"/>
                <w:color w:val="000000" w:themeColor="text1"/>
                <w:sz w:val="20"/>
                <w:szCs w:val="20"/>
              </w:rPr>
              <w:t xml:space="preserve">. Malaria case fatality in children under five years per 10,000 population </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No. of death occurring </w:t>
            </w:r>
            <w:r w:rsidRPr="00EE2FA8">
              <w:rPr>
                <w:rFonts w:ascii="Times New Roman" w:eastAsia="Calibri" w:hAnsi="Times New Roman" w:cs="Times New Roman"/>
                <w:color w:val="000000" w:themeColor="text1"/>
                <w:sz w:val="20"/>
                <w:szCs w:val="20"/>
              </w:rPr>
              <w:t>children under 5 years</w:t>
            </w:r>
            <w:r w:rsidRPr="00EE2FA8">
              <w:rPr>
                <w:rFonts w:ascii="Times New Roman" w:eastAsia="Times New Roman" w:hAnsi="Times New Roman" w:cs="Times New Roman"/>
                <w:color w:val="000000" w:themeColor="text1"/>
                <w:sz w:val="20"/>
                <w:szCs w:val="20"/>
              </w:rPr>
              <w:t xml:space="preserve"> </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9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ind w:left="50" w:hanging="9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90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GHS</w:t>
            </w:r>
          </w:p>
        </w:tc>
      </w:tr>
      <w:tr w:rsidR="00D81A85" w:rsidRPr="00EE2FA8" w:rsidTr="006B1AE7">
        <w:trPr>
          <w:trHeight w:val="144"/>
        </w:trPr>
        <w:tc>
          <w:tcPr>
            <w:tcW w:w="14301" w:type="dxa"/>
            <w:gridSpan w:val="14"/>
          </w:tcPr>
          <w:p w:rsidR="00D81A85" w:rsidRPr="00EE2FA8" w:rsidRDefault="00D81A85" w:rsidP="00D81A85">
            <w:pPr>
              <w:spacing w:after="0" w:line="240" w:lineRule="auto"/>
              <w:jc w:val="both"/>
              <w:rPr>
                <w:rFonts w:ascii="Times New Roman" w:eastAsia="Calibri" w:hAnsi="Times New Roman" w:cs="Times New Roman"/>
                <w:b/>
                <w:bCs/>
                <w:color w:val="000000" w:themeColor="text1"/>
                <w:sz w:val="20"/>
                <w:szCs w:val="20"/>
              </w:rPr>
            </w:pPr>
            <w:r w:rsidRPr="00EE2FA8">
              <w:rPr>
                <w:rFonts w:ascii="Times New Roman" w:eastAsia="Calibri" w:hAnsi="Times New Roman" w:cs="Times New Roman"/>
                <w:b/>
                <w:bCs/>
                <w:color w:val="000000" w:themeColor="text1"/>
                <w:sz w:val="20"/>
                <w:szCs w:val="20"/>
              </w:rPr>
              <w:t>PROGRAMME: Infrastructure Delivery and Management</w:t>
            </w:r>
          </w:p>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SUB-PROGRAMME: Infrastructure Development</w:t>
            </w:r>
          </w:p>
        </w:tc>
      </w:tr>
      <w:tr w:rsidR="00D81A85" w:rsidRPr="00EE2FA8" w:rsidTr="006B1AE7">
        <w:trPr>
          <w:trHeight w:val="233"/>
        </w:trPr>
        <w:tc>
          <w:tcPr>
            <w:tcW w:w="14301" w:type="dxa"/>
            <w:gridSpan w:val="14"/>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15</w:t>
            </w:r>
            <w:r w:rsidRPr="00EE2FA8">
              <w:rPr>
                <w:rFonts w:ascii="Times New Roman" w:eastAsia="Calibri" w:hAnsi="Times New Roman" w:cs="Times New Roman"/>
                <w:color w:val="000000" w:themeColor="text1"/>
                <w:sz w:val="20"/>
                <w:szCs w:val="20"/>
              </w:rPr>
              <w:t xml:space="preserve">. Proportion/length of roads maintained/rehabilitated </w:t>
            </w:r>
          </w:p>
        </w:tc>
      </w:tr>
      <w:tr w:rsidR="00D81A85" w:rsidRPr="00EE2FA8" w:rsidTr="00D81A85">
        <w:trPr>
          <w:trHeight w:val="14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Trunk roads (in km)</w:t>
            </w:r>
          </w:p>
        </w:tc>
        <w:tc>
          <w:tcPr>
            <w:tcW w:w="2070" w:type="dxa"/>
            <w:gridSpan w:val="2"/>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Kilometer s of motorable roads </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14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Urban roads (in km)</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r>
      <w:tr w:rsidR="00D81A85" w:rsidRPr="00EE2FA8" w:rsidTr="00D81A85">
        <w:trPr>
          <w:trHeight w:val="144"/>
        </w:trPr>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Feeder roads (in km)</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80KM</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100KM</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100KM</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100KM</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100KM</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Annually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Annually</w:t>
            </w:r>
          </w:p>
        </w:tc>
      </w:tr>
      <w:tr w:rsidR="00D81A85" w:rsidRPr="00EE2FA8" w:rsidTr="006B1AE7">
        <w:trPr>
          <w:trHeight w:val="144"/>
        </w:trPr>
        <w:tc>
          <w:tcPr>
            <w:tcW w:w="14301" w:type="dxa"/>
            <w:gridSpan w:val="14"/>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16</w:t>
            </w:r>
            <w:r w:rsidRPr="00EE2FA8">
              <w:rPr>
                <w:rFonts w:ascii="Times New Roman" w:eastAsia="Calibri" w:hAnsi="Times New Roman" w:cs="Times New Roman"/>
                <w:color w:val="000000" w:themeColor="text1"/>
                <w:sz w:val="20"/>
                <w:szCs w:val="20"/>
              </w:rPr>
              <w:t>. Percentage of communities covered by electricity</w:t>
            </w:r>
          </w:p>
        </w:tc>
      </w:tr>
      <w:tr w:rsidR="00D81A85" w:rsidRPr="00EE2FA8" w:rsidTr="00D81A85">
        <w:trPr>
          <w:trHeight w:val="144"/>
        </w:trPr>
        <w:tc>
          <w:tcPr>
            <w:tcW w:w="2084" w:type="dxa"/>
            <w:gridSpan w:val="2"/>
          </w:tcPr>
          <w:p w:rsidR="00D81A85" w:rsidRPr="00EE2FA8" w:rsidRDefault="00D81A85" w:rsidP="00D81A85">
            <w:pPr>
              <w:numPr>
                <w:ilvl w:val="0"/>
                <w:numId w:val="39"/>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District</w:t>
            </w:r>
          </w:p>
        </w:tc>
        <w:tc>
          <w:tcPr>
            <w:tcW w:w="2070" w:type="dxa"/>
            <w:gridSpan w:val="2"/>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Number of communities with </w:t>
            </w:r>
            <w:r w:rsidRPr="00EE2FA8">
              <w:rPr>
                <w:rFonts w:ascii="Times New Roman" w:eastAsia="Times New Roman" w:hAnsi="Times New Roman" w:cs="Times New Roman"/>
                <w:color w:val="000000" w:themeColor="text1"/>
                <w:sz w:val="20"/>
                <w:szCs w:val="20"/>
              </w:rPr>
              <w:lastRenderedPageBreak/>
              <w:t xml:space="preserve">electricity  </w:t>
            </w:r>
          </w:p>
        </w:tc>
        <w:tc>
          <w:tcPr>
            <w:tcW w:w="1092" w:type="dxa"/>
            <w:vMerge w:val="restart"/>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lastRenderedPageBreak/>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70%</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80%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87%</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94%</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100%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ECG</w:t>
            </w:r>
          </w:p>
        </w:tc>
      </w:tr>
      <w:tr w:rsidR="00D81A85" w:rsidRPr="00EE2FA8" w:rsidTr="00D81A85">
        <w:trPr>
          <w:trHeight w:val="144"/>
        </w:trPr>
        <w:tc>
          <w:tcPr>
            <w:tcW w:w="2084" w:type="dxa"/>
            <w:gridSpan w:val="2"/>
          </w:tcPr>
          <w:p w:rsidR="00D81A85" w:rsidRPr="00EE2FA8" w:rsidRDefault="00D81A85" w:rsidP="00D81A85">
            <w:pPr>
              <w:numPr>
                <w:ilvl w:val="0"/>
                <w:numId w:val="39"/>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 xml:space="preserve">Urban </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ECG</w:t>
            </w:r>
          </w:p>
        </w:tc>
      </w:tr>
      <w:tr w:rsidR="00D81A85" w:rsidRPr="00EE2FA8" w:rsidTr="00D81A85">
        <w:trPr>
          <w:trHeight w:val="144"/>
        </w:trPr>
        <w:tc>
          <w:tcPr>
            <w:tcW w:w="2084" w:type="dxa"/>
            <w:gridSpan w:val="2"/>
          </w:tcPr>
          <w:p w:rsidR="00D81A85" w:rsidRPr="00EE2FA8" w:rsidRDefault="00D81A85" w:rsidP="00D81A85">
            <w:pPr>
              <w:numPr>
                <w:ilvl w:val="0"/>
                <w:numId w:val="39"/>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lastRenderedPageBreak/>
              <w:t>Rural</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60%</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65%</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75%</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ECG</w:t>
            </w:r>
          </w:p>
        </w:tc>
      </w:tr>
      <w:tr w:rsidR="00D81A85" w:rsidRPr="00EE2FA8" w:rsidTr="006B1AE7">
        <w:trPr>
          <w:trHeight w:val="144"/>
        </w:trPr>
        <w:tc>
          <w:tcPr>
            <w:tcW w:w="14301" w:type="dxa"/>
            <w:gridSpan w:val="14"/>
          </w:tcPr>
          <w:p w:rsidR="00D81A85" w:rsidRPr="00EE2FA8" w:rsidRDefault="00D81A85" w:rsidP="00D81A85">
            <w:pPr>
              <w:spacing w:after="0" w:line="240" w:lineRule="auto"/>
              <w:jc w:val="both"/>
              <w:rPr>
                <w:rFonts w:ascii="Times New Roman" w:eastAsia="Calibri" w:hAnsi="Times New Roman" w:cs="Times New Roman"/>
                <w:b/>
                <w:bCs/>
                <w:color w:val="000000" w:themeColor="text1"/>
                <w:sz w:val="20"/>
                <w:szCs w:val="20"/>
              </w:rPr>
            </w:pPr>
            <w:r w:rsidRPr="00EE2FA8">
              <w:rPr>
                <w:rFonts w:ascii="Times New Roman" w:eastAsia="Calibri" w:hAnsi="Times New Roman" w:cs="Times New Roman"/>
                <w:b/>
                <w:bCs/>
                <w:color w:val="000000" w:themeColor="text1"/>
                <w:sz w:val="20"/>
                <w:szCs w:val="20"/>
              </w:rPr>
              <w:lastRenderedPageBreak/>
              <w:t>PROGRAMME: Environmental and Sanitation Management</w:t>
            </w:r>
          </w:p>
          <w:p w:rsidR="00D81A85" w:rsidRPr="00EE2FA8" w:rsidRDefault="00D81A85" w:rsidP="00D81A85">
            <w:pPr>
              <w:spacing w:after="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SUB-PROGRAMME: Water resources management</w:t>
            </w:r>
            <w:r w:rsidRPr="00EE2FA8">
              <w:rPr>
                <w:rFonts w:ascii="Times New Roman" w:eastAsia="Calibri" w:hAnsi="Times New Roman" w:cs="Times New Roman"/>
                <w:color w:val="000000" w:themeColor="text1"/>
                <w:sz w:val="20"/>
                <w:szCs w:val="20"/>
              </w:rPr>
              <w:t xml:space="preserve"> </w:t>
            </w:r>
          </w:p>
        </w:tc>
      </w:tr>
      <w:tr w:rsidR="00D81A85" w:rsidRPr="00EE2FA8" w:rsidTr="006B1AE7">
        <w:trPr>
          <w:trHeight w:val="144"/>
        </w:trPr>
        <w:tc>
          <w:tcPr>
            <w:tcW w:w="14301" w:type="dxa"/>
            <w:gridSpan w:val="14"/>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b/>
                <w:bCs/>
                <w:color w:val="000000" w:themeColor="text1"/>
                <w:sz w:val="20"/>
                <w:szCs w:val="20"/>
              </w:rPr>
              <w:t>17</w:t>
            </w:r>
            <w:r w:rsidRPr="00EE2FA8">
              <w:rPr>
                <w:rFonts w:ascii="Times New Roman" w:eastAsia="Times New Roman" w:hAnsi="Times New Roman" w:cs="Times New Roman"/>
                <w:color w:val="000000" w:themeColor="text1"/>
                <w:sz w:val="20"/>
                <w:szCs w:val="20"/>
              </w:rPr>
              <w:t>. Percentage of population with sustainable access to safe drinking water sources</w:t>
            </w:r>
          </w:p>
        </w:tc>
      </w:tr>
      <w:tr w:rsidR="00D81A85" w:rsidRPr="00EE2FA8" w:rsidTr="00D81A85">
        <w:trPr>
          <w:trHeight w:val="144"/>
        </w:trPr>
        <w:tc>
          <w:tcPr>
            <w:tcW w:w="2084" w:type="dxa"/>
            <w:gridSpan w:val="2"/>
          </w:tcPr>
          <w:p w:rsidR="00D81A85" w:rsidRPr="00EE2FA8" w:rsidRDefault="00D81A85" w:rsidP="00D81A85">
            <w:pPr>
              <w:numPr>
                <w:ilvl w:val="0"/>
                <w:numId w:val="38"/>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District</w:t>
            </w:r>
          </w:p>
        </w:tc>
        <w:tc>
          <w:tcPr>
            <w:tcW w:w="2070" w:type="dxa"/>
            <w:gridSpan w:val="2"/>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Number of communities with safe drinking water </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71%</w:t>
            </w:r>
          </w:p>
        </w:tc>
        <w:tc>
          <w:tcPr>
            <w:tcW w:w="990" w:type="dxa"/>
          </w:tcPr>
          <w:p w:rsidR="00D81A85" w:rsidRPr="00EE2FA8" w:rsidRDefault="00D81A85" w:rsidP="00D81A85">
            <w:pPr>
              <w:spacing w:after="160" w:line="240" w:lineRule="auto"/>
              <w:ind w:hanging="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73%</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76%</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82%</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D81A85">
        <w:trPr>
          <w:trHeight w:val="144"/>
        </w:trPr>
        <w:tc>
          <w:tcPr>
            <w:tcW w:w="2084" w:type="dxa"/>
            <w:gridSpan w:val="2"/>
          </w:tcPr>
          <w:p w:rsidR="00D81A85" w:rsidRPr="00EE2FA8" w:rsidRDefault="00D81A85" w:rsidP="00D81A85">
            <w:pPr>
              <w:numPr>
                <w:ilvl w:val="0"/>
                <w:numId w:val="38"/>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Urban</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D81A85">
        <w:trPr>
          <w:trHeight w:val="144"/>
        </w:trPr>
        <w:tc>
          <w:tcPr>
            <w:tcW w:w="2084" w:type="dxa"/>
            <w:gridSpan w:val="2"/>
          </w:tcPr>
          <w:p w:rsidR="00D81A85" w:rsidRPr="00EE2FA8" w:rsidRDefault="00D81A85" w:rsidP="00D81A85">
            <w:pPr>
              <w:numPr>
                <w:ilvl w:val="0"/>
                <w:numId w:val="38"/>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Rural</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71%</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73%</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76%</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82%</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6B1AE7">
        <w:trPr>
          <w:trHeight w:val="144"/>
        </w:trPr>
        <w:tc>
          <w:tcPr>
            <w:tcW w:w="14301" w:type="dxa"/>
            <w:gridSpan w:val="14"/>
          </w:tcPr>
          <w:p w:rsidR="00D81A85" w:rsidRPr="00EE2FA8" w:rsidRDefault="00D81A85" w:rsidP="00D81A85">
            <w:pPr>
              <w:spacing w:after="0" w:line="240" w:lineRule="auto"/>
              <w:jc w:val="both"/>
              <w:rPr>
                <w:rFonts w:ascii="Times New Roman" w:eastAsia="Calibri" w:hAnsi="Times New Roman" w:cs="Times New Roman"/>
                <w:b/>
                <w:bCs/>
                <w:color w:val="000000" w:themeColor="text1"/>
                <w:sz w:val="20"/>
                <w:szCs w:val="20"/>
              </w:rPr>
            </w:pPr>
            <w:r w:rsidRPr="00EE2FA8">
              <w:rPr>
                <w:rFonts w:ascii="Times New Roman" w:eastAsia="Calibri" w:hAnsi="Times New Roman" w:cs="Times New Roman"/>
                <w:b/>
                <w:bCs/>
                <w:color w:val="000000" w:themeColor="text1"/>
                <w:sz w:val="20"/>
                <w:szCs w:val="20"/>
              </w:rPr>
              <w:t xml:space="preserve">PROGRAMME: Environmental Sanitation </w:t>
            </w:r>
          </w:p>
          <w:p w:rsidR="00D81A85" w:rsidRPr="00EE2FA8" w:rsidRDefault="00D81A85" w:rsidP="00D81A85">
            <w:pPr>
              <w:spacing w:after="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SUB-PROGRAMME: Environmental and Sanitation Management</w:t>
            </w:r>
            <w:r w:rsidRPr="00EE2FA8">
              <w:rPr>
                <w:rFonts w:ascii="Times New Roman" w:eastAsia="Calibri" w:hAnsi="Times New Roman" w:cs="Times New Roman"/>
                <w:color w:val="000000" w:themeColor="text1"/>
                <w:sz w:val="20"/>
                <w:szCs w:val="20"/>
              </w:rPr>
              <w:t xml:space="preserve"> </w:t>
            </w:r>
          </w:p>
        </w:tc>
      </w:tr>
      <w:tr w:rsidR="00D81A85" w:rsidRPr="00EE2FA8" w:rsidTr="006B1AE7">
        <w:trPr>
          <w:trHeight w:val="144"/>
        </w:trPr>
        <w:tc>
          <w:tcPr>
            <w:tcW w:w="14301" w:type="dxa"/>
            <w:gridSpan w:val="14"/>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18.</w:t>
            </w:r>
            <w:r w:rsidRPr="00EE2FA8">
              <w:rPr>
                <w:rFonts w:ascii="Times New Roman" w:eastAsia="Calibri" w:hAnsi="Times New Roman" w:cs="Times New Roman"/>
                <w:color w:val="000000" w:themeColor="text1"/>
                <w:sz w:val="20"/>
                <w:szCs w:val="20"/>
              </w:rPr>
              <w:t xml:space="preserve"> Proportion of population with access to improved sanitation service</w:t>
            </w:r>
          </w:p>
        </w:tc>
      </w:tr>
      <w:tr w:rsidR="00D81A85" w:rsidRPr="00EE2FA8" w:rsidTr="00D81A85">
        <w:trPr>
          <w:trHeight w:val="144"/>
        </w:trPr>
        <w:tc>
          <w:tcPr>
            <w:tcW w:w="2084" w:type="dxa"/>
            <w:gridSpan w:val="2"/>
          </w:tcPr>
          <w:p w:rsidR="00D81A85" w:rsidRPr="00EE2FA8" w:rsidRDefault="00D81A85" w:rsidP="00D81A85">
            <w:pPr>
              <w:numPr>
                <w:ilvl w:val="0"/>
                <w:numId w:val="39"/>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District</w:t>
            </w:r>
          </w:p>
        </w:tc>
        <w:tc>
          <w:tcPr>
            <w:tcW w:w="2070" w:type="dxa"/>
            <w:gridSpan w:val="2"/>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Number of communities with sanitation facilities </w:t>
            </w:r>
          </w:p>
        </w:tc>
        <w:tc>
          <w:tcPr>
            <w:tcW w:w="1092" w:type="dxa"/>
            <w:vMerge w:val="restart"/>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Outcome</w:t>
            </w: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56%</w:t>
            </w:r>
          </w:p>
        </w:tc>
        <w:tc>
          <w:tcPr>
            <w:tcW w:w="990" w:type="dxa"/>
            <w:vAlign w:val="center"/>
          </w:tcPr>
          <w:p w:rsidR="00D81A85" w:rsidRPr="00EE2FA8" w:rsidRDefault="00D81A85" w:rsidP="00D81A85">
            <w:pPr>
              <w:spacing w:after="160" w:line="240" w:lineRule="auto"/>
              <w:ind w:hanging="6"/>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63%</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68%</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73%</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D81A85">
        <w:trPr>
          <w:trHeight w:val="342"/>
        </w:trPr>
        <w:tc>
          <w:tcPr>
            <w:tcW w:w="2084" w:type="dxa"/>
            <w:gridSpan w:val="2"/>
          </w:tcPr>
          <w:p w:rsidR="00D81A85" w:rsidRPr="00EE2FA8" w:rsidRDefault="00D81A85" w:rsidP="00D81A85">
            <w:pPr>
              <w:numPr>
                <w:ilvl w:val="0"/>
                <w:numId w:val="39"/>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 xml:space="preserve">Urban </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90" w:type="dxa"/>
          </w:tcPr>
          <w:p w:rsidR="00D81A85" w:rsidRPr="00EE2FA8" w:rsidRDefault="00D81A85" w:rsidP="00D81A85">
            <w:pPr>
              <w:spacing w:after="160" w:line="240" w:lineRule="auto"/>
              <w:ind w:hanging="6"/>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D81A85">
        <w:trPr>
          <w:trHeight w:val="393"/>
        </w:trPr>
        <w:tc>
          <w:tcPr>
            <w:tcW w:w="2084" w:type="dxa"/>
            <w:gridSpan w:val="2"/>
          </w:tcPr>
          <w:p w:rsidR="00D81A85" w:rsidRPr="00EE2FA8" w:rsidRDefault="00D81A85" w:rsidP="00D81A85">
            <w:pPr>
              <w:numPr>
                <w:ilvl w:val="0"/>
                <w:numId w:val="39"/>
              </w:numPr>
              <w:spacing w:after="160" w:line="240" w:lineRule="auto"/>
              <w:ind w:left="234" w:hanging="90"/>
              <w:contextualSpacing/>
              <w:jc w:val="both"/>
              <w:rPr>
                <w:rFonts w:ascii="Times New Roman" w:eastAsia="Times New Roman" w:hAnsi="Times New Roman" w:cs="Times New Roman"/>
                <w:color w:val="000000" w:themeColor="text1"/>
                <w:sz w:val="20"/>
                <w:szCs w:val="20"/>
                <w:lang w:val="en-GB"/>
              </w:rPr>
            </w:pPr>
            <w:r w:rsidRPr="00EE2FA8">
              <w:rPr>
                <w:rFonts w:ascii="Times New Roman" w:eastAsia="Times New Roman" w:hAnsi="Times New Roman" w:cs="Times New Roman"/>
                <w:color w:val="000000" w:themeColor="text1"/>
                <w:sz w:val="20"/>
                <w:szCs w:val="20"/>
                <w:lang w:val="en-GB"/>
              </w:rPr>
              <w:t>Rural</w:t>
            </w:r>
          </w:p>
        </w:tc>
        <w:tc>
          <w:tcPr>
            <w:tcW w:w="2070" w:type="dxa"/>
            <w:gridSpan w:val="2"/>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092" w:type="dxa"/>
            <w:vMerge/>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225"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56%</w:t>
            </w:r>
          </w:p>
        </w:tc>
        <w:tc>
          <w:tcPr>
            <w:tcW w:w="990" w:type="dxa"/>
            <w:vAlign w:val="center"/>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63%</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68%</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73%</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DPCU</w:t>
            </w:r>
          </w:p>
        </w:tc>
      </w:tr>
      <w:tr w:rsidR="00D81A85" w:rsidRPr="00EE2FA8" w:rsidTr="006B1AE7">
        <w:tc>
          <w:tcPr>
            <w:tcW w:w="14301" w:type="dxa"/>
            <w:gridSpan w:val="14"/>
          </w:tcPr>
          <w:p w:rsidR="00D81A85" w:rsidRPr="00EE2FA8" w:rsidRDefault="00D81A85" w:rsidP="00D81A85">
            <w:pPr>
              <w:tabs>
                <w:tab w:val="left" w:pos="2025"/>
              </w:tabs>
              <w:spacing w:after="160" w:line="240" w:lineRule="auto"/>
              <w:jc w:val="both"/>
              <w:rPr>
                <w:rFonts w:ascii="Times New Roman" w:eastAsia="Times New Roman" w:hAnsi="Times New Roman" w:cs="Times New Roman"/>
                <w:b/>
                <w:bCs/>
                <w:color w:val="000000" w:themeColor="text1"/>
                <w:sz w:val="20"/>
                <w:szCs w:val="20"/>
              </w:rPr>
            </w:pPr>
            <w:r w:rsidRPr="00EE2FA8">
              <w:rPr>
                <w:rFonts w:ascii="Times New Roman" w:eastAsia="Times New Roman" w:hAnsi="Times New Roman" w:cs="Times New Roman"/>
                <w:b/>
                <w:bCs/>
                <w:color w:val="000000" w:themeColor="text1"/>
                <w:sz w:val="20"/>
                <w:szCs w:val="20"/>
              </w:rPr>
              <w:t xml:space="preserve">SUB-PROGRAMME: Disaster management and prevention </w:t>
            </w:r>
          </w:p>
        </w:tc>
      </w:tr>
      <w:tr w:rsidR="00D81A85" w:rsidRPr="00EE2FA8" w:rsidTr="00D81A85">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b/>
                <w:bCs/>
                <w:color w:val="000000" w:themeColor="text1"/>
                <w:sz w:val="20"/>
                <w:szCs w:val="20"/>
              </w:rPr>
              <w:t>19.</w:t>
            </w:r>
            <w:r w:rsidRPr="00EE2FA8">
              <w:rPr>
                <w:rFonts w:ascii="Times New Roman" w:eastAsia="Times New Roman" w:hAnsi="Times New Roman" w:cs="Times New Roman"/>
                <w:color w:val="000000" w:themeColor="text1"/>
                <w:sz w:val="20"/>
                <w:szCs w:val="20"/>
              </w:rPr>
              <w:t xml:space="preserve"> Number of disasters </w:t>
            </w:r>
          </w:p>
        </w:tc>
        <w:tc>
          <w:tcPr>
            <w:tcW w:w="2070" w:type="dxa"/>
            <w:gridSpan w:val="2"/>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Count of disasters </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Output </w:t>
            </w:r>
          </w:p>
        </w:tc>
        <w:tc>
          <w:tcPr>
            <w:tcW w:w="1225"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11</w:t>
            </w:r>
          </w:p>
        </w:tc>
        <w:tc>
          <w:tcPr>
            <w:tcW w:w="99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9</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7</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5</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Quarterly </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NADMO</w:t>
            </w:r>
          </w:p>
        </w:tc>
      </w:tr>
      <w:tr w:rsidR="00D81A85" w:rsidRPr="00EE2FA8" w:rsidTr="00D81A85">
        <w:tc>
          <w:tcPr>
            <w:tcW w:w="2084"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20. Police citizen ratio</w:t>
            </w:r>
          </w:p>
        </w:tc>
        <w:tc>
          <w:tcPr>
            <w:tcW w:w="2070" w:type="dxa"/>
            <w:gridSpan w:val="2"/>
          </w:tcPr>
          <w:p w:rsidR="00D81A85" w:rsidRPr="00EE2FA8" w:rsidRDefault="00D81A85" w:rsidP="00D81A85">
            <w:pPr>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 xml:space="preserve">Count of police officers </w:t>
            </w:r>
          </w:p>
        </w:tc>
        <w:tc>
          <w:tcPr>
            <w:tcW w:w="1092" w:type="dxa"/>
          </w:tcPr>
          <w:p w:rsidR="00D81A85" w:rsidRPr="00EE2FA8" w:rsidRDefault="00D81A85" w:rsidP="00D81A85">
            <w:pPr>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Output</w:t>
            </w:r>
          </w:p>
        </w:tc>
        <w:tc>
          <w:tcPr>
            <w:tcW w:w="1225"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1:1,587</w:t>
            </w:r>
          </w:p>
        </w:tc>
        <w:tc>
          <w:tcPr>
            <w:tcW w:w="99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1:500</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1:500</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1:500</w:t>
            </w:r>
          </w:p>
        </w:tc>
        <w:tc>
          <w:tcPr>
            <w:tcW w:w="90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1:500</w:t>
            </w:r>
          </w:p>
        </w:tc>
        <w:tc>
          <w:tcPr>
            <w:tcW w:w="1553"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GPS</w:t>
            </w:r>
          </w:p>
        </w:tc>
      </w:tr>
      <w:tr w:rsidR="00D81A85" w:rsidRPr="00EE2FA8" w:rsidTr="006B1AE7">
        <w:tc>
          <w:tcPr>
            <w:tcW w:w="14301" w:type="dxa"/>
            <w:gridSpan w:val="14"/>
          </w:tcPr>
          <w:p w:rsidR="00D81A85" w:rsidRPr="00EE2FA8" w:rsidRDefault="00D81A85" w:rsidP="00D81A85">
            <w:pPr>
              <w:spacing w:after="0" w:line="240" w:lineRule="auto"/>
              <w:jc w:val="both"/>
              <w:rPr>
                <w:rFonts w:ascii="Times New Roman" w:eastAsia="Calibri" w:hAnsi="Times New Roman" w:cs="Times New Roman"/>
                <w:b/>
                <w:bCs/>
                <w:color w:val="000000" w:themeColor="text1"/>
                <w:sz w:val="20"/>
                <w:szCs w:val="20"/>
              </w:rPr>
            </w:pPr>
            <w:r w:rsidRPr="00EE2FA8">
              <w:rPr>
                <w:rFonts w:ascii="Times New Roman" w:eastAsia="Calibri" w:hAnsi="Times New Roman" w:cs="Times New Roman"/>
                <w:b/>
                <w:bCs/>
                <w:color w:val="000000" w:themeColor="text1"/>
                <w:sz w:val="20"/>
                <w:szCs w:val="20"/>
              </w:rPr>
              <w:t>PROGRAMME: Social Services Delivery</w:t>
            </w:r>
          </w:p>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b/>
                <w:bCs/>
                <w:color w:val="000000" w:themeColor="text1"/>
                <w:sz w:val="20"/>
                <w:szCs w:val="20"/>
              </w:rPr>
              <w:t>SUB-PROGRAMME: Social Welfare and Community Development</w:t>
            </w:r>
          </w:p>
        </w:tc>
      </w:tr>
      <w:tr w:rsidR="00D81A85" w:rsidRPr="00EE2FA8" w:rsidTr="00D81A85">
        <w:tc>
          <w:tcPr>
            <w:tcW w:w="2084" w:type="dxa"/>
            <w:gridSpan w:val="2"/>
          </w:tcPr>
          <w:p w:rsidR="00D81A85" w:rsidRPr="00EE2FA8" w:rsidRDefault="00D81A85" w:rsidP="00D81A85">
            <w:pPr>
              <w:tabs>
                <w:tab w:val="left" w:pos="2025"/>
              </w:tabs>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21. Number of reported cases of abuse (children, women and men)</w:t>
            </w:r>
          </w:p>
        </w:tc>
        <w:tc>
          <w:tcPr>
            <w:tcW w:w="2070" w:type="dxa"/>
            <w:gridSpan w:val="2"/>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Count of crime cases</w:t>
            </w:r>
          </w:p>
        </w:tc>
        <w:tc>
          <w:tcPr>
            <w:tcW w:w="1092"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Output</w:t>
            </w:r>
          </w:p>
        </w:tc>
        <w:tc>
          <w:tcPr>
            <w:tcW w:w="1225"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140</w:t>
            </w:r>
          </w:p>
        </w:tc>
        <w:tc>
          <w:tcPr>
            <w:tcW w:w="990" w:type="dxa"/>
          </w:tcPr>
          <w:p w:rsidR="00D81A85" w:rsidRPr="00EE2FA8" w:rsidRDefault="00D81A85" w:rsidP="00D81A85">
            <w:pPr>
              <w:spacing w:after="16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124</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100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80</w:t>
            </w:r>
          </w:p>
        </w:tc>
        <w:tc>
          <w:tcPr>
            <w:tcW w:w="900"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65</w:t>
            </w:r>
          </w:p>
        </w:tc>
        <w:tc>
          <w:tcPr>
            <w:tcW w:w="1553" w:type="dxa"/>
          </w:tcPr>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Men: 75</w:t>
            </w:r>
          </w:p>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Women: 215</w:t>
            </w:r>
          </w:p>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Children: 210</w:t>
            </w:r>
          </w:p>
        </w:tc>
        <w:tc>
          <w:tcPr>
            <w:tcW w:w="1328" w:type="dxa"/>
          </w:tcPr>
          <w:p w:rsidR="00D81A85" w:rsidRPr="00EE2FA8" w:rsidRDefault="00D81A85" w:rsidP="00D81A85">
            <w:pPr>
              <w:tabs>
                <w:tab w:val="left" w:pos="2025"/>
              </w:tabs>
              <w:spacing w:after="160" w:line="240" w:lineRule="auto"/>
              <w:jc w:val="both"/>
              <w:rPr>
                <w:rFonts w:ascii="Times New Roman" w:eastAsia="Times New Roman" w:hAnsi="Times New Roman" w:cs="Times New Roman"/>
                <w:color w:val="000000" w:themeColor="text1"/>
                <w:sz w:val="20"/>
                <w:szCs w:val="20"/>
              </w:rPr>
            </w:pPr>
            <w:r w:rsidRPr="00EE2FA8">
              <w:rPr>
                <w:rFonts w:ascii="Times New Roman" w:eastAsia="Times New Roman" w:hAnsi="Times New Roman" w:cs="Times New Roman"/>
                <w:color w:val="000000" w:themeColor="text1"/>
                <w:sz w:val="20"/>
                <w:szCs w:val="20"/>
              </w:rPr>
              <w:t>Quarterly</w:t>
            </w:r>
          </w:p>
        </w:tc>
        <w:tc>
          <w:tcPr>
            <w:tcW w:w="1259" w:type="dxa"/>
            <w:gridSpan w:val="2"/>
          </w:tcPr>
          <w:p w:rsidR="00D81A85" w:rsidRPr="00EE2FA8" w:rsidRDefault="00D81A85" w:rsidP="00D81A85">
            <w:pPr>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GPS, SWCD</w:t>
            </w:r>
          </w:p>
          <w:p w:rsidR="00D81A85" w:rsidRPr="00EE2FA8" w:rsidRDefault="00D81A85" w:rsidP="00D81A85">
            <w:pPr>
              <w:keepNext/>
              <w:spacing w:after="0" w:line="240" w:lineRule="auto"/>
              <w:jc w:val="both"/>
              <w:rPr>
                <w:rFonts w:ascii="Times New Roman" w:eastAsia="Calibri" w:hAnsi="Times New Roman" w:cs="Times New Roman"/>
                <w:color w:val="000000" w:themeColor="text1"/>
                <w:sz w:val="20"/>
                <w:szCs w:val="20"/>
              </w:rPr>
            </w:pPr>
            <w:r w:rsidRPr="00EE2FA8">
              <w:rPr>
                <w:rFonts w:ascii="Times New Roman" w:eastAsia="Calibri" w:hAnsi="Times New Roman" w:cs="Times New Roman"/>
                <w:color w:val="000000" w:themeColor="text1"/>
                <w:sz w:val="20"/>
                <w:szCs w:val="20"/>
              </w:rPr>
              <w:t>CHRAJ</w:t>
            </w:r>
          </w:p>
        </w:tc>
      </w:tr>
    </w:tbl>
    <w:p w:rsidR="001F1EAE" w:rsidRPr="009E4310" w:rsidRDefault="001F1EAE" w:rsidP="00BB3376">
      <w:pPr>
        <w:spacing w:line="240" w:lineRule="auto"/>
        <w:jc w:val="both"/>
        <w:rPr>
          <w:rFonts w:ascii="Times New Roman" w:eastAsia="Calibri" w:hAnsi="Times New Roman" w:cs="Times New Roman"/>
          <w:bCs/>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p w:rsidR="001F1EAE" w:rsidRPr="009E4310" w:rsidRDefault="001F1EAE" w:rsidP="00A32069">
      <w:pPr>
        <w:keepNext/>
        <w:keepLines/>
        <w:spacing w:before="160" w:after="120" w:line="240" w:lineRule="auto"/>
        <w:jc w:val="center"/>
        <w:outlineLvl w:val="1"/>
        <w:rPr>
          <w:rFonts w:ascii="Times New Roman" w:eastAsia="Times New Roman" w:hAnsi="Times New Roman" w:cs="Times New Roman"/>
          <w:b/>
          <w:bCs/>
          <w:color w:val="000000" w:themeColor="text1"/>
          <w:sz w:val="24"/>
          <w:szCs w:val="24"/>
          <w:lang w:val="en-GB"/>
        </w:rPr>
      </w:pPr>
      <w:bookmarkStart w:id="2091" w:name="_Toc64881191"/>
      <w:bookmarkStart w:id="2092" w:name="_Toc64883889"/>
      <w:bookmarkStart w:id="2093" w:name="_Toc64886010"/>
      <w:bookmarkStart w:id="2094" w:name="_Toc64886564"/>
      <w:bookmarkStart w:id="2095" w:name="_Toc97884344"/>
      <w:bookmarkStart w:id="2096" w:name="_Toc108517759"/>
      <w:r w:rsidRPr="009E4310">
        <w:rPr>
          <w:rFonts w:ascii="Times New Roman" w:eastAsia="Times New Roman" w:hAnsi="Times New Roman" w:cs="Times New Roman"/>
          <w:b/>
          <w:bCs/>
          <w:color w:val="000000" w:themeColor="text1"/>
          <w:sz w:val="24"/>
          <w:szCs w:val="24"/>
          <w:lang w:val="en-GB"/>
        </w:rPr>
        <w:lastRenderedPageBreak/>
        <w:t>M &amp; E Work Plan and Calendar</w:t>
      </w:r>
      <w:bookmarkEnd w:id="2091"/>
      <w:bookmarkEnd w:id="2092"/>
      <w:bookmarkEnd w:id="2093"/>
      <w:bookmarkEnd w:id="2094"/>
      <w:bookmarkEnd w:id="2095"/>
      <w:bookmarkEnd w:id="2096"/>
    </w:p>
    <w:p w:rsidR="001F1EAE" w:rsidRPr="009E4310" w:rsidRDefault="000C0411" w:rsidP="00BB3376">
      <w:pPr>
        <w:pStyle w:val="Heading2"/>
        <w:spacing w:line="240" w:lineRule="auto"/>
        <w:jc w:val="both"/>
        <w:rPr>
          <w:rFonts w:ascii="Times New Roman" w:hAnsi="Times New Roman"/>
          <w:color w:val="000000" w:themeColor="text1"/>
          <w:sz w:val="24"/>
          <w:szCs w:val="24"/>
          <w:lang w:val="en-GB"/>
        </w:rPr>
      </w:pPr>
      <w:bookmarkStart w:id="2097" w:name="_Toc108517760"/>
      <w:r w:rsidRPr="009E4310">
        <w:rPr>
          <w:rFonts w:ascii="Times New Roman" w:hAnsi="Times New Roman"/>
          <w:color w:val="000000" w:themeColor="text1"/>
          <w:sz w:val="24"/>
          <w:szCs w:val="24"/>
          <w:lang w:val="en-GB"/>
        </w:rPr>
        <w:t>6.4</w:t>
      </w:r>
      <w:r w:rsidR="001F1EAE" w:rsidRPr="009E4310">
        <w:rPr>
          <w:rFonts w:ascii="Times New Roman" w:hAnsi="Times New Roman"/>
          <w:color w:val="000000" w:themeColor="text1"/>
          <w:sz w:val="24"/>
          <w:szCs w:val="24"/>
          <w:lang w:val="en-GB"/>
        </w:rPr>
        <w:t xml:space="preserve"> M &amp; E Work Plan</w:t>
      </w:r>
      <w:bookmarkEnd w:id="2097"/>
      <w:r w:rsidR="001F1EAE" w:rsidRPr="009E4310">
        <w:rPr>
          <w:rFonts w:ascii="Times New Roman" w:hAnsi="Times New Roman"/>
          <w:color w:val="000000" w:themeColor="text1"/>
          <w:sz w:val="24"/>
          <w:szCs w:val="24"/>
          <w:lang w:val="en-GB"/>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E103F2" w:rsidRDefault="001F1EAE" w:rsidP="00BB3376">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The M &amp; E work plan is to guide the implementation of the District Medium Term Plan. It contains all the programmes envisaged for the four year planned period of a policy or intervention. It assigns responsibilities, timeframes and cost of all the activities identified. Details of the M&amp;E work plan for Juaboso District </w:t>
      </w:r>
      <w:r w:rsidR="00E103F2">
        <w:rPr>
          <w:rFonts w:ascii="Times New Roman" w:eastAsia="Times New Roman" w:hAnsi="Times New Roman" w:cs="Times New Roman"/>
          <w:color w:val="000000" w:themeColor="text1"/>
          <w:sz w:val="24"/>
          <w:szCs w:val="24"/>
          <w:lang w:val="en-GB"/>
        </w:rPr>
        <w:t>(2022-2025) as indicated below.</w:t>
      </w:r>
    </w:p>
    <w:p w:rsidR="006875FC" w:rsidRDefault="00414C42" w:rsidP="007373E1">
      <w:pPr>
        <w:pStyle w:val="Caption"/>
        <w:keepNext/>
        <w:spacing w:line="240" w:lineRule="auto"/>
        <w:rPr>
          <w:sz w:val="24"/>
          <w:szCs w:val="24"/>
        </w:rPr>
      </w:pPr>
      <w:bookmarkStart w:id="2098" w:name="_Toc108517899"/>
      <w:r w:rsidRPr="00414C42">
        <w:rPr>
          <w:sz w:val="24"/>
          <w:szCs w:val="24"/>
        </w:rPr>
        <w:t xml:space="preserve">Table </w:t>
      </w:r>
      <w:r w:rsidRPr="00414C42">
        <w:rPr>
          <w:sz w:val="24"/>
          <w:szCs w:val="24"/>
        </w:rPr>
        <w:fldChar w:fldCharType="begin"/>
      </w:r>
      <w:r w:rsidRPr="00414C42">
        <w:rPr>
          <w:sz w:val="24"/>
          <w:szCs w:val="24"/>
        </w:rPr>
        <w:instrText xml:space="preserve"> SEQ Table \* ARABIC </w:instrText>
      </w:r>
      <w:r w:rsidRPr="00414C42">
        <w:rPr>
          <w:sz w:val="24"/>
          <w:szCs w:val="24"/>
        </w:rPr>
        <w:fldChar w:fldCharType="separate"/>
      </w:r>
      <w:r w:rsidR="00AE0267">
        <w:rPr>
          <w:noProof/>
          <w:sz w:val="24"/>
          <w:szCs w:val="24"/>
        </w:rPr>
        <w:t>29</w:t>
      </w:r>
      <w:r w:rsidRPr="00414C42">
        <w:rPr>
          <w:sz w:val="24"/>
          <w:szCs w:val="24"/>
        </w:rPr>
        <w:fldChar w:fldCharType="end"/>
      </w:r>
      <w:r w:rsidRPr="00414C42">
        <w:rPr>
          <w:sz w:val="24"/>
          <w:szCs w:val="24"/>
        </w:rPr>
        <w:t>:</w:t>
      </w:r>
      <w:r>
        <w:rPr>
          <w:sz w:val="24"/>
          <w:szCs w:val="24"/>
        </w:rPr>
        <w:t xml:space="preserve"> </w:t>
      </w:r>
      <w:r w:rsidRPr="00414C42">
        <w:rPr>
          <w:sz w:val="24"/>
          <w:szCs w:val="24"/>
        </w:rPr>
        <w:t>M &amp; E Work Plan 2022 – 2025</w:t>
      </w:r>
      <w:bookmarkEnd w:id="2098"/>
    </w:p>
    <w:p w:rsidR="007373E1" w:rsidRPr="007373E1" w:rsidRDefault="007373E1" w:rsidP="007373E1"/>
    <w:tbl>
      <w:tblPr>
        <w:tblStyle w:val="TableGrid26"/>
        <w:tblpPr w:leftFromText="180" w:rightFromText="180" w:vertAnchor="text" w:horzAnchor="margin" w:tblpY="65"/>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08"/>
        <w:gridCol w:w="1902"/>
        <w:gridCol w:w="1868"/>
      </w:tblGrid>
      <w:tr w:rsidR="001F1EAE" w:rsidRPr="009E4310" w:rsidTr="00E103F2">
        <w:trPr>
          <w:trHeight w:val="871"/>
        </w:trPr>
        <w:tc>
          <w:tcPr>
            <w:tcW w:w="4408" w:type="dxa"/>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M &amp; E ACTIVITIES</w:t>
            </w:r>
          </w:p>
        </w:tc>
        <w:tc>
          <w:tcPr>
            <w:tcW w:w="1902" w:type="dxa"/>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TIMELINE</w:t>
            </w:r>
          </w:p>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 xml:space="preserve">2022 – 2025 </w:t>
            </w:r>
          </w:p>
        </w:tc>
        <w:tc>
          <w:tcPr>
            <w:tcW w:w="1867" w:type="dxa"/>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ACTORS</w:t>
            </w:r>
          </w:p>
        </w:tc>
      </w:tr>
      <w:tr w:rsidR="001F1EAE" w:rsidRPr="009E4310" w:rsidTr="00E103F2">
        <w:trPr>
          <w:trHeight w:val="435"/>
        </w:trPr>
        <w:tc>
          <w:tcPr>
            <w:tcW w:w="8178" w:type="dxa"/>
            <w:gridSpan w:val="3"/>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M&amp; E PLAN PREPARATION</w:t>
            </w:r>
          </w:p>
        </w:tc>
      </w:tr>
      <w:tr w:rsidR="001F1EAE" w:rsidRPr="009E4310" w:rsidTr="000013B8">
        <w:trPr>
          <w:trHeight w:val="620"/>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Review and selection of indicators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4</w:t>
            </w:r>
            <w:r w:rsidRPr="009E4310">
              <w:rPr>
                <w:color w:val="000000" w:themeColor="text1"/>
                <w:sz w:val="24"/>
                <w:szCs w:val="24"/>
                <w:vertAlign w:val="superscript"/>
                <w:lang w:val="en-GB"/>
              </w:rPr>
              <w:t>th</w:t>
            </w:r>
            <w:r w:rsidRPr="009E4310">
              <w:rPr>
                <w:color w:val="000000" w:themeColor="text1"/>
                <w:sz w:val="24"/>
                <w:szCs w:val="24"/>
                <w:lang w:val="en-GB"/>
              </w:rPr>
              <w:t xml:space="preserve"> Quarter</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435"/>
        </w:trPr>
        <w:tc>
          <w:tcPr>
            <w:tcW w:w="8178" w:type="dxa"/>
            <w:gridSpan w:val="3"/>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IMPLEMENTATION MONITORING</w:t>
            </w:r>
          </w:p>
        </w:tc>
      </w:tr>
      <w:tr w:rsidR="001F1EAE" w:rsidRPr="009E4310" w:rsidTr="00E103F2">
        <w:trPr>
          <w:trHeight w:val="274"/>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Field visits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 xml:space="preserve">Quarterly </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435"/>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Review Meetings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 xml:space="preserve">Mid – year </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 xml:space="preserve"> DPCU</w:t>
            </w:r>
          </w:p>
        </w:tc>
      </w:tr>
      <w:tr w:rsidR="001F1EAE" w:rsidRPr="009E4310" w:rsidTr="00E103F2">
        <w:trPr>
          <w:trHeight w:val="293"/>
        </w:trPr>
        <w:tc>
          <w:tcPr>
            <w:tcW w:w="8178" w:type="dxa"/>
            <w:gridSpan w:val="3"/>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PREPARATION OF M &amp; E REPORTS</w:t>
            </w:r>
          </w:p>
        </w:tc>
      </w:tr>
      <w:tr w:rsidR="001F1EAE" w:rsidRPr="009E4310" w:rsidTr="00E103F2">
        <w:trPr>
          <w:trHeight w:val="584"/>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Preparation of Annual Progress Reports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15</w:t>
            </w:r>
            <w:r w:rsidRPr="009E4310">
              <w:rPr>
                <w:color w:val="000000" w:themeColor="text1"/>
                <w:sz w:val="24"/>
                <w:szCs w:val="24"/>
                <w:vertAlign w:val="superscript"/>
                <w:lang w:val="en-GB"/>
              </w:rPr>
              <w:t>TH</w:t>
            </w:r>
            <w:r w:rsidRPr="009E4310">
              <w:rPr>
                <w:color w:val="000000" w:themeColor="text1"/>
                <w:sz w:val="24"/>
                <w:szCs w:val="24"/>
                <w:lang w:val="en-GB"/>
              </w:rPr>
              <w:t xml:space="preserve"> January</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352"/>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Data Collection</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 xml:space="preserve">Quarterly </w:t>
            </w:r>
          </w:p>
        </w:tc>
        <w:tc>
          <w:tcPr>
            <w:tcW w:w="1867" w:type="dxa"/>
          </w:tcPr>
          <w:p w:rsidR="001F1EAE" w:rsidRPr="009E4310" w:rsidRDefault="001F1EAE" w:rsidP="00BB3376">
            <w:pPr>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371"/>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Data Collation</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Quarter</w:t>
            </w:r>
          </w:p>
        </w:tc>
        <w:tc>
          <w:tcPr>
            <w:tcW w:w="1867" w:type="dxa"/>
          </w:tcPr>
          <w:p w:rsidR="001F1EAE" w:rsidRPr="009E4310" w:rsidRDefault="001F1EAE" w:rsidP="00BB3376">
            <w:pPr>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303"/>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Data Analysis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quarter</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w:t>
            </w:r>
          </w:p>
        </w:tc>
      </w:tr>
      <w:tr w:rsidR="001F1EAE" w:rsidRPr="009E4310" w:rsidTr="000013B8">
        <w:trPr>
          <w:trHeight w:val="854"/>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Organize APR validation workshops and Internal review on draft APR and printing of the ARP</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quarter</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 RCC, CSOs</w:t>
            </w:r>
          </w:p>
        </w:tc>
      </w:tr>
      <w:tr w:rsidR="001F1EAE" w:rsidRPr="009E4310" w:rsidTr="00E103F2">
        <w:trPr>
          <w:trHeight w:val="435"/>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RPCU Monitoring</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quarter</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 RPCU</w:t>
            </w:r>
          </w:p>
        </w:tc>
      </w:tr>
      <w:tr w:rsidR="001F1EAE" w:rsidRPr="009E4310" w:rsidTr="00E103F2">
        <w:trPr>
          <w:trHeight w:val="451"/>
        </w:trPr>
        <w:tc>
          <w:tcPr>
            <w:tcW w:w="8178" w:type="dxa"/>
            <w:gridSpan w:val="3"/>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DISSEMINATION AND COMMUNICATION OF M &amp; E RESULTS</w:t>
            </w:r>
          </w:p>
        </w:tc>
      </w:tr>
      <w:tr w:rsidR="001F1EAE" w:rsidRPr="009E4310" w:rsidTr="000013B8">
        <w:trPr>
          <w:trHeight w:val="566"/>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Organize APR dissemination workshops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2</w:t>
            </w:r>
            <w:r w:rsidRPr="009E4310">
              <w:rPr>
                <w:color w:val="000000" w:themeColor="text1"/>
                <w:sz w:val="24"/>
                <w:szCs w:val="24"/>
                <w:vertAlign w:val="superscript"/>
                <w:lang w:val="en-GB"/>
              </w:rPr>
              <w:t>nd</w:t>
            </w:r>
            <w:r w:rsidRPr="009E4310">
              <w:rPr>
                <w:color w:val="000000" w:themeColor="text1"/>
                <w:sz w:val="24"/>
                <w:szCs w:val="24"/>
                <w:lang w:val="en-GB"/>
              </w:rPr>
              <w:t xml:space="preserve"> quarter</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RCC, CSOs, etc.</w:t>
            </w:r>
          </w:p>
        </w:tc>
      </w:tr>
      <w:tr w:rsidR="001F1EAE" w:rsidRPr="009E4310" w:rsidTr="008A24AD">
        <w:trPr>
          <w:trHeight w:val="834"/>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 xml:space="preserve"> </w:t>
            </w:r>
          </w:p>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Feedback on DMTP implementation</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3</w:t>
            </w:r>
            <w:r w:rsidRPr="009E4310">
              <w:rPr>
                <w:color w:val="000000" w:themeColor="text1"/>
                <w:sz w:val="24"/>
                <w:szCs w:val="24"/>
                <w:vertAlign w:val="superscript"/>
                <w:lang w:val="en-GB"/>
              </w:rPr>
              <w:t>rd</w:t>
            </w:r>
            <w:r w:rsidRPr="009E4310">
              <w:rPr>
                <w:color w:val="000000" w:themeColor="text1"/>
                <w:sz w:val="24"/>
                <w:szCs w:val="24"/>
                <w:lang w:val="en-GB"/>
              </w:rPr>
              <w:t xml:space="preserve"> Quarter of 2023</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451"/>
        </w:trPr>
        <w:tc>
          <w:tcPr>
            <w:tcW w:w="8178" w:type="dxa"/>
            <w:gridSpan w:val="3"/>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PM&amp;E</w:t>
            </w:r>
          </w:p>
        </w:tc>
      </w:tr>
      <w:tr w:rsidR="001F1EAE" w:rsidRPr="009E4310" w:rsidTr="00410A16">
        <w:trPr>
          <w:trHeight w:val="334"/>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Build M &amp; E capacity</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Yearly</w:t>
            </w:r>
          </w:p>
        </w:tc>
        <w:tc>
          <w:tcPr>
            <w:tcW w:w="1867"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DPCU</w:t>
            </w:r>
          </w:p>
        </w:tc>
      </w:tr>
      <w:tr w:rsidR="001F1EAE" w:rsidRPr="009E4310" w:rsidTr="00E103F2">
        <w:trPr>
          <w:trHeight w:val="451"/>
        </w:trPr>
        <w:tc>
          <w:tcPr>
            <w:tcW w:w="8178" w:type="dxa"/>
            <w:gridSpan w:val="3"/>
          </w:tcPr>
          <w:p w:rsidR="001F1EAE" w:rsidRPr="009E4310" w:rsidRDefault="001F1EAE" w:rsidP="00BB3376">
            <w:pPr>
              <w:autoSpaceDE w:val="0"/>
              <w:autoSpaceDN w:val="0"/>
              <w:adjustRightInd w:val="0"/>
              <w:jc w:val="both"/>
              <w:rPr>
                <w:b/>
                <w:color w:val="000000" w:themeColor="text1"/>
                <w:sz w:val="24"/>
                <w:szCs w:val="24"/>
                <w:lang w:val="en-GB"/>
              </w:rPr>
            </w:pPr>
            <w:r w:rsidRPr="009E4310">
              <w:rPr>
                <w:b/>
                <w:color w:val="000000" w:themeColor="text1"/>
                <w:sz w:val="24"/>
                <w:szCs w:val="24"/>
                <w:lang w:val="en-GB"/>
              </w:rPr>
              <w:t>EVALUATION</w:t>
            </w:r>
          </w:p>
        </w:tc>
      </w:tr>
      <w:tr w:rsidR="001F1EAE" w:rsidRPr="009E4310" w:rsidTr="008A24AD">
        <w:trPr>
          <w:trHeight w:val="702"/>
        </w:trPr>
        <w:tc>
          <w:tcPr>
            <w:tcW w:w="4408"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Selected Evaluation Activities</w:t>
            </w:r>
          </w:p>
        </w:tc>
        <w:tc>
          <w:tcPr>
            <w:tcW w:w="1902" w:type="dxa"/>
          </w:tcPr>
          <w:p w:rsidR="001F1EAE" w:rsidRPr="009E4310" w:rsidRDefault="001F1EAE" w:rsidP="00BB3376">
            <w:pPr>
              <w:autoSpaceDE w:val="0"/>
              <w:autoSpaceDN w:val="0"/>
              <w:adjustRightInd w:val="0"/>
              <w:jc w:val="both"/>
              <w:rPr>
                <w:color w:val="000000" w:themeColor="text1"/>
                <w:sz w:val="24"/>
                <w:szCs w:val="24"/>
                <w:lang w:val="en-GB"/>
              </w:rPr>
            </w:pPr>
            <w:r w:rsidRPr="009E4310">
              <w:rPr>
                <w:color w:val="000000" w:themeColor="text1"/>
                <w:sz w:val="24"/>
                <w:szCs w:val="24"/>
                <w:lang w:val="en-GB"/>
              </w:rPr>
              <w:t>Every Year</w:t>
            </w:r>
          </w:p>
        </w:tc>
        <w:tc>
          <w:tcPr>
            <w:tcW w:w="1867" w:type="dxa"/>
          </w:tcPr>
          <w:p w:rsidR="001F1EAE" w:rsidRPr="009E4310" w:rsidRDefault="001F1EAE" w:rsidP="00BB3376">
            <w:pPr>
              <w:keepNext/>
              <w:autoSpaceDE w:val="0"/>
              <w:autoSpaceDN w:val="0"/>
              <w:adjustRightInd w:val="0"/>
              <w:jc w:val="both"/>
              <w:rPr>
                <w:color w:val="000000" w:themeColor="text1"/>
                <w:sz w:val="24"/>
                <w:szCs w:val="24"/>
                <w:lang w:val="en-GB"/>
              </w:rPr>
            </w:pPr>
            <w:r w:rsidRPr="009E4310">
              <w:rPr>
                <w:color w:val="000000" w:themeColor="text1"/>
                <w:sz w:val="24"/>
                <w:szCs w:val="24"/>
                <w:lang w:val="en-GB"/>
              </w:rPr>
              <w:t>DPCU, RCC</w:t>
            </w:r>
          </w:p>
        </w:tc>
      </w:tr>
    </w:tbl>
    <w:p w:rsidR="008A24AD" w:rsidRDefault="008A24AD" w:rsidP="00BB3376">
      <w:pPr>
        <w:framePr w:hSpace="180" w:wrap="around" w:vAnchor="text" w:hAnchor="margin" w:y="65"/>
        <w:spacing w:line="240" w:lineRule="auto"/>
        <w:jc w:val="both"/>
        <w:rPr>
          <w:rFonts w:ascii="Times New Roman" w:eastAsiaTheme="minorEastAsia" w:hAnsi="Times New Roman" w:cs="Times New Roman"/>
          <w:b/>
          <w:bCs/>
          <w:color w:val="000000" w:themeColor="text1"/>
          <w:sz w:val="24"/>
          <w:szCs w:val="24"/>
        </w:rPr>
      </w:pPr>
    </w:p>
    <w:p w:rsidR="001F1EAE" w:rsidRPr="009E4310" w:rsidRDefault="001F1EAE" w:rsidP="00BB3376">
      <w:pPr>
        <w:framePr w:hSpace="180" w:wrap="around" w:vAnchor="text" w:hAnchor="margin" w:y="65"/>
        <w:spacing w:line="240" w:lineRule="auto"/>
        <w:jc w:val="both"/>
        <w:rPr>
          <w:rFonts w:ascii="Times New Roman" w:eastAsiaTheme="minorEastAsia" w:hAnsi="Times New Roman" w:cs="Times New Roman"/>
          <w:b/>
          <w:bCs/>
          <w:color w:val="000000" w:themeColor="text1"/>
          <w:sz w:val="24"/>
          <w:szCs w:val="24"/>
        </w:rPr>
      </w:pPr>
    </w:p>
    <w:p w:rsidR="001F1EAE" w:rsidRPr="009E4310" w:rsidRDefault="001F1EAE" w:rsidP="00BB3376">
      <w:pPr>
        <w:spacing w:line="240" w:lineRule="auto"/>
        <w:jc w:val="both"/>
        <w:rPr>
          <w:rFonts w:ascii="Times New Roman" w:eastAsia="Calibri" w:hAnsi="Times New Roman" w:cs="Times New Roman"/>
          <w:color w:val="000000" w:themeColor="text1"/>
          <w:sz w:val="24"/>
          <w:szCs w:val="24"/>
        </w:rPr>
      </w:pPr>
    </w:p>
    <w:p w:rsidR="001F1EAE" w:rsidRPr="009E4310" w:rsidRDefault="000C0411" w:rsidP="00BB3376">
      <w:pPr>
        <w:pStyle w:val="Heading2"/>
        <w:spacing w:line="240" w:lineRule="auto"/>
        <w:jc w:val="both"/>
        <w:rPr>
          <w:rFonts w:ascii="Times New Roman" w:hAnsi="Times New Roman"/>
          <w:color w:val="000000" w:themeColor="text1"/>
          <w:sz w:val="24"/>
          <w:szCs w:val="24"/>
          <w:lang w:val="en-GB"/>
        </w:rPr>
      </w:pPr>
      <w:bookmarkStart w:id="2099" w:name="_Toc108517761"/>
      <w:r w:rsidRPr="009E4310">
        <w:rPr>
          <w:rFonts w:ascii="Times New Roman" w:hAnsi="Times New Roman"/>
          <w:color w:val="000000" w:themeColor="text1"/>
          <w:sz w:val="24"/>
          <w:szCs w:val="24"/>
          <w:lang w:val="en-GB"/>
        </w:rPr>
        <w:t>6. 5</w:t>
      </w:r>
      <w:r w:rsidR="001F1EAE" w:rsidRPr="009E4310">
        <w:rPr>
          <w:rFonts w:ascii="Times New Roman" w:hAnsi="Times New Roman"/>
          <w:color w:val="000000" w:themeColor="text1"/>
          <w:sz w:val="24"/>
          <w:szCs w:val="24"/>
          <w:lang w:val="en-GB"/>
        </w:rPr>
        <w:t xml:space="preserve"> M &amp; E Calendar</w:t>
      </w:r>
      <w:bookmarkEnd w:id="2099"/>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16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The M&amp;E calendar outlines the scheduled activities for effective monitoring of activities in the Medium Term Development Plan (MTDP). It shows the specific activities</w:t>
      </w:r>
    </w:p>
    <w:p w:rsidR="001F1EAE" w:rsidRPr="009E4310" w:rsidRDefault="001F1EAE" w:rsidP="00BB3376">
      <w:pPr>
        <w:keepNext/>
        <w:keepLines/>
        <w:spacing w:before="240" w:after="0" w:line="240" w:lineRule="auto"/>
        <w:jc w:val="both"/>
        <w:rPr>
          <w:rFonts w:ascii="Times New Roman" w:eastAsia="Times New Roman" w:hAnsi="Times New Roman" w:cs="Times New Roman"/>
          <w:b/>
          <w:color w:val="000000" w:themeColor="text1"/>
          <w:sz w:val="24"/>
          <w:szCs w:val="24"/>
        </w:rPr>
      </w:pPr>
    </w:p>
    <w:p w:rsidR="00887844" w:rsidRPr="00887844" w:rsidRDefault="00887844" w:rsidP="00BB3376">
      <w:pPr>
        <w:pStyle w:val="Caption"/>
        <w:keepNext/>
        <w:spacing w:line="240" w:lineRule="auto"/>
        <w:rPr>
          <w:sz w:val="24"/>
          <w:szCs w:val="24"/>
        </w:rPr>
      </w:pPr>
      <w:bookmarkStart w:id="2100" w:name="_Toc108517900"/>
      <w:r w:rsidRPr="00887844">
        <w:rPr>
          <w:sz w:val="24"/>
          <w:szCs w:val="24"/>
        </w:rPr>
        <w:t xml:space="preserve">Table </w:t>
      </w:r>
      <w:r w:rsidRPr="00887844">
        <w:rPr>
          <w:sz w:val="24"/>
          <w:szCs w:val="24"/>
        </w:rPr>
        <w:fldChar w:fldCharType="begin"/>
      </w:r>
      <w:r w:rsidRPr="00887844">
        <w:rPr>
          <w:sz w:val="24"/>
          <w:szCs w:val="24"/>
        </w:rPr>
        <w:instrText xml:space="preserve"> SEQ Table \* ARABIC </w:instrText>
      </w:r>
      <w:r w:rsidRPr="00887844">
        <w:rPr>
          <w:sz w:val="24"/>
          <w:szCs w:val="24"/>
        </w:rPr>
        <w:fldChar w:fldCharType="separate"/>
      </w:r>
      <w:r w:rsidR="00AE0267">
        <w:rPr>
          <w:noProof/>
          <w:sz w:val="24"/>
          <w:szCs w:val="24"/>
        </w:rPr>
        <w:t>30</w:t>
      </w:r>
      <w:r w:rsidRPr="00887844">
        <w:rPr>
          <w:sz w:val="24"/>
          <w:szCs w:val="24"/>
        </w:rPr>
        <w:fldChar w:fldCharType="end"/>
      </w:r>
      <w:r w:rsidRPr="00887844">
        <w:rPr>
          <w:sz w:val="24"/>
          <w:szCs w:val="24"/>
        </w:rPr>
        <w:t>:</w:t>
      </w:r>
      <w:r>
        <w:rPr>
          <w:sz w:val="24"/>
          <w:szCs w:val="24"/>
        </w:rPr>
        <w:t xml:space="preserve"> </w:t>
      </w:r>
      <w:r w:rsidRPr="00887844">
        <w:rPr>
          <w:sz w:val="24"/>
          <w:szCs w:val="24"/>
        </w:rPr>
        <w:t>M &amp; E Calendar for 2022-2025</w:t>
      </w:r>
      <w:bookmarkEnd w:id="2100"/>
    </w:p>
    <w:tbl>
      <w:tblPr>
        <w:tblW w:w="978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658"/>
        <w:gridCol w:w="666"/>
        <w:gridCol w:w="673"/>
        <w:gridCol w:w="668"/>
        <w:gridCol w:w="683"/>
        <w:gridCol w:w="661"/>
        <w:gridCol w:w="674"/>
        <w:gridCol w:w="676"/>
        <w:gridCol w:w="679"/>
        <w:gridCol w:w="663"/>
        <w:gridCol w:w="676"/>
        <w:gridCol w:w="671"/>
      </w:tblGrid>
      <w:tr w:rsidR="001F1EAE" w:rsidRPr="009E4310" w:rsidTr="00887844">
        <w:trPr>
          <w:trHeight w:val="343"/>
        </w:trPr>
        <w:tc>
          <w:tcPr>
            <w:tcW w:w="1732"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M&amp; E Activities</w:t>
            </w:r>
          </w:p>
        </w:tc>
        <w:tc>
          <w:tcPr>
            <w:tcW w:w="65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Jan</w:t>
            </w:r>
          </w:p>
        </w:tc>
        <w:tc>
          <w:tcPr>
            <w:tcW w:w="66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Feb</w:t>
            </w:r>
          </w:p>
        </w:tc>
        <w:tc>
          <w:tcPr>
            <w:tcW w:w="67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Mar</w:t>
            </w:r>
          </w:p>
        </w:tc>
        <w:tc>
          <w:tcPr>
            <w:tcW w:w="66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Apr</w:t>
            </w:r>
          </w:p>
        </w:tc>
        <w:tc>
          <w:tcPr>
            <w:tcW w:w="68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May</w:t>
            </w:r>
          </w:p>
        </w:tc>
        <w:tc>
          <w:tcPr>
            <w:tcW w:w="6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Jun</w:t>
            </w:r>
          </w:p>
        </w:tc>
        <w:tc>
          <w:tcPr>
            <w:tcW w:w="674"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July</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Aug</w:t>
            </w:r>
          </w:p>
        </w:tc>
        <w:tc>
          <w:tcPr>
            <w:tcW w:w="679"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Sept</w:t>
            </w:r>
          </w:p>
        </w:tc>
        <w:tc>
          <w:tcPr>
            <w:tcW w:w="66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Oct</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Nov</w:t>
            </w:r>
          </w:p>
        </w:tc>
        <w:tc>
          <w:tcPr>
            <w:tcW w:w="67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color w:val="000000" w:themeColor="text1"/>
                <w:sz w:val="24"/>
                <w:szCs w:val="24"/>
              </w:rPr>
            </w:pPr>
            <w:r w:rsidRPr="009E4310">
              <w:rPr>
                <w:rFonts w:ascii="Times New Roman" w:eastAsia="Times New Roman" w:hAnsi="Times New Roman" w:cs="Times New Roman"/>
                <w:b/>
                <w:color w:val="000000" w:themeColor="text1"/>
                <w:sz w:val="24"/>
                <w:szCs w:val="24"/>
                <w:lang w:val="en-GB"/>
              </w:rPr>
              <w:t>Dec</w:t>
            </w:r>
          </w:p>
        </w:tc>
      </w:tr>
      <w:tr w:rsidR="001F1EAE" w:rsidRPr="009E4310" w:rsidTr="00887844">
        <w:trPr>
          <w:trHeight w:val="570"/>
        </w:trPr>
        <w:tc>
          <w:tcPr>
            <w:tcW w:w="1732"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Review and selection of indicators</w:t>
            </w:r>
          </w:p>
        </w:tc>
        <w:tc>
          <w:tcPr>
            <w:tcW w:w="65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tcBorders>
              <w:bottom w:val="single" w:sz="4" w:space="0" w:color="auto"/>
            </w:tcBorders>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414"/>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Field visits</w:t>
            </w:r>
          </w:p>
        </w:tc>
        <w:tc>
          <w:tcPr>
            <w:tcW w:w="65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tcBorders>
              <w:bottom w:val="nil"/>
            </w:tcBorders>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7373E1">
        <w:trPr>
          <w:trHeight w:val="276"/>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tcBorders>
              <w:bottom w:val="single" w:sz="4" w:space="0" w:color="auto"/>
            </w:tcBorders>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171"/>
        </w:trPr>
        <w:tc>
          <w:tcPr>
            <w:tcW w:w="1732"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Review Meetings</w:t>
            </w:r>
          </w:p>
        </w:tc>
        <w:tc>
          <w:tcPr>
            <w:tcW w:w="65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tcBorders>
              <w:top w:val="single" w:sz="4" w:space="0" w:color="auto"/>
            </w:tcBorders>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rPr>
              <w:t> </w:t>
            </w:r>
          </w:p>
        </w:tc>
        <w:tc>
          <w:tcPr>
            <w:tcW w:w="674"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500"/>
        </w:trPr>
        <w:tc>
          <w:tcPr>
            <w:tcW w:w="1732"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Public Education</w:t>
            </w:r>
          </w:p>
        </w:tc>
        <w:tc>
          <w:tcPr>
            <w:tcW w:w="658"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492"/>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Preparation of Progress Reports</w:t>
            </w:r>
          </w:p>
        </w:tc>
        <w:tc>
          <w:tcPr>
            <w:tcW w:w="658"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517"/>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500"/>
        </w:trPr>
        <w:tc>
          <w:tcPr>
            <w:tcW w:w="1732"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Data Collection</w:t>
            </w:r>
          </w:p>
        </w:tc>
        <w:tc>
          <w:tcPr>
            <w:tcW w:w="65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414"/>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Data Collation</w:t>
            </w:r>
          </w:p>
        </w:tc>
        <w:tc>
          <w:tcPr>
            <w:tcW w:w="65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7373E1">
        <w:trPr>
          <w:trHeight w:val="276"/>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414"/>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Data Analysis</w:t>
            </w:r>
          </w:p>
        </w:tc>
        <w:tc>
          <w:tcPr>
            <w:tcW w:w="658"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7373E1">
        <w:trPr>
          <w:trHeight w:val="276"/>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414"/>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Organize APR validation workshops</w:t>
            </w:r>
          </w:p>
        </w:tc>
        <w:tc>
          <w:tcPr>
            <w:tcW w:w="658"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517"/>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492"/>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Internal review of draft APR</w:t>
            </w:r>
          </w:p>
        </w:tc>
        <w:tc>
          <w:tcPr>
            <w:tcW w:w="658"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517"/>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500"/>
        </w:trPr>
        <w:tc>
          <w:tcPr>
            <w:tcW w:w="1732"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Peer Review of APR</w:t>
            </w:r>
          </w:p>
        </w:tc>
        <w:tc>
          <w:tcPr>
            <w:tcW w:w="65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r>
      <w:tr w:rsidR="001F1EAE" w:rsidRPr="009E4310" w:rsidTr="00887844">
        <w:trPr>
          <w:trHeight w:val="530"/>
        </w:trPr>
        <w:tc>
          <w:tcPr>
            <w:tcW w:w="1732"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Organize APR dissemination workshops</w:t>
            </w:r>
          </w:p>
        </w:tc>
        <w:tc>
          <w:tcPr>
            <w:tcW w:w="65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3" w:type="dxa"/>
            <w:vMerge w:val="restart"/>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83" w:type="dxa"/>
            <w:vMerge w:val="restart"/>
            <w:shd w:val="clear" w:color="000000" w:fill="FFFFFF"/>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4"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9"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63"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r w:rsidRPr="009E4310">
              <w:rPr>
                <w:rFonts w:ascii="Times New Roman" w:eastAsia="Times New Roman" w:hAnsi="Times New Roman" w:cs="Times New Roman"/>
                <w:color w:val="000000" w:themeColor="text1"/>
                <w:sz w:val="24"/>
                <w:szCs w:val="24"/>
                <w:lang w:val="en-GB"/>
              </w:rPr>
              <w:t> </w:t>
            </w:r>
          </w:p>
        </w:tc>
        <w:tc>
          <w:tcPr>
            <w:tcW w:w="67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r>
      <w:tr w:rsidR="001F1EAE" w:rsidRPr="009E4310" w:rsidTr="00887844">
        <w:trPr>
          <w:trHeight w:val="517"/>
        </w:trPr>
        <w:tc>
          <w:tcPr>
            <w:tcW w:w="1732"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5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3" w:type="dxa"/>
            <w:vMerge/>
            <w:shd w:val="clear" w:color="auto" w:fill="8DB3E2" w:themeFill="text2" w:themeFillTint="66"/>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8" w:type="dxa"/>
            <w:vMerge/>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8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4"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9"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63"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rPr>
            </w:pPr>
          </w:p>
        </w:tc>
        <w:tc>
          <w:tcPr>
            <w:tcW w:w="671" w:type="dxa"/>
            <w:vMerge/>
            <w:vAlign w:val="center"/>
            <w:hideMark/>
          </w:tcPr>
          <w:p w:rsidR="001F1EAE" w:rsidRPr="009E4310" w:rsidRDefault="001F1EAE" w:rsidP="00BB3376">
            <w:pPr>
              <w:keepNext/>
              <w:spacing w:after="0" w:line="240" w:lineRule="auto"/>
              <w:jc w:val="both"/>
              <w:rPr>
                <w:rFonts w:ascii="Times New Roman" w:eastAsia="Times New Roman" w:hAnsi="Times New Roman" w:cs="Times New Roman"/>
                <w:color w:val="000000" w:themeColor="text1"/>
                <w:sz w:val="24"/>
                <w:szCs w:val="24"/>
              </w:rPr>
            </w:pPr>
          </w:p>
        </w:tc>
      </w:tr>
    </w:tbl>
    <w:p w:rsidR="001F1EAE" w:rsidRPr="009E4310" w:rsidRDefault="001F1EAE" w:rsidP="00BB3376">
      <w:pPr>
        <w:spacing w:after="0" w:line="240" w:lineRule="auto"/>
        <w:jc w:val="both"/>
        <w:rPr>
          <w:rFonts w:ascii="Times New Roman" w:eastAsia="Times New Roman" w:hAnsi="Times New Roman" w:cs="Times New Roman"/>
          <w:i/>
          <w:color w:val="000000" w:themeColor="text1"/>
          <w:sz w:val="24"/>
          <w:szCs w:val="24"/>
          <w:lang w:val="en-GB"/>
        </w:rPr>
      </w:pPr>
      <w:r w:rsidRPr="009E4310">
        <w:rPr>
          <w:rFonts w:ascii="Times New Roman" w:eastAsia="Times New Roman" w:hAnsi="Times New Roman" w:cs="Times New Roman"/>
          <w:i/>
          <w:color w:val="000000" w:themeColor="text1"/>
          <w:sz w:val="24"/>
          <w:szCs w:val="24"/>
          <w:lang w:val="en-GB"/>
        </w:rPr>
        <w:t>Sources: DPCU, 2021</w:t>
      </w:r>
    </w:p>
    <w:p w:rsidR="001F1EAE" w:rsidRDefault="001F1EAE" w:rsidP="00BB3376">
      <w:pPr>
        <w:keepNext/>
        <w:keepLines/>
        <w:spacing w:before="240" w:after="0" w:line="240" w:lineRule="auto"/>
        <w:jc w:val="both"/>
        <w:rPr>
          <w:rFonts w:ascii="Times New Roman" w:eastAsia="Times New Roman" w:hAnsi="Times New Roman" w:cs="Times New Roman"/>
          <w:b/>
          <w:color w:val="000000" w:themeColor="text1"/>
          <w:sz w:val="24"/>
          <w:szCs w:val="24"/>
        </w:rPr>
      </w:pPr>
    </w:p>
    <w:p w:rsidR="003151D8" w:rsidRPr="00887844" w:rsidRDefault="003151D8" w:rsidP="00BB3376">
      <w:pPr>
        <w:keepNext/>
        <w:keepLines/>
        <w:spacing w:before="240" w:after="0" w:line="240" w:lineRule="auto"/>
        <w:jc w:val="both"/>
        <w:rPr>
          <w:rFonts w:ascii="Times New Roman" w:eastAsia="Times New Roman" w:hAnsi="Times New Roman" w:cs="Times New Roman"/>
          <w:b/>
          <w:color w:val="000000" w:themeColor="text1"/>
          <w:sz w:val="24"/>
          <w:szCs w:val="24"/>
        </w:rPr>
      </w:pPr>
    </w:p>
    <w:p w:rsidR="00887844" w:rsidRPr="00887844" w:rsidRDefault="00887844" w:rsidP="00BB3376">
      <w:pPr>
        <w:pStyle w:val="Caption"/>
        <w:keepNext/>
        <w:spacing w:line="240" w:lineRule="auto"/>
        <w:rPr>
          <w:sz w:val="24"/>
          <w:szCs w:val="24"/>
        </w:rPr>
      </w:pPr>
      <w:bookmarkStart w:id="2101" w:name="_Toc108517901"/>
      <w:r w:rsidRPr="00887844">
        <w:rPr>
          <w:sz w:val="24"/>
          <w:szCs w:val="24"/>
        </w:rPr>
        <w:t xml:space="preserve">Table </w:t>
      </w:r>
      <w:r w:rsidRPr="00887844">
        <w:rPr>
          <w:sz w:val="24"/>
          <w:szCs w:val="24"/>
        </w:rPr>
        <w:fldChar w:fldCharType="begin"/>
      </w:r>
      <w:r w:rsidRPr="00887844">
        <w:rPr>
          <w:sz w:val="24"/>
          <w:szCs w:val="24"/>
        </w:rPr>
        <w:instrText xml:space="preserve"> SEQ Table \* ARABIC </w:instrText>
      </w:r>
      <w:r w:rsidRPr="00887844">
        <w:rPr>
          <w:sz w:val="24"/>
          <w:szCs w:val="24"/>
        </w:rPr>
        <w:fldChar w:fldCharType="separate"/>
      </w:r>
      <w:r w:rsidR="00AE0267">
        <w:rPr>
          <w:noProof/>
          <w:sz w:val="24"/>
          <w:szCs w:val="24"/>
        </w:rPr>
        <w:t>31</w:t>
      </w:r>
      <w:r w:rsidRPr="00887844">
        <w:rPr>
          <w:sz w:val="24"/>
          <w:szCs w:val="24"/>
        </w:rPr>
        <w:fldChar w:fldCharType="end"/>
      </w:r>
      <w:r w:rsidRPr="00887844">
        <w:rPr>
          <w:sz w:val="24"/>
          <w:szCs w:val="24"/>
        </w:rPr>
        <w:t>:</w:t>
      </w:r>
      <w:r>
        <w:rPr>
          <w:sz w:val="24"/>
          <w:szCs w:val="24"/>
        </w:rPr>
        <w:t xml:space="preserve"> </w:t>
      </w:r>
      <w:r w:rsidRPr="00887844">
        <w:rPr>
          <w:sz w:val="24"/>
          <w:szCs w:val="24"/>
        </w:rPr>
        <w:t>M &amp; E Budget 2022 - 2025</w:t>
      </w:r>
      <w:bookmarkEnd w:id="2101"/>
    </w:p>
    <w:tbl>
      <w:tblPr>
        <w:tblW w:w="10210" w:type="dxa"/>
        <w:tblInd w:w="-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41"/>
        <w:gridCol w:w="1981"/>
        <w:gridCol w:w="1348"/>
        <w:gridCol w:w="1036"/>
        <w:gridCol w:w="961"/>
        <w:gridCol w:w="778"/>
        <w:gridCol w:w="1365"/>
      </w:tblGrid>
      <w:tr w:rsidR="001F1EAE" w:rsidRPr="009E4310" w:rsidTr="006B1AE7">
        <w:trPr>
          <w:trHeight w:val="645"/>
        </w:trPr>
        <w:tc>
          <w:tcPr>
            <w:tcW w:w="274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Item </w:t>
            </w: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Activities</w:t>
            </w:r>
          </w:p>
        </w:tc>
        <w:tc>
          <w:tcPr>
            <w:tcW w:w="1348"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Inputs</w:t>
            </w:r>
          </w:p>
        </w:tc>
        <w:tc>
          <w:tcPr>
            <w:tcW w:w="1036"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Qty. or No of People</w:t>
            </w:r>
          </w:p>
        </w:tc>
        <w:tc>
          <w:tcPr>
            <w:tcW w:w="96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Freq.</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Unit Cost</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Amount </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348"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036"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96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(Gh¢)</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(Gh¢)</w:t>
            </w:r>
          </w:p>
        </w:tc>
      </w:tr>
      <w:tr w:rsidR="001F1EAE" w:rsidRPr="009E4310" w:rsidTr="006B1AE7">
        <w:trPr>
          <w:trHeight w:val="645"/>
        </w:trPr>
        <w:tc>
          <w:tcPr>
            <w:tcW w:w="274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lastRenderedPageBreak/>
              <w:t>M &amp; E PLAN PREPARATION</w:t>
            </w: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Preparation of the M &amp; E plan</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Facilitators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w:t>
            </w:r>
          </w:p>
        </w:tc>
      </w:tr>
      <w:tr w:rsidR="001F1EAE" w:rsidRPr="009E4310" w:rsidTr="006B1AE7">
        <w:trPr>
          <w:trHeight w:val="96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Conference Package</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8000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Travel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fuel</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1500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Logistics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1200</w:t>
            </w:r>
          </w:p>
        </w:tc>
      </w:tr>
      <w:tr w:rsidR="001F1EAE" w:rsidRPr="009E4310" w:rsidTr="006B1AE7">
        <w:trPr>
          <w:trHeight w:val="64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16,700.00</w:t>
            </w:r>
          </w:p>
        </w:tc>
      </w:tr>
      <w:tr w:rsidR="001F1EAE" w:rsidRPr="009E4310" w:rsidTr="006B1AE7">
        <w:trPr>
          <w:trHeight w:val="600"/>
        </w:trPr>
        <w:tc>
          <w:tcPr>
            <w:tcW w:w="274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M &amp; E IMPLEMENTATION </w:t>
            </w: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Organize quarterly field visits</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Facilitators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r>
      <w:tr w:rsidR="001F1EAE" w:rsidRPr="009E4310" w:rsidTr="006B1AE7">
        <w:trPr>
          <w:trHeight w:val="82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fuel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11</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val="en-GB" w:eastAsia="en-GB"/>
              </w:rPr>
              <w:t>16,500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Travel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30,000.00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Logistics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6,000.00</w:t>
            </w:r>
          </w:p>
        </w:tc>
      </w:tr>
      <w:tr w:rsidR="001F1EAE" w:rsidRPr="009E4310" w:rsidTr="006B1AE7">
        <w:trPr>
          <w:trHeight w:val="64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52,500.00</w:t>
            </w:r>
          </w:p>
        </w:tc>
      </w:tr>
      <w:tr w:rsidR="001F1EAE" w:rsidRPr="009E4310" w:rsidTr="006B1AE7">
        <w:trPr>
          <w:trHeight w:val="64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Review Meetings</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Facilitators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1000</w:t>
            </w:r>
          </w:p>
        </w:tc>
      </w:tr>
      <w:tr w:rsidR="001F1EAE" w:rsidRPr="009E4310" w:rsidTr="006B1AE7">
        <w:trPr>
          <w:trHeight w:val="96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Conference Package</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Travel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0</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Logistics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w:t>
            </w:r>
          </w:p>
        </w:tc>
      </w:tr>
      <w:tr w:rsidR="001F1EAE" w:rsidRPr="009E4310" w:rsidTr="006B1AE7">
        <w:trPr>
          <w:trHeight w:val="64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10,000.00</w:t>
            </w:r>
          </w:p>
        </w:tc>
      </w:tr>
      <w:tr w:rsidR="001F1EAE" w:rsidRPr="009E4310" w:rsidTr="006B1AE7">
        <w:trPr>
          <w:trHeight w:val="960"/>
        </w:trPr>
        <w:tc>
          <w:tcPr>
            <w:tcW w:w="2741" w:type="dxa"/>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Organize QPR Preparation and validation workshops</w:t>
            </w:r>
          </w:p>
        </w:tc>
        <w:tc>
          <w:tcPr>
            <w:tcW w:w="1348"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Facilitators</w:t>
            </w:r>
          </w:p>
        </w:tc>
        <w:tc>
          <w:tcPr>
            <w:tcW w:w="1036"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w:t>
            </w:r>
          </w:p>
        </w:tc>
        <w:tc>
          <w:tcPr>
            <w:tcW w:w="961"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11</w:t>
            </w:r>
          </w:p>
        </w:tc>
        <w:tc>
          <w:tcPr>
            <w:tcW w:w="778"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2200</w:t>
            </w:r>
          </w:p>
        </w:tc>
      </w:tr>
      <w:tr w:rsidR="001F1EAE" w:rsidRPr="009E4310" w:rsidTr="006B1AE7">
        <w:trPr>
          <w:trHeight w:val="960"/>
        </w:trPr>
        <w:tc>
          <w:tcPr>
            <w:tcW w:w="2741" w:type="dxa"/>
            <w:vAlign w:val="center"/>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Conference Package</w:t>
            </w:r>
          </w:p>
        </w:tc>
        <w:tc>
          <w:tcPr>
            <w:tcW w:w="1036"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w:t>
            </w:r>
          </w:p>
        </w:tc>
        <w:tc>
          <w:tcPr>
            <w:tcW w:w="778"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50</w:t>
            </w:r>
          </w:p>
        </w:tc>
        <w:tc>
          <w:tcPr>
            <w:tcW w:w="1365" w:type="dxa"/>
            <w:shd w:val="clear" w:color="auto" w:fill="auto"/>
            <w:vAlign w:val="center"/>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7,500</w:t>
            </w:r>
          </w:p>
        </w:tc>
      </w:tr>
      <w:tr w:rsidR="001F1EAE" w:rsidRPr="009E4310" w:rsidTr="006B1AE7">
        <w:trPr>
          <w:trHeight w:val="330"/>
        </w:trPr>
        <w:tc>
          <w:tcPr>
            <w:tcW w:w="2741" w:type="dxa"/>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Travel</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0</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w:t>
            </w:r>
          </w:p>
        </w:tc>
      </w:tr>
      <w:tr w:rsidR="001F1EAE" w:rsidRPr="009E4310" w:rsidTr="006B1AE7">
        <w:trPr>
          <w:trHeight w:val="330"/>
        </w:trPr>
        <w:tc>
          <w:tcPr>
            <w:tcW w:w="2741" w:type="dxa"/>
            <w:tcBorders>
              <w:bottom w:val="single" w:sz="4" w:space="0" w:color="auto"/>
            </w:tcBorders>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tcBorders>
              <w:bottom w:val="single" w:sz="4" w:space="0" w:color="auto"/>
            </w:tcBorders>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tcBorders>
              <w:bottom w:val="single" w:sz="4" w:space="0" w:color="auto"/>
            </w:tcBorders>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Logistics</w:t>
            </w:r>
          </w:p>
        </w:tc>
        <w:tc>
          <w:tcPr>
            <w:tcW w:w="1036" w:type="dxa"/>
            <w:tcBorders>
              <w:bottom w:val="single" w:sz="4" w:space="0" w:color="auto"/>
            </w:tcBorders>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tcBorders>
              <w:bottom w:val="single" w:sz="4" w:space="0" w:color="auto"/>
            </w:tcBorders>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16</w:t>
            </w:r>
          </w:p>
        </w:tc>
        <w:tc>
          <w:tcPr>
            <w:tcW w:w="778" w:type="dxa"/>
            <w:tcBorders>
              <w:bottom w:val="single" w:sz="4" w:space="0" w:color="auto"/>
            </w:tcBorders>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1365" w:type="dxa"/>
            <w:tcBorders>
              <w:bottom w:val="single" w:sz="4" w:space="0" w:color="auto"/>
            </w:tcBorders>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4800</w:t>
            </w:r>
          </w:p>
        </w:tc>
      </w:tr>
      <w:tr w:rsidR="001F1EAE" w:rsidRPr="009E4310" w:rsidTr="006B1AE7">
        <w:trPr>
          <w:trHeight w:val="755"/>
        </w:trPr>
        <w:tc>
          <w:tcPr>
            <w:tcW w:w="2741" w:type="dxa"/>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16,500.00</w:t>
            </w:r>
          </w:p>
        </w:tc>
      </w:tr>
      <w:tr w:rsidR="001F1EAE" w:rsidRPr="009E4310" w:rsidTr="006B1AE7">
        <w:trPr>
          <w:trHeight w:val="620"/>
        </w:trPr>
        <w:tc>
          <w:tcPr>
            <w:tcW w:w="2741" w:type="dxa"/>
            <w:vMerge w:val="restart"/>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 xml:space="preserve">Organize Quarterly and </w:t>
            </w:r>
            <w:r w:rsidRPr="009E4310">
              <w:rPr>
                <w:rFonts w:ascii="Times New Roman" w:eastAsia="Times New Roman" w:hAnsi="Times New Roman" w:cs="Times New Roman"/>
                <w:color w:val="000000" w:themeColor="text1"/>
                <w:sz w:val="24"/>
                <w:szCs w:val="24"/>
                <w:lang w:eastAsia="en-GB"/>
              </w:rPr>
              <w:lastRenderedPageBreak/>
              <w:t>Annual Progress Report dissemination workshops / Feedback on DMTDP Implementation</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lastRenderedPageBreak/>
              <w:t>Facilitators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 </w:t>
            </w:r>
          </w:p>
        </w:tc>
      </w:tr>
      <w:tr w:rsidR="001F1EAE" w:rsidRPr="009E4310" w:rsidTr="006B1AE7">
        <w:trPr>
          <w:trHeight w:val="96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Conference Package</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4,000.00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Travel</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Logistics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30</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20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2,400.00</w:t>
            </w:r>
          </w:p>
        </w:tc>
      </w:tr>
      <w:tr w:rsidR="001F1EAE" w:rsidRPr="009E4310" w:rsidTr="006B1AE7">
        <w:trPr>
          <w:trHeight w:val="64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8,400.00</w:t>
            </w:r>
          </w:p>
        </w:tc>
      </w:tr>
      <w:tr w:rsidR="001F1EAE" w:rsidRPr="009E4310" w:rsidTr="006B1AE7">
        <w:trPr>
          <w:trHeight w:val="645"/>
        </w:trPr>
        <w:tc>
          <w:tcPr>
            <w:tcW w:w="274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M &amp; E REVIEW MEETINGS</w:t>
            </w: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Quarterly Review Meetings with DPCU and RPCU</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Facilitators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r>
      <w:tr w:rsidR="001F1EAE" w:rsidRPr="009E4310" w:rsidTr="006B1AE7">
        <w:trPr>
          <w:trHeight w:val="96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Conference Package</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16</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12,000.00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Travel</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Logistics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16</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4,800.00</w:t>
            </w:r>
          </w:p>
        </w:tc>
      </w:tr>
      <w:tr w:rsidR="001F1EAE" w:rsidRPr="009E4310" w:rsidTr="006B1AE7">
        <w:trPr>
          <w:trHeight w:val="548"/>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18,800.00</w:t>
            </w:r>
          </w:p>
        </w:tc>
      </w:tr>
      <w:tr w:rsidR="001F1EAE" w:rsidRPr="009E4310" w:rsidTr="006B1AE7">
        <w:trPr>
          <w:trHeight w:val="645"/>
        </w:trPr>
        <w:tc>
          <w:tcPr>
            <w:tcW w:w="274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BUILD M &amp; E CAPACITY</w:t>
            </w:r>
          </w:p>
        </w:tc>
        <w:tc>
          <w:tcPr>
            <w:tcW w:w="1981" w:type="dxa"/>
            <w:vMerge w:val="restart"/>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Organize M&amp;E Training Workshops</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Facilitators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3</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100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1,200.00</w:t>
            </w:r>
          </w:p>
        </w:tc>
      </w:tr>
      <w:tr w:rsidR="001F1EAE" w:rsidRPr="009E4310" w:rsidTr="006B1AE7">
        <w:trPr>
          <w:trHeight w:val="755"/>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Conference Package</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50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3,000.00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Travel</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Logistics</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15</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4</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20</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1,200.00</w:t>
            </w:r>
          </w:p>
        </w:tc>
      </w:tr>
      <w:tr w:rsidR="001F1EAE" w:rsidRPr="009E4310" w:rsidTr="006B1AE7">
        <w:trPr>
          <w:trHeight w:val="330"/>
        </w:trPr>
        <w:tc>
          <w:tcPr>
            <w:tcW w:w="274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p>
        </w:tc>
        <w:tc>
          <w:tcPr>
            <w:tcW w:w="1981" w:type="dxa"/>
            <w:vMerge/>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xml:space="preserve">Sub– Total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5,400.00</w:t>
            </w:r>
          </w:p>
        </w:tc>
      </w:tr>
      <w:tr w:rsidR="001F1EAE" w:rsidRPr="009E4310" w:rsidTr="006B1AE7">
        <w:trPr>
          <w:trHeight w:val="1016"/>
        </w:trPr>
        <w:tc>
          <w:tcPr>
            <w:tcW w:w="274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EVALUATION</w:t>
            </w:r>
          </w:p>
        </w:tc>
        <w:tc>
          <w:tcPr>
            <w:tcW w:w="198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eastAsia="en-GB"/>
              </w:rPr>
            </w:pPr>
            <w:r w:rsidRPr="009E4310">
              <w:rPr>
                <w:rFonts w:ascii="Times New Roman" w:eastAsia="Times New Roman" w:hAnsi="Times New Roman" w:cs="Times New Roman"/>
                <w:color w:val="000000" w:themeColor="text1"/>
                <w:sz w:val="24"/>
                <w:szCs w:val="24"/>
                <w:lang w:eastAsia="en-GB"/>
              </w:rPr>
              <w:t>Selected Evaluation Activities</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 </w:t>
            </w:r>
          </w:p>
        </w:tc>
        <w:tc>
          <w:tcPr>
            <w:tcW w:w="1365"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15,000.00</w:t>
            </w:r>
          </w:p>
        </w:tc>
      </w:tr>
      <w:tr w:rsidR="001F1EAE" w:rsidRPr="009E4310" w:rsidTr="006B1AE7">
        <w:trPr>
          <w:trHeight w:val="630"/>
        </w:trPr>
        <w:tc>
          <w:tcPr>
            <w:tcW w:w="274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eastAsia="en-GB"/>
              </w:rPr>
              <w:t>GRAND TOTAL</w:t>
            </w:r>
          </w:p>
        </w:tc>
        <w:tc>
          <w:tcPr>
            <w:tcW w:w="198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 </w:t>
            </w:r>
          </w:p>
        </w:tc>
        <w:tc>
          <w:tcPr>
            <w:tcW w:w="134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 </w:t>
            </w:r>
          </w:p>
        </w:tc>
        <w:tc>
          <w:tcPr>
            <w:tcW w:w="1036"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 </w:t>
            </w:r>
          </w:p>
        </w:tc>
        <w:tc>
          <w:tcPr>
            <w:tcW w:w="961"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 </w:t>
            </w:r>
          </w:p>
        </w:tc>
        <w:tc>
          <w:tcPr>
            <w:tcW w:w="778" w:type="dxa"/>
            <w:shd w:val="clear" w:color="auto" w:fill="auto"/>
            <w:vAlign w:val="center"/>
            <w:hideMark/>
          </w:tcPr>
          <w:p w:rsidR="001F1EAE" w:rsidRPr="009E4310" w:rsidRDefault="001F1EAE" w:rsidP="00BB3376">
            <w:pPr>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 </w:t>
            </w:r>
          </w:p>
        </w:tc>
        <w:tc>
          <w:tcPr>
            <w:tcW w:w="1365" w:type="dxa"/>
            <w:shd w:val="clear" w:color="auto" w:fill="auto"/>
            <w:vAlign w:val="center"/>
            <w:hideMark/>
          </w:tcPr>
          <w:p w:rsidR="001F1EAE" w:rsidRPr="009E4310" w:rsidRDefault="001F1EAE" w:rsidP="00BB3376">
            <w:pPr>
              <w:keepNext/>
              <w:spacing w:after="0" w:line="240" w:lineRule="auto"/>
              <w:jc w:val="both"/>
              <w:rPr>
                <w:rFonts w:ascii="Times New Roman" w:eastAsia="Times New Roman" w:hAnsi="Times New Roman" w:cs="Times New Roman"/>
                <w:b/>
                <w:bCs/>
                <w:color w:val="000000" w:themeColor="text1"/>
                <w:sz w:val="24"/>
                <w:szCs w:val="24"/>
                <w:lang w:val="en-GB" w:eastAsia="en-GB"/>
              </w:rPr>
            </w:pPr>
            <w:r w:rsidRPr="009E4310">
              <w:rPr>
                <w:rFonts w:ascii="Times New Roman" w:eastAsia="Times New Roman" w:hAnsi="Times New Roman" w:cs="Times New Roman"/>
                <w:b/>
                <w:bCs/>
                <w:color w:val="000000" w:themeColor="text1"/>
                <w:sz w:val="24"/>
                <w:szCs w:val="24"/>
                <w:lang w:val="en-GB" w:eastAsia="en-GB"/>
              </w:rPr>
              <w:t>143,300.00</w:t>
            </w:r>
          </w:p>
        </w:tc>
      </w:tr>
    </w:tbl>
    <w:p w:rsidR="001F1EAE" w:rsidRPr="009E4310" w:rsidRDefault="001F1EAE" w:rsidP="008A24AD">
      <w:pPr>
        <w:tabs>
          <w:tab w:val="left" w:pos="900"/>
        </w:tabs>
        <w:spacing w:line="240" w:lineRule="auto"/>
        <w:rPr>
          <w:rFonts w:ascii="Times New Roman" w:eastAsia="Calibri" w:hAnsi="Times New Roman" w:cs="Times New Roman"/>
          <w:color w:val="000000" w:themeColor="text1"/>
          <w:sz w:val="24"/>
          <w:szCs w:val="24"/>
        </w:rPr>
      </w:pPr>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2102" w:name="_Toc108517762"/>
      <w:r w:rsidRPr="009E4310">
        <w:rPr>
          <w:rFonts w:ascii="Times New Roman" w:eastAsia="Times New Roman" w:hAnsi="Times New Roman" w:cs="Times New Roman"/>
          <w:color w:val="000000" w:themeColor="text1"/>
          <w:sz w:val="24"/>
          <w:szCs w:val="24"/>
          <w:lang w:val="en-GB"/>
        </w:rPr>
        <w:lastRenderedPageBreak/>
        <w:t>CHAPTER SEVEN</w:t>
      </w:r>
      <w:bookmarkEnd w:id="2102"/>
    </w:p>
    <w:p w:rsidR="001F1EAE" w:rsidRPr="009E4310" w:rsidRDefault="001F1EAE" w:rsidP="00BB3376">
      <w:pPr>
        <w:pStyle w:val="Heading1"/>
        <w:spacing w:line="240" w:lineRule="auto"/>
        <w:jc w:val="center"/>
        <w:rPr>
          <w:rFonts w:ascii="Times New Roman" w:eastAsia="Times New Roman" w:hAnsi="Times New Roman" w:cs="Times New Roman"/>
          <w:color w:val="000000" w:themeColor="text1"/>
          <w:sz w:val="24"/>
          <w:szCs w:val="24"/>
          <w:lang w:val="en-GB"/>
        </w:rPr>
      </w:pPr>
      <w:bookmarkStart w:id="2103" w:name="_Toc64881195"/>
      <w:bookmarkStart w:id="2104" w:name="_Toc97884348"/>
      <w:bookmarkStart w:id="2105" w:name="_Toc108517763"/>
      <w:r w:rsidRPr="009E4310">
        <w:rPr>
          <w:rFonts w:ascii="Times New Roman" w:eastAsia="Times New Roman" w:hAnsi="Times New Roman" w:cs="Times New Roman"/>
          <w:color w:val="000000" w:themeColor="text1"/>
          <w:sz w:val="24"/>
          <w:szCs w:val="24"/>
          <w:lang w:val="en-GB"/>
        </w:rPr>
        <w:t>COMMUNICATION STRATEGY</w:t>
      </w:r>
      <w:bookmarkEnd w:id="2103"/>
      <w:bookmarkEnd w:id="2104"/>
      <w:bookmarkEnd w:id="2105"/>
    </w:p>
    <w:p w:rsidR="001F1EAE" w:rsidRPr="009E4310" w:rsidRDefault="001F1EAE" w:rsidP="00BB3376">
      <w:pPr>
        <w:pStyle w:val="Heading1"/>
        <w:spacing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 </w:t>
      </w:r>
      <w:bookmarkStart w:id="2106" w:name="_Toc64881196"/>
      <w:bookmarkStart w:id="2107" w:name="_Toc108517764"/>
      <w:r w:rsidRPr="009E4310">
        <w:rPr>
          <w:rFonts w:ascii="Times New Roman" w:eastAsia="Times New Roman" w:hAnsi="Times New Roman" w:cs="Times New Roman"/>
          <w:color w:val="000000" w:themeColor="text1"/>
          <w:sz w:val="24"/>
          <w:szCs w:val="24"/>
          <w:lang w:val="en-GB"/>
        </w:rPr>
        <w:t>Introduction</w:t>
      </w:r>
      <w:bookmarkEnd w:id="2106"/>
      <w:bookmarkEnd w:id="2107"/>
    </w:p>
    <w:p w:rsidR="001F1EAE" w:rsidRPr="009E4310" w:rsidRDefault="001F1EAE" w:rsidP="00BB3376">
      <w:pPr>
        <w:keepNext/>
        <w:keepLines/>
        <w:spacing w:after="0" w:line="240" w:lineRule="auto"/>
        <w:ind w:left="180"/>
        <w:jc w:val="both"/>
        <w:outlineLvl w:val="0"/>
        <w:rPr>
          <w:rFonts w:ascii="Times New Roman" w:eastAsia="Times New Roman" w:hAnsi="Times New Roman" w:cs="Times New Roman"/>
          <w:color w:val="000000" w:themeColor="text1"/>
          <w:sz w:val="24"/>
          <w:szCs w:val="24"/>
          <w:lang w:val="en-GB"/>
        </w:rPr>
      </w:pPr>
      <w:bookmarkStart w:id="2108" w:name="_Toc64881197"/>
      <w:bookmarkStart w:id="2109" w:name="_Toc64883895"/>
      <w:bookmarkStart w:id="2110" w:name="_Toc64886016"/>
      <w:bookmarkStart w:id="2111" w:name="_Toc64886570"/>
      <w:bookmarkStart w:id="2112" w:name="_Toc97884350"/>
      <w:bookmarkStart w:id="2113" w:name="_Toc105657822"/>
      <w:bookmarkStart w:id="2114" w:name="_Toc108517765"/>
      <w:r w:rsidRPr="009E4310">
        <w:rPr>
          <w:rFonts w:ascii="Times New Roman" w:eastAsia="Times New Roman" w:hAnsi="Times New Roman" w:cs="Times New Roman"/>
          <w:color w:val="000000" w:themeColor="text1"/>
          <w:sz w:val="24"/>
          <w:szCs w:val="24"/>
          <w:lang w:val="en-GB"/>
        </w:rPr>
        <w:t>Reporting/disseminating the right information on the status of implementation of the formulated development programmes, projects and activities to stakeholders at the local, regional and national levels respectively at the right time plays crucial role in the successful execution of the 2022-2025 DMTDP. This is because the various stakeholders can only play their roles and responsibilities well towards the implementation of the plan when they are adequately informed.</w:t>
      </w:r>
      <w:bookmarkEnd w:id="2108"/>
      <w:bookmarkEnd w:id="2109"/>
      <w:bookmarkEnd w:id="2110"/>
      <w:bookmarkEnd w:id="2111"/>
      <w:bookmarkEnd w:id="2112"/>
      <w:bookmarkEnd w:id="2113"/>
      <w:bookmarkEnd w:id="2114"/>
    </w:p>
    <w:p w:rsidR="001F1EAE" w:rsidRPr="009E4310" w:rsidRDefault="001F1EAE" w:rsidP="00BB3376">
      <w:pPr>
        <w:keepNext/>
        <w:keepLines/>
        <w:spacing w:after="0" w:line="240" w:lineRule="auto"/>
        <w:ind w:left="180"/>
        <w:jc w:val="both"/>
        <w:outlineLvl w:val="0"/>
        <w:rPr>
          <w:rFonts w:ascii="Times New Roman" w:eastAsia="Times New Roman" w:hAnsi="Times New Roman" w:cs="Times New Roman"/>
          <w:color w:val="000000" w:themeColor="text1"/>
          <w:sz w:val="24"/>
          <w:szCs w:val="24"/>
          <w:lang w:val="en-GB"/>
        </w:rPr>
      </w:pPr>
    </w:p>
    <w:p w:rsidR="001F1EAE" w:rsidRPr="009E4310" w:rsidRDefault="00EA57A6" w:rsidP="00BB3376">
      <w:pPr>
        <w:pStyle w:val="Heading2"/>
        <w:spacing w:line="240" w:lineRule="auto"/>
        <w:rPr>
          <w:rStyle w:val="NoSpacingChar"/>
          <w:rFonts w:ascii="Times New Roman" w:hAnsi="Times New Roman"/>
          <w:color w:val="000000" w:themeColor="text1"/>
          <w:sz w:val="24"/>
          <w:szCs w:val="24"/>
        </w:rPr>
      </w:pPr>
      <w:bookmarkStart w:id="2115" w:name="_Toc108517766"/>
      <w:r w:rsidRPr="009E4310">
        <w:rPr>
          <w:rStyle w:val="Heading2Char"/>
          <w:rFonts w:ascii="Times New Roman" w:eastAsiaTheme="minorHAnsi" w:hAnsi="Times New Roman"/>
          <w:color w:val="000000" w:themeColor="text1"/>
          <w:sz w:val="24"/>
          <w:szCs w:val="24"/>
        </w:rPr>
        <w:t>7.1</w:t>
      </w:r>
      <w:r w:rsidR="001F1EAE" w:rsidRPr="009E4310">
        <w:rPr>
          <w:rStyle w:val="NoSpacingChar"/>
          <w:rFonts w:ascii="Times New Roman" w:hAnsi="Times New Roman"/>
          <w:color w:val="000000" w:themeColor="text1"/>
          <w:sz w:val="24"/>
          <w:szCs w:val="24"/>
        </w:rPr>
        <w:t xml:space="preserve"> Strategies</w:t>
      </w:r>
      <w:bookmarkEnd w:id="2115"/>
      <w:r w:rsidR="001F1EAE" w:rsidRPr="009E4310">
        <w:rPr>
          <w:rStyle w:val="NoSpacingChar"/>
          <w:rFonts w:ascii="Times New Roman" w:hAnsi="Times New Roman"/>
          <w:color w:val="000000" w:themeColor="text1"/>
          <w:sz w:val="24"/>
          <w:szCs w:val="24"/>
        </w:rPr>
        <w:t xml:space="preserve">     </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
          <w:bCs/>
          <w:color w:val="000000" w:themeColor="text1"/>
          <w:sz w:val="24"/>
          <w:szCs w:val="24"/>
          <w:lang w:val="en-GB"/>
        </w:rPr>
        <w:t xml:space="preserve">    </w:t>
      </w:r>
      <w:r w:rsidRPr="009E4310">
        <w:rPr>
          <w:rFonts w:ascii="Times New Roman" w:eastAsia="Times New Roman" w:hAnsi="Times New Roman" w:cs="Times New Roman"/>
          <w:color w:val="000000" w:themeColor="text1"/>
          <w:sz w:val="24"/>
          <w:szCs w:val="24"/>
          <w:lang w:val="en-GB"/>
        </w:rPr>
        <w:t>The strategies the Juaboso District has adopted to communicate or disseminate information on the status of implementation of the plan within the plan period 2022-2025 include:</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numPr>
          <w:ilvl w:val="2"/>
          <w:numId w:val="40"/>
        </w:numPr>
        <w:spacing w:after="16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Quarterly, mid-term and end of year M&amp;E exercises will be conducted after which Quarterly, mid –year and annually progress reports will be compiled on the status of implementation on the development programmes/projects whiles both hard and soft copies of the main plan will be distributed to RCC and NDPC.</w:t>
      </w:r>
    </w:p>
    <w:p w:rsidR="001F1EAE" w:rsidRPr="009E4310" w:rsidRDefault="001F1EAE" w:rsidP="00BB3376">
      <w:pPr>
        <w:spacing w:line="240" w:lineRule="auto"/>
        <w:ind w:left="360"/>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At the local level, copies of the progress reports will be distributed to P.M, DA sub-committees especially F&amp;A, Works and Economic Planning sub-committees, local NGOs, Decentralized Departments etc. and copies kept at the DPCU Secretariat for reference. </w:t>
      </w:r>
    </w:p>
    <w:p w:rsidR="001F1EAE" w:rsidRPr="009E4310" w:rsidRDefault="001F1EAE" w:rsidP="00BB3376">
      <w:pPr>
        <w:spacing w:line="240" w:lineRule="auto"/>
        <w:ind w:left="360"/>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At the regional and national levels, copies of the reports will be sent to RCC, MLGRD, and NDPC.</w:t>
      </w:r>
    </w:p>
    <w:p w:rsidR="001F1EAE" w:rsidRPr="009E4310" w:rsidRDefault="001F1EAE" w:rsidP="00BB3376">
      <w:pPr>
        <w:numPr>
          <w:ilvl w:val="2"/>
          <w:numId w:val="40"/>
        </w:numPr>
        <w:spacing w:after="16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Quarterly, mid-year and annual review meetings will also be held to brief DPCU members and other stakeholders and the progress reports. </w:t>
      </w:r>
    </w:p>
    <w:p w:rsidR="001F1EAE" w:rsidRPr="009E4310" w:rsidRDefault="001F1EAE" w:rsidP="00BB3376">
      <w:pPr>
        <w:spacing w:line="240" w:lineRule="auto"/>
        <w:ind w:left="360"/>
        <w:contextualSpacing/>
        <w:jc w:val="both"/>
        <w:rPr>
          <w:rFonts w:ascii="Times New Roman" w:eastAsia="Calibri" w:hAnsi="Times New Roman" w:cs="Times New Roman"/>
          <w:color w:val="000000" w:themeColor="text1"/>
          <w:sz w:val="24"/>
          <w:szCs w:val="24"/>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On the creation of awareness on the roles and expectations of stakeholders in the implementation of development programmes to improve their living standards for the plan period, the various stakeholders will be informed during the public hearings on the plan especially the second one. These have been clearly spelt out under chapter five i.e. implementation of Annual Action Plans where the specific roles, contributions, expectations, lead and collaborating agencies for the plan period have all been stated.</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 xml:space="preserve">General dialogue will be promoted and feedbacks on performance of the district will be received through mid-year composite and end of year reviews meetings, reports from Area councils, Unit Committees, opinion leaders, Public Complaint Unit of the Assembly, General Assembly meetings and the Development Communication Committee that will be formed.  </w:t>
      </w:r>
    </w:p>
    <w:p w:rsidR="001F1EAE" w:rsidRPr="009E4310" w:rsidRDefault="001F1EAE" w:rsidP="00BB3376">
      <w:pPr>
        <w:spacing w:after="0" w:line="240" w:lineRule="auto"/>
        <w:ind w:left="710"/>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sectPr w:rsidR="001F1EAE" w:rsidRPr="009E4310" w:rsidSect="006B1AE7">
          <w:pgSz w:w="12240" w:h="15840"/>
          <w:pgMar w:top="851" w:right="851" w:bottom="720" w:left="1418" w:header="720" w:footer="720" w:gutter="0"/>
          <w:cols w:space="720"/>
          <w:docGrid w:linePitch="360"/>
        </w:sectPr>
      </w:pPr>
      <w:r w:rsidRPr="009E4310">
        <w:rPr>
          <w:rFonts w:ascii="Times New Roman" w:eastAsia="Times New Roman" w:hAnsi="Times New Roman" w:cs="Times New Roman"/>
          <w:color w:val="000000" w:themeColor="text1"/>
          <w:sz w:val="24"/>
          <w:szCs w:val="24"/>
          <w:lang w:val="en-GB"/>
        </w:rPr>
        <w:t>However, a more detailed communication strategy that provides a more visual and easier understanding of how the information on the implementation of the plan will be sent to stockholders and feedback mechanisms. The matrix also shows how the strategy can be used to mobilise funds for the district.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b/>
          <w:bCs/>
          <w:color w:val="000000" w:themeColor="text1"/>
          <w:sz w:val="24"/>
          <w:szCs w:val="24"/>
          <w:lang w:val="en-GB"/>
        </w:rPr>
        <w:lastRenderedPageBreak/>
        <w:t xml:space="preserve">  </w:t>
      </w:r>
      <w:r w:rsidRPr="009E4310">
        <w:rPr>
          <w:rFonts w:ascii="Times New Roman" w:eastAsia="Times New Roman" w:hAnsi="Times New Roman" w:cs="Times New Roman"/>
          <w:color w:val="000000" w:themeColor="text1"/>
          <w:sz w:val="24"/>
          <w:szCs w:val="24"/>
          <w:lang w:val="en-GB"/>
        </w:rPr>
        <w:t>All the strategies outlined in the matrix are really geared towards identifying the relevant stakeholders, their roles/ responsibilities, the various level of involvement in the various activities relating the communication strategy set out for the 2022-2025 DMTDP for the Juaboso district.</w:t>
      </w: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t>Furthermore, the strategy is meant to showcase the results of the programmes and projects in the plan which is supposed to transform the living conditions of the people. By disseminating the results or impacts of the plan to relevant stakeholders and providing feedbacks, they would be encouraged to provide the necessary resources for the district to implement the plan. This will help the vigorous resource mobilisation drive set out in the revenue mobilisation Action Plan.</w:t>
      </w:r>
    </w:p>
    <w:p w:rsidR="001F1EAE" w:rsidRPr="009E4310" w:rsidRDefault="001F1EAE" w:rsidP="00BB3376">
      <w:pPr>
        <w:keepNext/>
        <w:keepLines/>
        <w:spacing w:after="0" w:line="240" w:lineRule="auto"/>
        <w:ind w:left="180"/>
        <w:jc w:val="both"/>
        <w:outlineLvl w:val="0"/>
        <w:rPr>
          <w:rFonts w:ascii="Times New Roman" w:eastAsia="Times New Roman" w:hAnsi="Times New Roman" w:cs="Times New Roman"/>
          <w:b/>
          <w:bCs/>
          <w:color w:val="000000" w:themeColor="text1"/>
          <w:sz w:val="24"/>
          <w:szCs w:val="24"/>
          <w:lang w:val="en-GB"/>
        </w:rPr>
      </w:pPr>
      <w:r w:rsidRPr="009E4310">
        <w:rPr>
          <w:rFonts w:ascii="Times New Roman" w:eastAsia="Times New Roman" w:hAnsi="Times New Roman" w:cs="Times New Roman"/>
          <w:b/>
          <w:bCs/>
          <w:color w:val="000000" w:themeColor="text1"/>
          <w:sz w:val="24"/>
          <w:szCs w:val="24"/>
          <w:lang w:val="en-GB"/>
        </w:rPr>
        <w:t xml:space="preserve">                                                                                                                                                                         </w:t>
      </w:r>
    </w:p>
    <w:p w:rsidR="00887844" w:rsidRPr="00887844" w:rsidRDefault="00887844" w:rsidP="00BB3376">
      <w:pPr>
        <w:pStyle w:val="Caption"/>
        <w:keepNext/>
        <w:spacing w:line="240" w:lineRule="auto"/>
        <w:rPr>
          <w:sz w:val="24"/>
          <w:szCs w:val="24"/>
        </w:rPr>
      </w:pPr>
      <w:bookmarkStart w:id="2116" w:name="_Toc108517902"/>
      <w:r w:rsidRPr="00887844">
        <w:rPr>
          <w:sz w:val="24"/>
          <w:szCs w:val="24"/>
        </w:rPr>
        <w:t xml:space="preserve">Table </w:t>
      </w:r>
      <w:r w:rsidRPr="00887844">
        <w:rPr>
          <w:sz w:val="24"/>
          <w:szCs w:val="24"/>
        </w:rPr>
        <w:fldChar w:fldCharType="begin"/>
      </w:r>
      <w:r w:rsidRPr="00887844">
        <w:rPr>
          <w:sz w:val="24"/>
          <w:szCs w:val="24"/>
        </w:rPr>
        <w:instrText xml:space="preserve"> SEQ Table \* ARABIC </w:instrText>
      </w:r>
      <w:r w:rsidRPr="00887844">
        <w:rPr>
          <w:sz w:val="24"/>
          <w:szCs w:val="24"/>
        </w:rPr>
        <w:fldChar w:fldCharType="separate"/>
      </w:r>
      <w:r w:rsidR="00AE0267">
        <w:rPr>
          <w:noProof/>
          <w:sz w:val="24"/>
          <w:szCs w:val="24"/>
        </w:rPr>
        <w:t>32</w:t>
      </w:r>
      <w:r w:rsidRPr="00887844">
        <w:rPr>
          <w:sz w:val="24"/>
          <w:szCs w:val="24"/>
        </w:rPr>
        <w:fldChar w:fldCharType="end"/>
      </w:r>
      <w:r w:rsidRPr="00887844">
        <w:rPr>
          <w:sz w:val="24"/>
          <w:szCs w:val="24"/>
        </w:rPr>
        <w:t>:</w:t>
      </w:r>
      <w:r>
        <w:rPr>
          <w:sz w:val="24"/>
          <w:szCs w:val="24"/>
        </w:rPr>
        <w:t xml:space="preserve"> </w:t>
      </w:r>
      <w:r w:rsidRPr="00887844">
        <w:rPr>
          <w:sz w:val="24"/>
          <w:szCs w:val="24"/>
        </w:rPr>
        <w:t>Communication Strategy Matrix</w:t>
      </w:r>
      <w:bookmarkEnd w:id="2116"/>
    </w:p>
    <w:tbl>
      <w:tblPr>
        <w:tblW w:w="1092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852"/>
        <w:gridCol w:w="1885"/>
        <w:gridCol w:w="1885"/>
        <w:gridCol w:w="1215"/>
        <w:gridCol w:w="1559"/>
      </w:tblGrid>
      <w:tr w:rsidR="001F1EAE" w:rsidRPr="009E4310" w:rsidTr="006B1AE7">
        <w:trPr>
          <w:trHeight w:val="117"/>
        </w:trPr>
        <w:tc>
          <w:tcPr>
            <w:tcW w:w="1530"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bookmarkStart w:id="2117" w:name="_Toc86199794"/>
            <w:r w:rsidRPr="009E4310">
              <w:rPr>
                <w:rFonts w:ascii="Times New Roman" w:eastAsia="Times New Roman" w:hAnsi="Times New Roman" w:cs="Times New Roman"/>
                <w:b/>
                <w:bCs/>
                <w:i/>
                <w:iCs/>
                <w:color w:val="000000" w:themeColor="text1"/>
                <w:sz w:val="24"/>
                <w:szCs w:val="24"/>
                <w:lang w:val="en-GB"/>
              </w:rPr>
              <w:t xml:space="preserve">Table 26: </w:t>
            </w:r>
            <w:bookmarkEnd w:id="2117"/>
            <w:r w:rsidRPr="009E4310">
              <w:rPr>
                <w:rFonts w:ascii="Times New Roman" w:eastAsia="Calibri" w:hAnsi="Times New Roman" w:cs="Times New Roman"/>
                <w:b/>
                <w:bCs/>
                <w:color w:val="000000" w:themeColor="text1"/>
                <w:sz w:val="24"/>
                <w:szCs w:val="24"/>
              </w:rPr>
              <w:t xml:space="preserve">ACTIVITY </w:t>
            </w:r>
          </w:p>
        </w:tc>
        <w:tc>
          <w:tcPr>
            <w:tcW w:w="2852"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 xml:space="preserve">PURPOSE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TARGET GROUP</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 xml:space="preserve">METHOD/TOOL </w:t>
            </w:r>
          </w:p>
        </w:tc>
        <w:tc>
          <w:tcPr>
            <w:tcW w:w="121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 xml:space="preserve">TIMEFRAME </w:t>
            </w:r>
          </w:p>
        </w:tc>
        <w:tc>
          <w:tcPr>
            <w:tcW w:w="1559"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b/>
                <w:bCs/>
                <w:color w:val="000000" w:themeColor="text1"/>
                <w:sz w:val="24"/>
                <w:szCs w:val="24"/>
              </w:rPr>
              <w:t xml:space="preserve">RESPONSIBILITY </w:t>
            </w:r>
          </w:p>
        </w:tc>
      </w:tr>
      <w:tr w:rsidR="001F1EAE" w:rsidRPr="009E4310" w:rsidTr="006B1AE7">
        <w:trPr>
          <w:trHeight w:val="544"/>
        </w:trPr>
        <w:tc>
          <w:tcPr>
            <w:tcW w:w="1530"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Town Hall Meetings </w:t>
            </w:r>
          </w:p>
        </w:tc>
        <w:tc>
          <w:tcPr>
            <w:tcW w:w="2852"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 create awareness to the public on projects, expenditure and revenue of the Assembly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Traditional Authority, community members, media, Assembly members etc.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Meetings with audio-visuals on projects and programmes </w:t>
            </w:r>
          </w:p>
        </w:tc>
        <w:tc>
          <w:tcPr>
            <w:tcW w:w="121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Quarterly  </w:t>
            </w:r>
          </w:p>
        </w:tc>
        <w:tc>
          <w:tcPr>
            <w:tcW w:w="1559"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DPO, DBA </w:t>
            </w:r>
          </w:p>
        </w:tc>
      </w:tr>
      <w:tr w:rsidR="001F1EAE" w:rsidRPr="009E4310" w:rsidTr="006B1AE7">
        <w:trPr>
          <w:trHeight w:val="544"/>
        </w:trPr>
        <w:tc>
          <w:tcPr>
            <w:tcW w:w="1530"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Performance Review meetings </w:t>
            </w:r>
          </w:p>
        </w:tc>
        <w:tc>
          <w:tcPr>
            <w:tcW w:w="2852"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 inform stakeholders on status of MTDP implementation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DPCU, RCC, Heads of Department etc.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Round – Table discussions and Power Point Presentations </w:t>
            </w:r>
          </w:p>
        </w:tc>
        <w:tc>
          <w:tcPr>
            <w:tcW w:w="121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Quarterly </w:t>
            </w:r>
          </w:p>
        </w:tc>
        <w:tc>
          <w:tcPr>
            <w:tcW w:w="1559"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DPCU </w:t>
            </w:r>
          </w:p>
        </w:tc>
      </w:tr>
      <w:tr w:rsidR="001F1EAE" w:rsidRPr="009E4310" w:rsidTr="006B1AE7">
        <w:trPr>
          <w:trHeight w:val="828"/>
        </w:trPr>
        <w:tc>
          <w:tcPr>
            <w:tcW w:w="1530"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Community Engagement </w:t>
            </w:r>
          </w:p>
        </w:tc>
        <w:tc>
          <w:tcPr>
            <w:tcW w:w="2852"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 bridge the gap between the Management and the Communities members to receive first-hand information and feedback on identified issues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Community members, media, CSOs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Meeting with audio-visuals, participatory rural appraisal tools </w:t>
            </w:r>
          </w:p>
        </w:tc>
        <w:tc>
          <w:tcPr>
            <w:tcW w:w="121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Monthly </w:t>
            </w:r>
          </w:p>
        </w:tc>
        <w:tc>
          <w:tcPr>
            <w:tcW w:w="1559"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DPCU </w:t>
            </w:r>
          </w:p>
        </w:tc>
      </w:tr>
      <w:tr w:rsidR="001F1EAE" w:rsidRPr="009E4310" w:rsidTr="006B1AE7">
        <w:trPr>
          <w:trHeight w:val="401"/>
        </w:trPr>
        <w:tc>
          <w:tcPr>
            <w:tcW w:w="1530"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Community Sensitization </w:t>
            </w:r>
          </w:p>
        </w:tc>
        <w:tc>
          <w:tcPr>
            <w:tcW w:w="2852"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 create public awareness on their rights and responsibilities on monitoring etc.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Community members, Assembly members, unit committee members etc.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Radio discussions and phone-in programmes </w:t>
            </w:r>
          </w:p>
        </w:tc>
        <w:tc>
          <w:tcPr>
            <w:tcW w:w="121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Monthly</w:t>
            </w:r>
          </w:p>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Quarterly  </w:t>
            </w:r>
          </w:p>
        </w:tc>
        <w:tc>
          <w:tcPr>
            <w:tcW w:w="1559"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DPCU </w:t>
            </w:r>
          </w:p>
        </w:tc>
      </w:tr>
      <w:tr w:rsidR="001F1EAE" w:rsidRPr="009E4310" w:rsidTr="006B1AE7">
        <w:trPr>
          <w:trHeight w:val="687"/>
        </w:trPr>
        <w:tc>
          <w:tcPr>
            <w:tcW w:w="1530"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Public Hearing </w:t>
            </w:r>
          </w:p>
        </w:tc>
        <w:tc>
          <w:tcPr>
            <w:tcW w:w="2852"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To update the MTDP to ensure that projects and programmes conform with prioritized needs of the communities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Community Members, Traditional Authority, Media etc. </w:t>
            </w:r>
          </w:p>
        </w:tc>
        <w:tc>
          <w:tcPr>
            <w:tcW w:w="188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Meetings with audio-visuals on projects and programmes </w:t>
            </w:r>
          </w:p>
        </w:tc>
        <w:tc>
          <w:tcPr>
            <w:tcW w:w="1215" w:type="dxa"/>
          </w:tcPr>
          <w:p w:rsidR="001F1EAE" w:rsidRPr="009E4310" w:rsidRDefault="001F1EAE" w:rsidP="00BB3376">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Once every year </w:t>
            </w:r>
          </w:p>
        </w:tc>
        <w:tc>
          <w:tcPr>
            <w:tcW w:w="1559" w:type="dxa"/>
          </w:tcPr>
          <w:p w:rsidR="001F1EAE" w:rsidRPr="009E4310" w:rsidRDefault="001F1EAE" w:rsidP="00BB3376">
            <w:pPr>
              <w:keepNext/>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DPCU </w:t>
            </w:r>
          </w:p>
        </w:tc>
      </w:tr>
    </w:tbl>
    <w:p w:rsidR="001F1EAE" w:rsidRPr="009E4310" w:rsidRDefault="001F1EAE" w:rsidP="00BB3376">
      <w:pPr>
        <w:keepNext/>
        <w:keepLines/>
        <w:spacing w:before="240" w:after="0" w:line="240" w:lineRule="auto"/>
        <w:jc w:val="both"/>
        <w:outlineLvl w:val="0"/>
        <w:rPr>
          <w:rFonts w:ascii="Times New Roman" w:eastAsia="Times New Roman" w:hAnsi="Times New Roman" w:cs="Times New Roman"/>
          <w:b/>
          <w:bCs/>
          <w:color w:val="000000" w:themeColor="text1"/>
          <w:sz w:val="24"/>
          <w:szCs w:val="24"/>
          <w:lang w:val="en-GB"/>
        </w:rPr>
      </w:pPr>
      <w:bookmarkStart w:id="2118" w:name="_Toc86199795"/>
      <w:bookmarkStart w:id="2119" w:name="_Toc86634138"/>
      <w:bookmarkStart w:id="2120" w:name="_Toc86636745"/>
      <w:bookmarkStart w:id="2121" w:name="_Toc86725445"/>
      <w:bookmarkStart w:id="2122" w:name="_Toc86802301"/>
      <w:bookmarkStart w:id="2123" w:name="_Toc64881199"/>
      <w:bookmarkStart w:id="2124" w:name="_Toc64883897"/>
      <w:bookmarkStart w:id="2125" w:name="_Toc64886018"/>
      <w:bookmarkStart w:id="2126" w:name="_Toc64886572"/>
      <w:bookmarkStart w:id="2127" w:name="_Toc105657824"/>
      <w:bookmarkStart w:id="2128" w:name="_Toc108517767"/>
      <w:r w:rsidRPr="009E4310">
        <w:rPr>
          <w:rFonts w:ascii="Times New Roman" w:eastAsia="Times New Roman" w:hAnsi="Times New Roman" w:cs="Times New Roman"/>
          <w:b/>
          <w:bCs/>
          <w:color w:val="000000" w:themeColor="text1"/>
          <w:sz w:val="24"/>
          <w:szCs w:val="24"/>
          <w:lang w:val="en-GB"/>
        </w:rPr>
        <w:t>SOURCE: DPCU 2021</w:t>
      </w:r>
      <w:bookmarkEnd w:id="2118"/>
      <w:bookmarkEnd w:id="2119"/>
      <w:bookmarkEnd w:id="2120"/>
      <w:bookmarkEnd w:id="2121"/>
      <w:bookmarkEnd w:id="2122"/>
      <w:bookmarkEnd w:id="2123"/>
      <w:bookmarkEnd w:id="2124"/>
      <w:bookmarkEnd w:id="2125"/>
      <w:bookmarkEnd w:id="2126"/>
      <w:bookmarkEnd w:id="2127"/>
      <w:bookmarkEnd w:id="2128"/>
    </w:p>
    <w:p w:rsidR="00B76338" w:rsidRDefault="00B76338" w:rsidP="00BB3376">
      <w:pPr>
        <w:spacing w:after="0" w:line="240" w:lineRule="auto"/>
        <w:jc w:val="both"/>
        <w:rPr>
          <w:rFonts w:ascii="Times New Roman" w:eastAsia="Times New Roman" w:hAnsi="Times New Roman" w:cs="Times New Roman"/>
          <w:color w:val="000000" w:themeColor="text1"/>
          <w:sz w:val="24"/>
          <w:szCs w:val="24"/>
          <w:lang w:val="en-GB"/>
        </w:rPr>
      </w:pPr>
    </w:p>
    <w:p w:rsidR="00B76338" w:rsidRDefault="00B76338" w:rsidP="00BB3376">
      <w:pPr>
        <w:spacing w:after="0" w:line="240" w:lineRule="auto"/>
        <w:jc w:val="both"/>
        <w:rPr>
          <w:rFonts w:ascii="Times New Roman" w:eastAsia="Times New Roman" w:hAnsi="Times New Roman" w:cs="Times New Roman"/>
          <w:color w:val="000000" w:themeColor="text1"/>
          <w:sz w:val="24"/>
          <w:szCs w:val="24"/>
          <w:lang w:val="en-GB"/>
        </w:rPr>
      </w:pPr>
    </w:p>
    <w:p w:rsidR="00B76338" w:rsidRDefault="00B76338" w:rsidP="00BB3376">
      <w:pPr>
        <w:spacing w:after="0" w:line="240" w:lineRule="auto"/>
        <w:jc w:val="both"/>
        <w:rPr>
          <w:rFonts w:ascii="Times New Roman" w:eastAsia="Times New Roman" w:hAnsi="Times New Roman" w:cs="Times New Roman"/>
          <w:color w:val="000000" w:themeColor="text1"/>
          <w:sz w:val="24"/>
          <w:szCs w:val="24"/>
          <w:lang w:val="en-GB"/>
        </w:rPr>
      </w:pPr>
    </w:p>
    <w:p w:rsidR="001F1EAE" w:rsidRPr="009E4310" w:rsidRDefault="001F1EAE" w:rsidP="00BB3376">
      <w:pPr>
        <w:spacing w:after="0" w:line="240" w:lineRule="auto"/>
        <w:jc w:val="both"/>
        <w:rPr>
          <w:rFonts w:ascii="Times New Roman" w:eastAsia="Times New Roman" w:hAnsi="Times New Roman" w:cs="Times New Roman"/>
          <w:color w:val="000000" w:themeColor="text1"/>
          <w:sz w:val="24"/>
          <w:szCs w:val="24"/>
          <w:lang w:val="en-GB"/>
        </w:rPr>
      </w:pPr>
      <w:r w:rsidRPr="009E4310">
        <w:rPr>
          <w:rFonts w:ascii="Times New Roman" w:eastAsia="Times New Roman" w:hAnsi="Times New Roman" w:cs="Times New Roman"/>
          <w:color w:val="000000" w:themeColor="text1"/>
          <w:sz w:val="24"/>
          <w:szCs w:val="24"/>
          <w:lang w:val="en-GB"/>
        </w:rPr>
        <w:lastRenderedPageBreak/>
        <w:t>All the strategies outlined in the matrix are really geared towards identifying the relevant stakeholders, their roles/ responsibilities, the various level of involvement in the various activities relating the communication strategy set out for the 2022 – 2025 DMTDP for the Juaboso District Assembly.</w:t>
      </w:r>
    </w:p>
    <w:p w:rsidR="001F1EAE" w:rsidRPr="009E4310" w:rsidRDefault="000C0411" w:rsidP="00BB3376">
      <w:pPr>
        <w:pStyle w:val="Heading3"/>
        <w:spacing w:line="240" w:lineRule="auto"/>
        <w:jc w:val="both"/>
        <w:rPr>
          <w:rFonts w:ascii="Times New Roman" w:hAnsi="Times New Roman"/>
          <w:color w:val="000000" w:themeColor="text1"/>
        </w:rPr>
      </w:pPr>
      <w:bookmarkStart w:id="2129" w:name="_Toc505469727"/>
      <w:bookmarkStart w:id="2130" w:name="_Toc505609499"/>
      <w:bookmarkStart w:id="2131" w:name="_Toc505609566"/>
      <w:bookmarkStart w:id="2132" w:name="_Toc505625075"/>
      <w:bookmarkStart w:id="2133" w:name="_Toc508034153"/>
      <w:bookmarkStart w:id="2134" w:name="_Toc86199796"/>
      <w:bookmarkStart w:id="2135" w:name="_Toc64886573"/>
      <w:bookmarkStart w:id="2136" w:name="_Toc108517768"/>
      <w:r w:rsidRPr="009E4310">
        <w:rPr>
          <w:rFonts w:ascii="Times New Roman" w:hAnsi="Times New Roman"/>
          <w:color w:val="000000" w:themeColor="text1"/>
        </w:rPr>
        <w:t>7.1.1</w:t>
      </w:r>
      <w:r w:rsidR="001F1EAE" w:rsidRPr="009E4310">
        <w:rPr>
          <w:rFonts w:ascii="Times New Roman" w:hAnsi="Times New Roman"/>
          <w:color w:val="000000" w:themeColor="text1"/>
        </w:rPr>
        <w:t xml:space="preserve"> Approaches/Channels for Communication</w:t>
      </w:r>
      <w:bookmarkEnd w:id="2129"/>
      <w:bookmarkEnd w:id="2130"/>
      <w:bookmarkEnd w:id="2131"/>
      <w:bookmarkEnd w:id="2132"/>
      <w:bookmarkEnd w:id="2133"/>
      <w:bookmarkEnd w:id="2134"/>
      <w:bookmarkEnd w:id="2135"/>
      <w:bookmarkEnd w:id="2136"/>
    </w:p>
    <w:p w:rsidR="001F1EAE" w:rsidRPr="009E4310" w:rsidRDefault="001F1EAE" w:rsidP="00BB3376">
      <w:pPr>
        <w:spacing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The methodologies outlined below will focus on group and individual approaches or organizational through interaction, information dissemination, training, management development programmes, team building and survey feedback techniques. </w:t>
      </w:r>
    </w:p>
    <w:p w:rsidR="001F1EAE" w:rsidRPr="009E4310" w:rsidRDefault="001F1EAE" w:rsidP="00BB3376">
      <w:pPr>
        <w:spacing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approaches to be used to achieve the above-objectives are:</w:t>
      </w:r>
    </w:p>
    <w:p w:rsidR="001F1EAE" w:rsidRPr="009E4310" w:rsidRDefault="001F1EAE" w:rsidP="00BB3376">
      <w:pPr>
        <w:numPr>
          <w:ilvl w:val="0"/>
          <w:numId w:val="42"/>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Local Government Information Digest</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 Radio, public service announcements and phone-ins;</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Workshops/Seminars</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Focus Group Discussions</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Consultative Meetings </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Town Hall Meetings</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Briefing of RCCs and General Assembly during meetings</w:t>
      </w:r>
    </w:p>
    <w:p w:rsidR="001F1EAE" w:rsidRPr="009E4310" w:rsidRDefault="001F1EAE" w:rsidP="00BB3376">
      <w:pPr>
        <w:numPr>
          <w:ilvl w:val="0"/>
          <w:numId w:val="41"/>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 xml:space="preserve">District Website Updating </w:t>
      </w:r>
      <w:hyperlink r:id="rId19" w:history="1">
        <w:r w:rsidRPr="009E4310">
          <w:rPr>
            <w:rFonts w:ascii="Times New Roman" w:eastAsia="Calibri" w:hAnsi="Times New Roman" w:cs="Times New Roman"/>
            <w:b/>
            <w:color w:val="000000" w:themeColor="text1"/>
            <w:sz w:val="24"/>
            <w:szCs w:val="24"/>
            <w:u w:val="single"/>
          </w:rPr>
          <w:t>www.juada.gov.gh</w:t>
        </w:r>
      </w:hyperlink>
      <w:r w:rsidRPr="009E4310">
        <w:rPr>
          <w:rFonts w:ascii="Times New Roman" w:eastAsia="Calibri" w:hAnsi="Times New Roman" w:cs="Times New Roman"/>
          <w:b/>
          <w:color w:val="000000" w:themeColor="text1"/>
          <w:sz w:val="24"/>
          <w:szCs w:val="24"/>
          <w:u w:val="single"/>
        </w:rPr>
        <w:t>)</w:t>
      </w:r>
    </w:p>
    <w:p w:rsidR="001F1EAE" w:rsidRPr="009E4310" w:rsidRDefault="001F1EAE" w:rsidP="00BB3376">
      <w:pPr>
        <w:spacing w:line="240" w:lineRule="auto"/>
        <w:ind w:left="360"/>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The Communication channels envisaged are:</w:t>
      </w:r>
    </w:p>
    <w:p w:rsidR="001F1EAE" w:rsidRPr="009E4310" w:rsidRDefault="001F1EAE" w:rsidP="00BB3376">
      <w:pPr>
        <w:spacing w:after="0" w:line="240" w:lineRule="auto"/>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Using Discussion Programmes</w:t>
      </w:r>
    </w:p>
    <w:p w:rsidR="001F1EAE" w:rsidRPr="009E4310" w:rsidRDefault="001F1EAE" w:rsidP="00BB3376">
      <w:pPr>
        <w:numPr>
          <w:ilvl w:val="0"/>
          <w:numId w:val="43"/>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Electronic Medi</w:t>
      </w:r>
      <w:r w:rsidR="00407313">
        <w:rPr>
          <w:rFonts w:ascii="Times New Roman" w:eastAsia="Calibri" w:hAnsi="Times New Roman" w:cs="Times New Roman"/>
          <w:color w:val="000000" w:themeColor="text1"/>
          <w:sz w:val="24"/>
          <w:szCs w:val="24"/>
        </w:rPr>
        <w:t xml:space="preserve">a: Radio (selected FM stations </w:t>
      </w:r>
      <w:r w:rsidRPr="009E4310">
        <w:rPr>
          <w:rFonts w:ascii="Times New Roman" w:eastAsia="Calibri" w:hAnsi="Times New Roman" w:cs="Times New Roman"/>
          <w:color w:val="000000" w:themeColor="text1"/>
          <w:sz w:val="24"/>
          <w:szCs w:val="24"/>
        </w:rPr>
        <w:t xml:space="preserve">in the District) </w:t>
      </w:r>
    </w:p>
    <w:p w:rsidR="001F1EAE" w:rsidRDefault="001F1EAE" w:rsidP="00BB3376">
      <w:pPr>
        <w:numPr>
          <w:ilvl w:val="0"/>
          <w:numId w:val="43"/>
        </w:numPr>
        <w:spacing w:after="0" w:line="240" w:lineRule="auto"/>
        <w:contextualSpacing/>
        <w:jc w:val="both"/>
        <w:rPr>
          <w:rFonts w:ascii="Times New Roman" w:eastAsia="Calibri" w:hAnsi="Times New Roman" w:cs="Times New Roman"/>
          <w:color w:val="000000" w:themeColor="text1"/>
          <w:sz w:val="24"/>
          <w:szCs w:val="24"/>
        </w:rPr>
      </w:pPr>
      <w:r w:rsidRPr="009E4310">
        <w:rPr>
          <w:rFonts w:ascii="Times New Roman" w:eastAsia="Calibri" w:hAnsi="Times New Roman" w:cs="Times New Roman"/>
          <w:color w:val="000000" w:themeColor="text1"/>
          <w:sz w:val="24"/>
          <w:szCs w:val="24"/>
        </w:rPr>
        <w:t>Print Media: Selected Newspaper for publication of Articles</w:t>
      </w:r>
    </w:p>
    <w:p w:rsidR="0033454C" w:rsidRPr="0033454C" w:rsidRDefault="0033454C" w:rsidP="00BB3376">
      <w:pPr>
        <w:numPr>
          <w:ilvl w:val="0"/>
          <w:numId w:val="43"/>
        </w:numPr>
        <w:spacing w:after="0" w:line="240" w:lineRule="auto"/>
        <w:contextualSpacing/>
        <w:jc w:val="both"/>
        <w:rPr>
          <w:rFonts w:ascii="Times New Roman" w:eastAsia="Calibri" w:hAnsi="Times New Roman" w:cs="Times New Roman"/>
          <w:color w:val="000000" w:themeColor="text1"/>
          <w:sz w:val="24"/>
          <w:szCs w:val="24"/>
        </w:rPr>
      </w:pPr>
      <w:r w:rsidRPr="0033454C">
        <w:rPr>
          <w:rFonts w:ascii="Times New Roman" w:hAnsi="Times New Roman" w:cs="Times New Roman"/>
        </w:rPr>
        <w:t>Information Service Division</w:t>
      </w:r>
    </w:p>
    <w:p w:rsidR="001F1EAE" w:rsidRPr="009E4310" w:rsidRDefault="001F1EAE" w:rsidP="0033454C">
      <w:pPr>
        <w:pStyle w:val="NoSpacing"/>
        <w:sectPr w:rsidR="001F1EAE" w:rsidRPr="009E4310" w:rsidSect="006B1AE7">
          <w:pgSz w:w="12240" w:h="15840"/>
          <w:pgMar w:top="1440" w:right="1440" w:bottom="1440" w:left="1440" w:header="720" w:footer="720" w:gutter="0"/>
          <w:cols w:space="720"/>
          <w:docGrid w:linePitch="360"/>
        </w:sectPr>
      </w:pPr>
    </w:p>
    <w:p w:rsidR="00887844" w:rsidRPr="00887844" w:rsidRDefault="00887844" w:rsidP="00BB3376">
      <w:pPr>
        <w:pStyle w:val="Caption"/>
        <w:keepNext/>
        <w:spacing w:line="240" w:lineRule="auto"/>
        <w:rPr>
          <w:sz w:val="24"/>
          <w:szCs w:val="24"/>
        </w:rPr>
      </w:pPr>
      <w:bookmarkStart w:id="2137" w:name="_Toc108517903"/>
      <w:r w:rsidRPr="00887844">
        <w:rPr>
          <w:sz w:val="24"/>
          <w:szCs w:val="24"/>
        </w:rPr>
        <w:lastRenderedPageBreak/>
        <w:t xml:space="preserve">Table </w:t>
      </w:r>
      <w:r w:rsidRPr="00887844">
        <w:rPr>
          <w:sz w:val="24"/>
          <w:szCs w:val="24"/>
        </w:rPr>
        <w:fldChar w:fldCharType="begin"/>
      </w:r>
      <w:r w:rsidRPr="00887844">
        <w:rPr>
          <w:sz w:val="24"/>
          <w:szCs w:val="24"/>
        </w:rPr>
        <w:instrText xml:space="preserve"> SEQ Table \* ARABIC </w:instrText>
      </w:r>
      <w:r w:rsidRPr="00887844">
        <w:rPr>
          <w:sz w:val="24"/>
          <w:szCs w:val="24"/>
        </w:rPr>
        <w:fldChar w:fldCharType="separate"/>
      </w:r>
      <w:r w:rsidR="00AE0267">
        <w:rPr>
          <w:noProof/>
          <w:sz w:val="24"/>
          <w:szCs w:val="24"/>
        </w:rPr>
        <w:t>33</w:t>
      </w:r>
      <w:r w:rsidRPr="00887844">
        <w:rPr>
          <w:sz w:val="24"/>
          <w:szCs w:val="24"/>
        </w:rPr>
        <w:fldChar w:fldCharType="end"/>
      </w:r>
      <w:r w:rsidRPr="00887844">
        <w:rPr>
          <w:sz w:val="24"/>
          <w:szCs w:val="24"/>
        </w:rPr>
        <w:t>: Operat</w:t>
      </w:r>
      <w:r>
        <w:rPr>
          <w:sz w:val="24"/>
          <w:szCs w:val="24"/>
        </w:rPr>
        <w:t>ion and Maintenance</w:t>
      </w:r>
      <w:r w:rsidRPr="00887844">
        <w:rPr>
          <w:sz w:val="24"/>
          <w:szCs w:val="24"/>
        </w:rPr>
        <w:t xml:space="preserve"> Plan (2022-2025)</w:t>
      </w:r>
      <w:bookmarkEnd w:id="2137"/>
    </w:p>
    <w:tbl>
      <w:tblPr>
        <w:tblStyle w:val="TableGrid"/>
        <w:tblpPr w:leftFromText="180" w:rightFromText="180" w:vertAnchor="text" w:horzAnchor="margin" w:tblpY="511"/>
        <w:tblW w:w="0" w:type="auto"/>
        <w:tblLook w:val="04A0" w:firstRow="1" w:lastRow="0" w:firstColumn="1" w:lastColumn="0" w:noHBand="0" w:noVBand="1"/>
      </w:tblPr>
      <w:tblGrid>
        <w:gridCol w:w="2161"/>
        <w:gridCol w:w="2109"/>
        <w:gridCol w:w="1875"/>
        <w:gridCol w:w="1476"/>
        <w:gridCol w:w="3113"/>
        <w:gridCol w:w="2442"/>
      </w:tblGrid>
      <w:tr w:rsidR="00997C53" w:rsidRPr="00465F09" w:rsidTr="00887844">
        <w:tc>
          <w:tcPr>
            <w:tcW w:w="2161"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Type of Infrastructure/ Assets</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Type of maintenance</w:t>
            </w:r>
          </w:p>
        </w:tc>
        <w:tc>
          <w:tcPr>
            <w:tcW w:w="1875"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Schedule of Maintenance (start date – end date)</w:t>
            </w:r>
          </w:p>
        </w:tc>
        <w:tc>
          <w:tcPr>
            <w:tcW w:w="1476"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Estimated cost of maintenance</w:t>
            </w:r>
          </w:p>
        </w:tc>
        <w:tc>
          <w:tcPr>
            <w:tcW w:w="3113"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Location</w:t>
            </w:r>
          </w:p>
        </w:tc>
        <w:tc>
          <w:tcPr>
            <w:tcW w:w="2442"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Responsibility</w:t>
            </w:r>
          </w:p>
        </w:tc>
      </w:tr>
      <w:tr w:rsidR="00997C53" w:rsidRPr="00465F09" w:rsidTr="00887844">
        <w:tc>
          <w:tcPr>
            <w:tcW w:w="2161" w:type="dxa"/>
          </w:tcPr>
          <w:p w:rsidR="001F1EAE" w:rsidRPr="00465F09" w:rsidRDefault="001F1EAE" w:rsidP="00BB3376">
            <w:pPr>
              <w:jc w:val="both"/>
              <w:rPr>
                <w:rFonts w:eastAsiaTheme="minorHAnsi"/>
                <w:color w:val="000000" w:themeColor="text1"/>
              </w:rPr>
            </w:pPr>
            <w:r w:rsidRPr="00465F09">
              <w:rPr>
                <w:color w:val="000000" w:themeColor="text1"/>
              </w:rPr>
              <w:t>Residential Accommodation</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Renovation &amp; Furnishing</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138" w:name="_Toc64881201"/>
            <w:bookmarkStart w:id="2139" w:name="_Toc64883899"/>
            <w:bookmarkStart w:id="2140" w:name="_Toc64886020"/>
            <w:bookmarkStart w:id="2141" w:name="_Toc64886574"/>
            <w:bookmarkStart w:id="2142" w:name="_Toc97884354"/>
            <w:bookmarkStart w:id="2143" w:name="_Toc105657826"/>
            <w:bookmarkStart w:id="2144" w:name="_Toc108517769"/>
            <w:r w:rsidRPr="00465F09">
              <w:rPr>
                <w:bCs/>
                <w:color w:val="000000" w:themeColor="text1"/>
                <w:lang w:val="en-GB"/>
              </w:rPr>
              <w:t>2022-2025</w:t>
            </w:r>
            <w:bookmarkEnd w:id="2138"/>
            <w:bookmarkEnd w:id="2139"/>
            <w:bookmarkEnd w:id="2140"/>
            <w:bookmarkEnd w:id="2141"/>
            <w:bookmarkEnd w:id="2142"/>
            <w:bookmarkEnd w:id="2143"/>
            <w:bookmarkEnd w:id="2144"/>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145" w:name="_Toc64881202"/>
            <w:bookmarkStart w:id="2146" w:name="_Toc64883900"/>
            <w:bookmarkStart w:id="2147" w:name="_Toc64886021"/>
            <w:bookmarkStart w:id="2148" w:name="_Toc64886575"/>
            <w:bookmarkStart w:id="2149" w:name="_Toc97884355"/>
            <w:bookmarkStart w:id="2150" w:name="_Toc105657827"/>
            <w:bookmarkStart w:id="2151" w:name="_Toc108517770"/>
            <w:r w:rsidRPr="00465F09">
              <w:rPr>
                <w:bCs/>
                <w:color w:val="000000" w:themeColor="text1"/>
                <w:lang w:val="en-GB"/>
              </w:rPr>
              <w:t>220,000.00</w:t>
            </w:r>
            <w:bookmarkEnd w:id="2145"/>
            <w:bookmarkEnd w:id="2146"/>
            <w:bookmarkEnd w:id="2147"/>
            <w:bookmarkEnd w:id="2148"/>
            <w:bookmarkEnd w:id="2149"/>
            <w:bookmarkEnd w:id="2150"/>
            <w:bookmarkEnd w:id="2151"/>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152" w:name="_Toc64881203"/>
            <w:bookmarkStart w:id="2153" w:name="_Toc64883901"/>
            <w:bookmarkStart w:id="2154" w:name="_Toc64886022"/>
            <w:bookmarkStart w:id="2155" w:name="_Toc64886576"/>
            <w:bookmarkStart w:id="2156" w:name="_Toc97884356"/>
            <w:bookmarkStart w:id="2157" w:name="_Toc105657828"/>
            <w:bookmarkStart w:id="2158" w:name="_Toc108517771"/>
            <w:r w:rsidRPr="00465F09">
              <w:rPr>
                <w:bCs/>
                <w:color w:val="000000" w:themeColor="text1"/>
                <w:lang w:val="en-GB"/>
              </w:rPr>
              <w:t>Juaboso</w:t>
            </w:r>
            <w:bookmarkEnd w:id="2152"/>
            <w:bookmarkEnd w:id="2153"/>
            <w:bookmarkEnd w:id="2154"/>
            <w:bookmarkEnd w:id="2155"/>
            <w:bookmarkEnd w:id="2156"/>
            <w:bookmarkEnd w:id="2157"/>
            <w:bookmarkEnd w:id="2158"/>
          </w:p>
        </w:tc>
        <w:tc>
          <w:tcPr>
            <w:tcW w:w="2442" w:type="dxa"/>
          </w:tcPr>
          <w:p w:rsidR="001F1EAE" w:rsidRPr="00465F09" w:rsidRDefault="001F1EAE" w:rsidP="00BB3376">
            <w:pPr>
              <w:jc w:val="both"/>
              <w:rPr>
                <w:rFonts w:eastAsiaTheme="minorHAnsi"/>
                <w:color w:val="000000" w:themeColor="text1"/>
              </w:rPr>
            </w:pPr>
          </w:p>
          <w:p w:rsidR="001F1EAE" w:rsidRPr="00465F09" w:rsidRDefault="001F1EAE" w:rsidP="00BB3376">
            <w:pPr>
              <w:jc w:val="both"/>
              <w:rPr>
                <w:rFonts w:eastAsiaTheme="minorHAnsi"/>
                <w:color w:val="000000" w:themeColor="text1"/>
              </w:rPr>
            </w:pPr>
            <w:r w:rsidRPr="00465F09">
              <w:rPr>
                <w:rFonts w:eastAsiaTheme="minorHAnsi"/>
                <w:color w:val="000000" w:themeColor="text1"/>
              </w:rPr>
              <w:t>Works/procurement</w:t>
            </w:r>
          </w:p>
        </w:tc>
      </w:tr>
      <w:tr w:rsidR="00997C53" w:rsidRPr="00465F09" w:rsidTr="00887844">
        <w:tc>
          <w:tcPr>
            <w:tcW w:w="2161" w:type="dxa"/>
          </w:tcPr>
          <w:p w:rsidR="001F1EAE" w:rsidRPr="00465F09" w:rsidRDefault="001F1EAE" w:rsidP="00BB3376">
            <w:pPr>
              <w:jc w:val="both"/>
              <w:rPr>
                <w:rFonts w:eastAsiaTheme="minorHAnsi"/>
                <w:color w:val="000000" w:themeColor="text1"/>
              </w:rPr>
            </w:pPr>
            <w:r w:rsidRPr="00465F09">
              <w:rPr>
                <w:color w:val="000000" w:themeColor="text1"/>
              </w:rPr>
              <w:t>Office Accommodation</w:t>
            </w:r>
          </w:p>
        </w:tc>
        <w:tc>
          <w:tcPr>
            <w:tcW w:w="2109" w:type="dxa"/>
          </w:tcPr>
          <w:p w:rsidR="001F1EAE" w:rsidRPr="00465F09" w:rsidRDefault="001F1EAE" w:rsidP="00BB3376">
            <w:pPr>
              <w:jc w:val="both"/>
              <w:rPr>
                <w:rFonts w:eastAsiaTheme="minorHAnsi"/>
                <w:color w:val="000000" w:themeColor="text1"/>
              </w:rPr>
            </w:pPr>
            <w:r w:rsidRPr="00465F09">
              <w:rPr>
                <w:color w:val="000000" w:themeColor="text1"/>
              </w:rPr>
              <w:t>Renovation &amp;Furnishing</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159" w:name="_Toc64881204"/>
            <w:bookmarkStart w:id="2160" w:name="_Toc64883902"/>
            <w:bookmarkStart w:id="2161" w:name="_Toc64886023"/>
            <w:bookmarkStart w:id="2162" w:name="_Toc64886577"/>
            <w:bookmarkStart w:id="2163" w:name="_Toc97884357"/>
            <w:bookmarkStart w:id="2164" w:name="_Toc105657829"/>
            <w:bookmarkStart w:id="2165" w:name="_Toc108517772"/>
            <w:r w:rsidRPr="00465F09">
              <w:rPr>
                <w:bCs/>
                <w:color w:val="000000" w:themeColor="text1"/>
                <w:lang w:val="en-GB"/>
              </w:rPr>
              <w:t>2022-2025</w:t>
            </w:r>
            <w:bookmarkEnd w:id="2159"/>
            <w:bookmarkEnd w:id="2160"/>
            <w:bookmarkEnd w:id="2161"/>
            <w:bookmarkEnd w:id="2162"/>
            <w:bookmarkEnd w:id="2163"/>
            <w:bookmarkEnd w:id="2164"/>
            <w:bookmarkEnd w:id="2165"/>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166" w:name="_Toc64881205"/>
            <w:bookmarkStart w:id="2167" w:name="_Toc64883903"/>
            <w:bookmarkStart w:id="2168" w:name="_Toc64886024"/>
            <w:bookmarkStart w:id="2169" w:name="_Toc64886578"/>
            <w:bookmarkStart w:id="2170" w:name="_Toc97884358"/>
            <w:bookmarkStart w:id="2171" w:name="_Toc105657830"/>
            <w:bookmarkStart w:id="2172" w:name="_Toc108517773"/>
            <w:r w:rsidRPr="00465F09">
              <w:rPr>
                <w:bCs/>
                <w:color w:val="000000" w:themeColor="text1"/>
                <w:lang w:val="en-GB"/>
              </w:rPr>
              <w:t>240,000.00</w:t>
            </w:r>
            <w:bookmarkEnd w:id="2166"/>
            <w:bookmarkEnd w:id="2167"/>
            <w:bookmarkEnd w:id="2168"/>
            <w:bookmarkEnd w:id="2169"/>
            <w:bookmarkEnd w:id="2170"/>
            <w:bookmarkEnd w:id="2171"/>
            <w:bookmarkEnd w:id="2172"/>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173" w:name="_Toc64881206"/>
            <w:bookmarkStart w:id="2174" w:name="_Toc64883904"/>
            <w:bookmarkStart w:id="2175" w:name="_Toc64886025"/>
            <w:bookmarkStart w:id="2176" w:name="_Toc64886579"/>
            <w:bookmarkStart w:id="2177" w:name="_Toc97884359"/>
            <w:bookmarkStart w:id="2178" w:name="_Toc105657831"/>
            <w:bookmarkStart w:id="2179" w:name="_Toc108517774"/>
            <w:r w:rsidRPr="00465F09">
              <w:rPr>
                <w:bCs/>
                <w:color w:val="000000" w:themeColor="text1"/>
                <w:lang w:val="en-GB"/>
              </w:rPr>
              <w:t>Juaboso</w:t>
            </w:r>
            <w:bookmarkEnd w:id="2173"/>
            <w:bookmarkEnd w:id="2174"/>
            <w:bookmarkEnd w:id="2175"/>
            <w:bookmarkEnd w:id="2176"/>
            <w:bookmarkEnd w:id="2177"/>
            <w:bookmarkEnd w:id="2178"/>
            <w:bookmarkEnd w:id="2179"/>
          </w:p>
        </w:tc>
        <w:tc>
          <w:tcPr>
            <w:tcW w:w="2442" w:type="dxa"/>
          </w:tcPr>
          <w:p w:rsidR="001F1EAE" w:rsidRPr="00465F09" w:rsidRDefault="001F1EAE" w:rsidP="00BB3376">
            <w:pPr>
              <w:jc w:val="both"/>
              <w:rPr>
                <w:rFonts w:eastAsiaTheme="minorHAnsi"/>
                <w:color w:val="000000" w:themeColor="text1"/>
              </w:rPr>
            </w:pPr>
          </w:p>
          <w:p w:rsidR="001F1EAE" w:rsidRPr="00465F09" w:rsidRDefault="001F1EAE" w:rsidP="00BB3376">
            <w:pPr>
              <w:jc w:val="both"/>
              <w:rPr>
                <w:rFonts w:eastAsiaTheme="minorHAnsi"/>
                <w:color w:val="000000" w:themeColor="text1"/>
              </w:rPr>
            </w:pPr>
            <w:r w:rsidRPr="00465F09">
              <w:rPr>
                <w:rFonts w:eastAsiaTheme="minorHAnsi"/>
                <w:color w:val="000000" w:themeColor="text1"/>
              </w:rPr>
              <w:t>Works/procurement</w:t>
            </w:r>
          </w:p>
        </w:tc>
      </w:tr>
      <w:tr w:rsidR="00997C53" w:rsidRPr="00465F09" w:rsidTr="00887844">
        <w:tc>
          <w:tcPr>
            <w:tcW w:w="2161" w:type="dxa"/>
          </w:tcPr>
          <w:p w:rsidR="001F1EAE" w:rsidRPr="00465F09" w:rsidRDefault="001F1EAE" w:rsidP="00BB3376">
            <w:pPr>
              <w:jc w:val="both"/>
              <w:rPr>
                <w:color w:val="000000" w:themeColor="text1"/>
              </w:rPr>
            </w:pPr>
          </w:p>
          <w:p w:rsidR="001F1EAE" w:rsidRPr="00465F09" w:rsidRDefault="001F1EAE" w:rsidP="00BB3376">
            <w:pPr>
              <w:jc w:val="both"/>
              <w:rPr>
                <w:color w:val="000000" w:themeColor="text1"/>
              </w:rPr>
            </w:pPr>
            <w:r w:rsidRPr="00465F09">
              <w:rPr>
                <w:color w:val="000000" w:themeColor="text1"/>
              </w:rPr>
              <w:t>Official Vehicles</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Servicing and routine maintenance</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180" w:name="_Toc64881207"/>
            <w:bookmarkStart w:id="2181" w:name="_Toc64883905"/>
            <w:bookmarkStart w:id="2182" w:name="_Toc64886026"/>
            <w:bookmarkStart w:id="2183" w:name="_Toc64886580"/>
            <w:bookmarkStart w:id="2184" w:name="_Toc97884360"/>
            <w:bookmarkStart w:id="2185" w:name="_Toc105657832"/>
            <w:bookmarkStart w:id="2186" w:name="_Toc108517775"/>
            <w:r w:rsidRPr="00465F09">
              <w:rPr>
                <w:bCs/>
                <w:color w:val="000000" w:themeColor="text1"/>
                <w:lang w:val="en-GB"/>
              </w:rPr>
              <w:t>2022-2025</w:t>
            </w:r>
            <w:bookmarkEnd w:id="2180"/>
            <w:bookmarkEnd w:id="2181"/>
            <w:bookmarkEnd w:id="2182"/>
            <w:bookmarkEnd w:id="2183"/>
            <w:bookmarkEnd w:id="2184"/>
            <w:bookmarkEnd w:id="2185"/>
            <w:bookmarkEnd w:id="2186"/>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187" w:name="_Toc64881208"/>
            <w:bookmarkStart w:id="2188" w:name="_Toc64883906"/>
            <w:bookmarkStart w:id="2189" w:name="_Toc64886027"/>
            <w:bookmarkStart w:id="2190" w:name="_Toc64886581"/>
            <w:bookmarkStart w:id="2191" w:name="_Toc97884361"/>
            <w:bookmarkStart w:id="2192" w:name="_Toc105657833"/>
            <w:bookmarkStart w:id="2193" w:name="_Toc108517776"/>
            <w:r w:rsidRPr="00465F09">
              <w:rPr>
                <w:bCs/>
                <w:color w:val="000000" w:themeColor="text1"/>
                <w:lang w:val="en-GB"/>
              </w:rPr>
              <w:t>272,000.00</w:t>
            </w:r>
            <w:bookmarkEnd w:id="2187"/>
            <w:bookmarkEnd w:id="2188"/>
            <w:bookmarkEnd w:id="2189"/>
            <w:bookmarkEnd w:id="2190"/>
            <w:bookmarkEnd w:id="2191"/>
            <w:bookmarkEnd w:id="2192"/>
            <w:bookmarkEnd w:id="2193"/>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194" w:name="_Toc64881209"/>
            <w:bookmarkStart w:id="2195" w:name="_Toc64883907"/>
            <w:bookmarkStart w:id="2196" w:name="_Toc64886028"/>
            <w:bookmarkStart w:id="2197" w:name="_Toc64886582"/>
            <w:bookmarkStart w:id="2198" w:name="_Toc97884362"/>
            <w:bookmarkStart w:id="2199" w:name="_Toc105657834"/>
            <w:bookmarkStart w:id="2200" w:name="_Toc108517777"/>
            <w:r w:rsidRPr="00465F09">
              <w:rPr>
                <w:bCs/>
                <w:color w:val="000000" w:themeColor="text1"/>
                <w:lang w:val="en-GB"/>
              </w:rPr>
              <w:t>Juaboso</w:t>
            </w:r>
            <w:bookmarkEnd w:id="2194"/>
            <w:bookmarkEnd w:id="2195"/>
            <w:bookmarkEnd w:id="2196"/>
            <w:bookmarkEnd w:id="2197"/>
            <w:bookmarkEnd w:id="2198"/>
            <w:bookmarkEnd w:id="2199"/>
            <w:bookmarkEnd w:id="2200"/>
          </w:p>
        </w:tc>
        <w:tc>
          <w:tcPr>
            <w:tcW w:w="2442" w:type="dxa"/>
          </w:tcPr>
          <w:p w:rsidR="001F1EAE" w:rsidRPr="00465F09" w:rsidRDefault="001F1EAE" w:rsidP="00BB3376">
            <w:pPr>
              <w:jc w:val="both"/>
              <w:rPr>
                <w:rFonts w:eastAsiaTheme="minorHAnsi"/>
                <w:color w:val="000000" w:themeColor="text1"/>
              </w:rPr>
            </w:pPr>
          </w:p>
          <w:p w:rsidR="001F1EAE" w:rsidRPr="00465F09" w:rsidRDefault="001F1EAE" w:rsidP="00BB3376">
            <w:pPr>
              <w:jc w:val="both"/>
              <w:rPr>
                <w:rFonts w:eastAsiaTheme="minorHAnsi"/>
                <w:color w:val="000000" w:themeColor="text1"/>
              </w:rPr>
            </w:pPr>
            <w:r w:rsidRPr="00465F09">
              <w:rPr>
                <w:rFonts w:eastAsiaTheme="minorHAnsi"/>
                <w:color w:val="000000" w:themeColor="text1"/>
              </w:rPr>
              <w:t>Transport/Procurement</w:t>
            </w:r>
          </w:p>
        </w:tc>
      </w:tr>
      <w:tr w:rsidR="00997C53" w:rsidRPr="00465F09" w:rsidTr="00887844">
        <w:tc>
          <w:tcPr>
            <w:tcW w:w="2161" w:type="dxa"/>
          </w:tcPr>
          <w:p w:rsidR="001F1EAE" w:rsidRPr="00465F09" w:rsidRDefault="001F1EAE" w:rsidP="00BB3376">
            <w:pPr>
              <w:jc w:val="both"/>
              <w:rPr>
                <w:color w:val="000000" w:themeColor="text1"/>
              </w:rPr>
            </w:pPr>
            <w:r w:rsidRPr="00465F09">
              <w:rPr>
                <w:color w:val="000000" w:themeColor="text1"/>
              </w:rPr>
              <w:t>Office Equipment</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Servicing and routine maintenance</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201" w:name="_Toc64881210"/>
            <w:bookmarkStart w:id="2202" w:name="_Toc64883908"/>
            <w:bookmarkStart w:id="2203" w:name="_Toc64886029"/>
            <w:bookmarkStart w:id="2204" w:name="_Toc64886583"/>
            <w:bookmarkStart w:id="2205" w:name="_Toc97884363"/>
            <w:bookmarkStart w:id="2206" w:name="_Toc105657835"/>
            <w:bookmarkStart w:id="2207" w:name="_Toc108517778"/>
            <w:r w:rsidRPr="00465F09">
              <w:rPr>
                <w:bCs/>
                <w:color w:val="000000" w:themeColor="text1"/>
                <w:lang w:val="en-GB"/>
              </w:rPr>
              <w:t>2022-2025</w:t>
            </w:r>
            <w:bookmarkEnd w:id="2201"/>
            <w:bookmarkEnd w:id="2202"/>
            <w:bookmarkEnd w:id="2203"/>
            <w:bookmarkEnd w:id="2204"/>
            <w:bookmarkEnd w:id="2205"/>
            <w:bookmarkEnd w:id="2206"/>
            <w:bookmarkEnd w:id="2207"/>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208" w:name="_Toc64881211"/>
            <w:bookmarkStart w:id="2209" w:name="_Toc64883909"/>
            <w:bookmarkStart w:id="2210" w:name="_Toc64886030"/>
            <w:bookmarkStart w:id="2211" w:name="_Toc64886584"/>
            <w:bookmarkStart w:id="2212" w:name="_Toc97884364"/>
            <w:bookmarkStart w:id="2213" w:name="_Toc105657836"/>
            <w:bookmarkStart w:id="2214" w:name="_Toc108517779"/>
            <w:r w:rsidRPr="00465F09">
              <w:rPr>
                <w:bCs/>
                <w:color w:val="000000" w:themeColor="text1"/>
                <w:lang w:val="en-GB"/>
              </w:rPr>
              <w:t>180,000.00</w:t>
            </w:r>
            <w:bookmarkEnd w:id="2208"/>
            <w:bookmarkEnd w:id="2209"/>
            <w:bookmarkEnd w:id="2210"/>
            <w:bookmarkEnd w:id="2211"/>
            <w:bookmarkEnd w:id="2212"/>
            <w:bookmarkEnd w:id="2213"/>
            <w:bookmarkEnd w:id="2214"/>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215" w:name="_Toc64881212"/>
            <w:bookmarkStart w:id="2216" w:name="_Toc64883910"/>
            <w:bookmarkStart w:id="2217" w:name="_Toc64886031"/>
            <w:bookmarkStart w:id="2218" w:name="_Toc64886585"/>
            <w:bookmarkStart w:id="2219" w:name="_Toc97884365"/>
            <w:bookmarkStart w:id="2220" w:name="_Toc105657837"/>
            <w:bookmarkStart w:id="2221" w:name="_Toc108517780"/>
            <w:r w:rsidRPr="00465F09">
              <w:rPr>
                <w:bCs/>
                <w:color w:val="000000" w:themeColor="text1"/>
                <w:lang w:val="en-GB"/>
              </w:rPr>
              <w:t>Juaboso</w:t>
            </w:r>
            <w:bookmarkEnd w:id="2215"/>
            <w:bookmarkEnd w:id="2216"/>
            <w:bookmarkEnd w:id="2217"/>
            <w:bookmarkEnd w:id="2218"/>
            <w:bookmarkEnd w:id="2219"/>
            <w:bookmarkEnd w:id="2220"/>
            <w:bookmarkEnd w:id="2221"/>
          </w:p>
        </w:tc>
        <w:tc>
          <w:tcPr>
            <w:tcW w:w="2442"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Procurement/ MIS</w:t>
            </w:r>
          </w:p>
        </w:tc>
      </w:tr>
      <w:tr w:rsidR="00997C53" w:rsidRPr="00465F09" w:rsidTr="00887844">
        <w:trPr>
          <w:trHeight w:val="773"/>
        </w:trPr>
        <w:tc>
          <w:tcPr>
            <w:tcW w:w="2161" w:type="dxa"/>
          </w:tcPr>
          <w:p w:rsidR="001F1EAE" w:rsidRPr="00465F09" w:rsidRDefault="001F1EAE" w:rsidP="00BB3376">
            <w:pPr>
              <w:jc w:val="both"/>
              <w:rPr>
                <w:color w:val="000000" w:themeColor="text1"/>
              </w:rPr>
            </w:pPr>
          </w:p>
          <w:p w:rsidR="001F1EAE" w:rsidRPr="00465F09" w:rsidRDefault="001F1EAE" w:rsidP="00BB3376">
            <w:pPr>
              <w:jc w:val="both"/>
              <w:rPr>
                <w:color w:val="000000" w:themeColor="text1"/>
              </w:rPr>
            </w:pPr>
            <w:r w:rsidRPr="00465F09">
              <w:rPr>
                <w:color w:val="000000" w:themeColor="text1"/>
              </w:rPr>
              <w:t xml:space="preserve">Street Lights </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Change of electric bulbs, general repairs</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222" w:name="_Toc64881213"/>
            <w:bookmarkStart w:id="2223" w:name="_Toc64883911"/>
            <w:bookmarkStart w:id="2224" w:name="_Toc64886032"/>
            <w:bookmarkStart w:id="2225" w:name="_Toc64886586"/>
            <w:bookmarkStart w:id="2226" w:name="_Toc97884366"/>
            <w:bookmarkStart w:id="2227" w:name="_Toc105657838"/>
            <w:bookmarkStart w:id="2228" w:name="_Toc108517781"/>
            <w:r w:rsidRPr="00465F09">
              <w:rPr>
                <w:bCs/>
                <w:color w:val="000000" w:themeColor="text1"/>
                <w:lang w:val="en-GB"/>
              </w:rPr>
              <w:t>2022-2025</w:t>
            </w:r>
            <w:bookmarkEnd w:id="2222"/>
            <w:bookmarkEnd w:id="2223"/>
            <w:bookmarkEnd w:id="2224"/>
            <w:bookmarkEnd w:id="2225"/>
            <w:bookmarkEnd w:id="2226"/>
            <w:bookmarkEnd w:id="2227"/>
            <w:bookmarkEnd w:id="2228"/>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229" w:name="_Toc64881214"/>
            <w:bookmarkStart w:id="2230" w:name="_Toc64883912"/>
            <w:bookmarkStart w:id="2231" w:name="_Toc64886033"/>
            <w:bookmarkStart w:id="2232" w:name="_Toc64886587"/>
            <w:bookmarkStart w:id="2233" w:name="_Toc97884367"/>
            <w:bookmarkStart w:id="2234" w:name="_Toc105657839"/>
            <w:bookmarkStart w:id="2235" w:name="_Toc108517782"/>
            <w:r w:rsidRPr="00465F09">
              <w:rPr>
                <w:bCs/>
                <w:color w:val="000000" w:themeColor="text1"/>
                <w:lang w:val="en-GB"/>
              </w:rPr>
              <w:t>720,000.00</w:t>
            </w:r>
            <w:bookmarkEnd w:id="2229"/>
            <w:bookmarkEnd w:id="2230"/>
            <w:bookmarkEnd w:id="2231"/>
            <w:bookmarkEnd w:id="2232"/>
            <w:bookmarkEnd w:id="2233"/>
            <w:bookmarkEnd w:id="2234"/>
            <w:bookmarkEnd w:id="2235"/>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236" w:name="_Toc64881215"/>
            <w:bookmarkStart w:id="2237" w:name="_Toc64883913"/>
            <w:bookmarkStart w:id="2238" w:name="_Toc64886034"/>
            <w:bookmarkStart w:id="2239" w:name="_Toc64886588"/>
            <w:bookmarkStart w:id="2240" w:name="_Toc97884368"/>
            <w:bookmarkStart w:id="2241" w:name="_Toc105657840"/>
            <w:bookmarkStart w:id="2242" w:name="_Toc108517783"/>
            <w:r w:rsidRPr="00465F09">
              <w:rPr>
                <w:bCs/>
                <w:color w:val="000000" w:themeColor="text1"/>
                <w:lang w:val="en-GB"/>
              </w:rPr>
              <w:t>District wide</w:t>
            </w:r>
            <w:bookmarkEnd w:id="2236"/>
            <w:bookmarkEnd w:id="2237"/>
            <w:bookmarkEnd w:id="2238"/>
            <w:bookmarkEnd w:id="2239"/>
            <w:bookmarkEnd w:id="2240"/>
            <w:bookmarkEnd w:id="2241"/>
            <w:bookmarkEnd w:id="2242"/>
          </w:p>
        </w:tc>
        <w:tc>
          <w:tcPr>
            <w:tcW w:w="2442" w:type="dxa"/>
          </w:tcPr>
          <w:p w:rsidR="001F1EAE" w:rsidRPr="00465F09" w:rsidRDefault="001F1EAE" w:rsidP="00BB3376">
            <w:pPr>
              <w:keepNext/>
              <w:keepLines/>
              <w:spacing w:before="240"/>
              <w:jc w:val="both"/>
              <w:outlineLvl w:val="0"/>
              <w:rPr>
                <w:bCs/>
                <w:color w:val="000000" w:themeColor="text1"/>
                <w:lang w:val="en-GB"/>
              </w:rPr>
            </w:pPr>
            <w:bookmarkStart w:id="2243" w:name="_Toc64881216"/>
            <w:bookmarkStart w:id="2244" w:name="_Toc64883914"/>
            <w:bookmarkStart w:id="2245" w:name="_Toc64886035"/>
            <w:bookmarkStart w:id="2246" w:name="_Toc64886589"/>
            <w:bookmarkStart w:id="2247" w:name="_Toc97884369"/>
            <w:bookmarkStart w:id="2248" w:name="_Toc105657841"/>
            <w:bookmarkStart w:id="2249" w:name="_Toc108517784"/>
            <w:r w:rsidRPr="00465F09">
              <w:rPr>
                <w:bCs/>
                <w:color w:val="000000" w:themeColor="text1"/>
                <w:lang w:val="en-GB"/>
              </w:rPr>
              <w:t>ECG and Works Dept</w:t>
            </w:r>
            <w:bookmarkEnd w:id="2243"/>
            <w:bookmarkEnd w:id="2244"/>
            <w:bookmarkEnd w:id="2245"/>
            <w:bookmarkEnd w:id="2246"/>
            <w:bookmarkEnd w:id="2247"/>
            <w:bookmarkEnd w:id="2248"/>
            <w:bookmarkEnd w:id="2249"/>
          </w:p>
        </w:tc>
      </w:tr>
      <w:tr w:rsidR="00997C53" w:rsidRPr="00465F09" w:rsidTr="00887844">
        <w:trPr>
          <w:trHeight w:val="597"/>
        </w:trPr>
        <w:tc>
          <w:tcPr>
            <w:tcW w:w="2161" w:type="dxa"/>
          </w:tcPr>
          <w:p w:rsidR="001F1EAE" w:rsidRPr="00465F09" w:rsidRDefault="001F1EAE" w:rsidP="00BB3376">
            <w:pPr>
              <w:jc w:val="both"/>
              <w:rPr>
                <w:color w:val="000000" w:themeColor="text1"/>
              </w:rPr>
            </w:pPr>
            <w:r w:rsidRPr="00465F09">
              <w:rPr>
                <w:color w:val="000000" w:themeColor="text1"/>
              </w:rPr>
              <w:t>Markets</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Rehabilitation and Renovation</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250" w:name="_Toc64881217"/>
            <w:bookmarkStart w:id="2251" w:name="_Toc64883915"/>
            <w:bookmarkStart w:id="2252" w:name="_Toc64886036"/>
            <w:bookmarkStart w:id="2253" w:name="_Toc64886590"/>
            <w:bookmarkStart w:id="2254" w:name="_Toc97884370"/>
            <w:bookmarkStart w:id="2255" w:name="_Toc105657842"/>
            <w:bookmarkStart w:id="2256" w:name="_Toc108517785"/>
            <w:r w:rsidRPr="00465F09">
              <w:rPr>
                <w:bCs/>
                <w:color w:val="000000" w:themeColor="text1"/>
                <w:lang w:val="en-GB"/>
              </w:rPr>
              <w:t>2022-2025</w:t>
            </w:r>
            <w:bookmarkEnd w:id="2250"/>
            <w:bookmarkEnd w:id="2251"/>
            <w:bookmarkEnd w:id="2252"/>
            <w:bookmarkEnd w:id="2253"/>
            <w:bookmarkEnd w:id="2254"/>
            <w:bookmarkEnd w:id="2255"/>
            <w:bookmarkEnd w:id="2256"/>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257" w:name="_Toc64881218"/>
            <w:bookmarkStart w:id="2258" w:name="_Toc64883916"/>
            <w:bookmarkStart w:id="2259" w:name="_Toc64886037"/>
            <w:bookmarkStart w:id="2260" w:name="_Toc64886591"/>
            <w:bookmarkStart w:id="2261" w:name="_Toc97884371"/>
            <w:bookmarkStart w:id="2262" w:name="_Toc105657843"/>
            <w:bookmarkStart w:id="2263" w:name="_Toc108517786"/>
            <w:r w:rsidRPr="00465F09">
              <w:rPr>
                <w:bCs/>
                <w:color w:val="000000" w:themeColor="text1"/>
                <w:lang w:val="en-GB"/>
              </w:rPr>
              <w:t>432,000.00</w:t>
            </w:r>
            <w:bookmarkEnd w:id="2257"/>
            <w:bookmarkEnd w:id="2258"/>
            <w:bookmarkEnd w:id="2259"/>
            <w:bookmarkEnd w:id="2260"/>
            <w:bookmarkEnd w:id="2261"/>
            <w:bookmarkEnd w:id="2262"/>
            <w:bookmarkEnd w:id="2263"/>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264" w:name="_Toc64881219"/>
            <w:bookmarkStart w:id="2265" w:name="_Toc64883917"/>
            <w:bookmarkStart w:id="2266" w:name="_Toc64886038"/>
            <w:bookmarkStart w:id="2267" w:name="_Toc64886592"/>
            <w:bookmarkStart w:id="2268" w:name="_Toc97884372"/>
            <w:bookmarkStart w:id="2269" w:name="_Toc105657844"/>
            <w:bookmarkStart w:id="2270" w:name="_Toc108517787"/>
            <w:r w:rsidRPr="00465F09">
              <w:rPr>
                <w:bCs/>
                <w:color w:val="000000" w:themeColor="text1"/>
                <w:lang w:val="en-GB"/>
              </w:rPr>
              <w:t>Juaboso, Proso, Kofikrom, Boinzan</w:t>
            </w:r>
            <w:bookmarkEnd w:id="2264"/>
            <w:bookmarkEnd w:id="2265"/>
            <w:bookmarkEnd w:id="2266"/>
            <w:bookmarkEnd w:id="2267"/>
            <w:bookmarkEnd w:id="2268"/>
            <w:bookmarkEnd w:id="2269"/>
            <w:bookmarkEnd w:id="2270"/>
          </w:p>
        </w:tc>
        <w:tc>
          <w:tcPr>
            <w:tcW w:w="2442" w:type="dxa"/>
          </w:tcPr>
          <w:p w:rsidR="001F1EAE" w:rsidRPr="00465F09" w:rsidRDefault="001F1EAE" w:rsidP="00BB3376">
            <w:pPr>
              <w:jc w:val="both"/>
              <w:rPr>
                <w:rFonts w:eastAsiaTheme="minorHAnsi"/>
                <w:color w:val="000000" w:themeColor="text1"/>
              </w:rPr>
            </w:pPr>
          </w:p>
          <w:p w:rsidR="001F1EAE" w:rsidRPr="00465F09" w:rsidRDefault="001F1EAE" w:rsidP="00BB3376">
            <w:pPr>
              <w:jc w:val="both"/>
              <w:rPr>
                <w:rFonts w:eastAsiaTheme="minorHAnsi"/>
                <w:color w:val="000000" w:themeColor="text1"/>
              </w:rPr>
            </w:pPr>
            <w:r w:rsidRPr="00465F09">
              <w:rPr>
                <w:rFonts w:eastAsiaTheme="minorHAnsi"/>
                <w:color w:val="000000" w:themeColor="text1"/>
              </w:rPr>
              <w:t>Works &amp; feeder roads</w:t>
            </w:r>
          </w:p>
        </w:tc>
      </w:tr>
      <w:tr w:rsidR="00997C53" w:rsidRPr="00465F09" w:rsidTr="00887844">
        <w:trPr>
          <w:trHeight w:val="795"/>
        </w:trPr>
        <w:tc>
          <w:tcPr>
            <w:tcW w:w="2161" w:type="dxa"/>
          </w:tcPr>
          <w:p w:rsidR="001F1EAE" w:rsidRPr="00465F09" w:rsidRDefault="001F1EAE" w:rsidP="00BB3376">
            <w:pPr>
              <w:jc w:val="both"/>
              <w:rPr>
                <w:color w:val="000000" w:themeColor="text1"/>
              </w:rPr>
            </w:pPr>
            <w:r w:rsidRPr="00465F09">
              <w:rPr>
                <w:color w:val="000000" w:themeColor="text1"/>
              </w:rPr>
              <w:t>Feeder Roads</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Rehabilitation, reshaping, construction and re-construction of bridges</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271" w:name="_Toc64881220"/>
            <w:bookmarkStart w:id="2272" w:name="_Toc64883918"/>
            <w:bookmarkStart w:id="2273" w:name="_Toc64886039"/>
            <w:bookmarkStart w:id="2274" w:name="_Toc64886593"/>
            <w:bookmarkStart w:id="2275" w:name="_Toc97884373"/>
            <w:bookmarkStart w:id="2276" w:name="_Toc105657845"/>
            <w:bookmarkStart w:id="2277" w:name="_Toc108517788"/>
            <w:r w:rsidRPr="00465F09">
              <w:rPr>
                <w:bCs/>
                <w:color w:val="000000" w:themeColor="text1"/>
                <w:lang w:val="en-GB"/>
              </w:rPr>
              <w:t>2022-2025</w:t>
            </w:r>
            <w:bookmarkEnd w:id="2271"/>
            <w:bookmarkEnd w:id="2272"/>
            <w:bookmarkEnd w:id="2273"/>
            <w:bookmarkEnd w:id="2274"/>
            <w:bookmarkEnd w:id="2275"/>
            <w:bookmarkEnd w:id="2276"/>
            <w:bookmarkEnd w:id="2277"/>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278" w:name="_Toc64881221"/>
            <w:bookmarkStart w:id="2279" w:name="_Toc64883919"/>
            <w:bookmarkStart w:id="2280" w:name="_Toc64886040"/>
            <w:bookmarkStart w:id="2281" w:name="_Toc64886594"/>
            <w:bookmarkStart w:id="2282" w:name="_Toc97884374"/>
            <w:bookmarkStart w:id="2283" w:name="_Toc105657846"/>
            <w:bookmarkStart w:id="2284" w:name="_Toc108517789"/>
            <w:r w:rsidRPr="00465F09">
              <w:rPr>
                <w:bCs/>
                <w:color w:val="000000" w:themeColor="text1"/>
                <w:lang w:val="en-GB"/>
              </w:rPr>
              <w:t>1,000.000.00</w:t>
            </w:r>
            <w:bookmarkEnd w:id="2278"/>
            <w:bookmarkEnd w:id="2279"/>
            <w:bookmarkEnd w:id="2280"/>
            <w:bookmarkEnd w:id="2281"/>
            <w:bookmarkEnd w:id="2282"/>
            <w:bookmarkEnd w:id="2283"/>
            <w:bookmarkEnd w:id="2284"/>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285" w:name="_Toc64881222"/>
            <w:bookmarkStart w:id="2286" w:name="_Toc64883920"/>
            <w:bookmarkStart w:id="2287" w:name="_Toc64886041"/>
            <w:bookmarkStart w:id="2288" w:name="_Toc64886595"/>
            <w:bookmarkStart w:id="2289" w:name="_Toc97884375"/>
            <w:bookmarkStart w:id="2290" w:name="_Toc105657847"/>
            <w:bookmarkStart w:id="2291" w:name="_Toc108517790"/>
            <w:r w:rsidRPr="00465F09">
              <w:rPr>
                <w:bCs/>
                <w:color w:val="000000" w:themeColor="text1"/>
                <w:lang w:val="en-GB"/>
              </w:rPr>
              <w:t>District wide</w:t>
            </w:r>
            <w:bookmarkEnd w:id="2285"/>
            <w:bookmarkEnd w:id="2286"/>
            <w:bookmarkEnd w:id="2287"/>
            <w:bookmarkEnd w:id="2288"/>
            <w:bookmarkEnd w:id="2289"/>
            <w:bookmarkEnd w:id="2290"/>
            <w:bookmarkEnd w:id="2291"/>
          </w:p>
        </w:tc>
        <w:tc>
          <w:tcPr>
            <w:tcW w:w="2442"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Works and Feeder roads Dept.</w:t>
            </w:r>
          </w:p>
          <w:p w:rsidR="001F1EAE" w:rsidRPr="00465F09" w:rsidRDefault="001F1EAE" w:rsidP="00BB3376">
            <w:pPr>
              <w:jc w:val="both"/>
              <w:rPr>
                <w:rFonts w:eastAsiaTheme="minorHAnsi"/>
                <w:color w:val="000000" w:themeColor="text1"/>
              </w:rPr>
            </w:pPr>
          </w:p>
        </w:tc>
      </w:tr>
      <w:tr w:rsidR="00997C53" w:rsidRPr="00465F09" w:rsidTr="00887844">
        <w:tc>
          <w:tcPr>
            <w:tcW w:w="2161" w:type="dxa"/>
          </w:tcPr>
          <w:p w:rsidR="001F1EAE" w:rsidRPr="00465F09" w:rsidRDefault="001F1EAE" w:rsidP="00BB3376">
            <w:pPr>
              <w:jc w:val="both"/>
              <w:rPr>
                <w:color w:val="000000" w:themeColor="text1"/>
              </w:rPr>
            </w:pPr>
            <w:r w:rsidRPr="00465F09">
              <w:rPr>
                <w:color w:val="000000" w:themeColor="text1"/>
              </w:rPr>
              <w:t>School buildings</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Renovation</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292" w:name="_Toc64881223"/>
            <w:bookmarkStart w:id="2293" w:name="_Toc64883921"/>
            <w:bookmarkStart w:id="2294" w:name="_Toc64886042"/>
            <w:bookmarkStart w:id="2295" w:name="_Toc64886596"/>
            <w:bookmarkStart w:id="2296" w:name="_Toc97884376"/>
            <w:bookmarkStart w:id="2297" w:name="_Toc105657848"/>
            <w:bookmarkStart w:id="2298" w:name="_Toc108517791"/>
            <w:r w:rsidRPr="00465F09">
              <w:rPr>
                <w:bCs/>
                <w:color w:val="000000" w:themeColor="text1"/>
                <w:lang w:val="en-GB"/>
              </w:rPr>
              <w:t>2022-2025</w:t>
            </w:r>
            <w:bookmarkEnd w:id="2292"/>
            <w:bookmarkEnd w:id="2293"/>
            <w:bookmarkEnd w:id="2294"/>
            <w:bookmarkEnd w:id="2295"/>
            <w:bookmarkEnd w:id="2296"/>
            <w:bookmarkEnd w:id="2297"/>
            <w:bookmarkEnd w:id="2298"/>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299" w:name="_Toc64881224"/>
            <w:bookmarkStart w:id="2300" w:name="_Toc64883922"/>
            <w:bookmarkStart w:id="2301" w:name="_Toc64886043"/>
            <w:bookmarkStart w:id="2302" w:name="_Toc64886597"/>
            <w:bookmarkStart w:id="2303" w:name="_Toc97884377"/>
            <w:bookmarkStart w:id="2304" w:name="_Toc105657849"/>
            <w:bookmarkStart w:id="2305" w:name="_Toc108517792"/>
            <w:r w:rsidRPr="00465F09">
              <w:rPr>
                <w:bCs/>
                <w:color w:val="000000" w:themeColor="text1"/>
                <w:lang w:val="en-GB"/>
              </w:rPr>
              <w:t>600,000.00</w:t>
            </w:r>
            <w:bookmarkEnd w:id="2299"/>
            <w:bookmarkEnd w:id="2300"/>
            <w:bookmarkEnd w:id="2301"/>
            <w:bookmarkEnd w:id="2302"/>
            <w:bookmarkEnd w:id="2303"/>
            <w:bookmarkEnd w:id="2304"/>
            <w:bookmarkEnd w:id="2305"/>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306" w:name="_Toc64881225"/>
            <w:bookmarkStart w:id="2307" w:name="_Toc64883923"/>
            <w:bookmarkStart w:id="2308" w:name="_Toc64886044"/>
            <w:bookmarkStart w:id="2309" w:name="_Toc64886598"/>
            <w:bookmarkStart w:id="2310" w:name="_Toc97884378"/>
            <w:bookmarkStart w:id="2311" w:name="_Toc105657850"/>
            <w:bookmarkStart w:id="2312" w:name="_Toc108517793"/>
            <w:r w:rsidRPr="00465F09">
              <w:rPr>
                <w:bCs/>
                <w:color w:val="000000" w:themeColor="text1"/>
                <w:lang w:val="en-GB"/>
              </w:rPr>
              <w:t>District wide</w:t>
            </w:r>
            <w:bookmarkEnd w:id="2306"/>
            <w:bookmarkEnd w:id="2307"/>
            <w:bookmarkEnd w:id="2308"/>
            <w:bookmarkEnd w:id="2309"/>
            <w:bookmarkEnd w:id="2310"/>
            <w:bookmarkEnd w:id="2311"/>
            <w:bookmarkEnd w:id="2312"/>
          </w:p>
        </w:tc>
        <w:tc>
          <w:tcPr>
            <w:tcW w:w="2442"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Health/Works</w:t>
            </w:r>
          </w:p>
          <w:p w:rsidR="001F1EAE" w:rsidRPr="00465F09" w:rsidRDefault="001F1EAE" w:rsidP="00BB3376">
            <w:pPr>
              <w:jc w:val="both"/>
              <w:rPr>
                <w:rFonts w:eastAsiaTheme="minorHAnsi"/>
                <w:color w:val="000000" w:themeColor="text1"/>
              </w:rPr>
            </w:pPr>
          </w:p>
        </w:tc>
      </w:tr>
      <w:tr w:rsidR="00997C53" w:rsidRPr="00465F09" w:rsidTr="00887844">
        <w:tc>
          <w:tcPr>
            <w:tcW w:w="2161" w:type="dxa"/>
          </w:tcPr>
          <w:p w:rsidR="001F1EAE" w:rsidRPr="00465F09" w:rsidRDefault="001F1EAE" w:rsidP="00BB3376">
            <w:pPr>
              <w:jc w:val="both"/>
              <w:rPr>
                <w:color w:val="000000" w:themeColor="text1"/>
              </w:rPr>
            </w:pPr>
            <w:r w:rsidRPr="00465F09">
              <w:rPr>
                <w:color w:val="000000" w:themeColor="text1"/>
              </w:rPr>
              <w:t>Maintenance of Boreholes</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 xml:space="preserve">Rehabilitation &amp; Renovation </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313" w:name="_Toc64881226"/>
            <w:bookmarkStart w:id="2314" w:name="_Toc64883924"/>
            <w:bookmarkStart w:id="2315" w:name="_Toc64886045"/>
            <w:bookmarkStart w:id="2316" w:name="_Toc64886599"/>
            <w:bookmarkStart w:id="2317" w:name="_Toc97884379"/>
            <w:bookmarkStart w:id="2318" w:name="_Toc105657851"/>
            <w:bookmarkStart w:id="2319" w:name="_Toc108517794"/>
            <w:r w:rsidRPr="00465F09">
              <w:rPr>
                <w:bCs/>
                <w:color w:val="000000" w:themeColor="text1"/>
                <w:lang w:val="en-GB"/>
              </w:rPr>
              <w:t>2022-2025</w:t>
            </w:r>
            <w:bookmarkEnd w:id="2313"/>
            <w:bookmarkEnd w:id="2314"/>
            <w:bookmarkEnd w:id="2315"/>
            <w:bookmarkEnd w:id="2316"/>
            <w:bookmarkEnd w:id="2317"/>
            <w:bookmarkEnd w:id="2318"/>
            <w:bookmarkEnd w:id="2319"/>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320" w:name="_Toc64881227"/>
            <w:bookmarkStart w:id="2321" w:name="_Toc64883925"/>
            <w:bookmarkStart w:id="2322" w:name="_Toc64886046"/>
            <w:bookmarkStart w:id="2323" w:name="_Toc64886600"/>
            <w:bookmarkStart w:id="2324" w:name="_Toc97884380"/>
            <w:bookmarkStart w:id="2325" w:name="_Toc105657852"/>
            <w:bookmarkStart w:id="2326" w:name="_Toc108517795"/>
            <w:r w:rsidRPr="00465F09">
              <w:rPr>
                <w:bCs/>
                <w:color w:val="000000" w:themeColor="text1"/>
                <w:lang w:val="en-GB"/>
              </w:rPr>
              <w:t>240,000.00</w:t>
            </w:r>
            <w:bookmarkEnd w:id="2320"/>
            <w:bookmarkEnd w:id="2321"/>
            <w:bookmarkEnd w:id="2322"/>
            <w:bookmarkEnd w:id="2323"/>
            <w:bookmarkEnd w:id="2324"/>
            <w:bookmarkEnd w:id="2325"/>
            <w:bookmarkEnd w:id="2326"/>
          </w:p>
        </w:tc>
        <w:tc>
          <w:tcPr>
            <w:tcW w:w="3113" w:type="dxa"/>
          </w:tcPr>
          <w:p w:rsidR="001F1EAE" w:rsidRPr="00465F09" w:rsidRDefault="001F1EAE" w:rsidP="00BB3376">
            <w:pPr>
              <w:keepNext/>
              <w:keepLines/>
              <w:spacing w:before="240"/>
              <w:jc w:val="both"/>
              <w:outlineLvl w:val="0"/>
              <w:rPr>
                <w:bCs/>
                <w:color w:val="000000" w:themeColor="text1"/>
                <w:lang w:val="en-GB"/>
              </w:rPr>
            </w:pPr>
            <w:bookmarkStart w:id="2327" w:name="_Toc64881228"/>
            <w:bookmarkStart w:id="2328" w:name="_Toc64883926"/>
            <w:bookmarkStart w:id="2329" w:name="_Toc64886047"/>
            <w:bookmarkStart w:id="2330" w:name="_Toc64886601"/>
            <w:bookmarkStart w:id="2331" w:name="_Toc97884381"/>
            <w:bookmarkStart w:id="2332" w:name="_Toc105657853"/>
            <w:bookmarkStart w:id="2333" w:name="_Toc108517796"/>
            <w:r w:rsidRPr="00465F09">
              <w:rPr>
                <w:bCs/>
                <w:color w:val="000000" w:themeColor="text1"/>
                <w:lang w:val="en-GB"/>
              </w:rPr>
              <w:t>District wide</w:t>
            </w:r>
            <w:bookmarkEnd w:id="2327"/>
            <w:bookmarkEnd w:id="2328"/>
            <w:bookmarkEnd w:id="2329"/>
            <w:bookmarkEnd w:id="2330"/>
            <w:bookmarkEnd w:id="2331"/>
            <w:bookmarkEnd w:id="2332"/>
            <w:bookmarkEnd w:id="2333"/>
          </w:p>
        </w:tc>
        <w:tc>
          <w:tcPr>
            <w:tcW w:w="2442" w:type="dxa"/>
          </w:tcPr>
          <w:p w:rsidR="001F1EAE" w:rsidRPr="00465F09" w:rsidRDefault="001F1EAE" w:rsidP="00BB3376">
            <w:pPr>
              <w:keepNext/>
              <w:keepLines/>
              <w:spacing w:before="240"/>
              <w:jc w:val="both"/>
              <w:outlineLvl w:val="0"/>
              <w:rPr>
                <w:bCs/>
                <w:color w:val="000000" w:themeColor="text1"/>
                <w:lang w:val="en-GB"/>
              </w:rPr>
            </w:pPr>
            <w:bookmarkStart w:id="2334" w:name="_Toc64881229"/>
            <w:bookmarkStart w:id="2335" w:name="_Toc64883927"/>
            <w:bookmarkStart w:id="2336" w:name="_Toc64886048"/>
            <w:bookmarkStart w:id="2337" w:name="_Toc64886602"/>
            <w:bookmarkStart w:id="2338" w:name="_Toc97884382"/>
            <w:bookmarkStart w:id="2339" w:name="_Toc105657854"/>
            <w:bookmarkStart w:id="2340" w:name="_Toc108517797"/>
            <w:r w:rsidRPr="00465F09">
              <w:rPr>
                <w:bCs/>
                <w:color w:val="000000" w:themeColor="text1"/>
                <w:lang w:val="en-GB"/>
              </w:rPr>
              <w:t>Works Department</w:t>
            </w:r>
            <w:bookmarkEnd w:id="2334"/>
            <w:bookmarkEnd w:id="2335"/>
            <w:bookmarkEnd w:id="2336"/>
            <w:bookmarkEnd w:id="2337"/>
            <w:bookmarkEnd w:id="2338"/>
            <w:bookmarkEnd w:id="2339"/>
            <w:bookmarkEnd w:id="2340"/>
          </w:p>
        </w:tc>
      </w:tr>
      <w:tr w:rsidR="00997C53" w:rsidRPr="00465F09" w:rsidTr="00887844">
        <w:tc>
          <w:tcPr>
            <w:tcW w:w="2161" w:type="dxa"/>
          </w:tcPr>
          <w:p w:rsidR="001F1EAE" w:rsidRPr="00465F09" w:rsidRDefault="001F1EAE" w:rsidP="00BB3376">
            <w:pPr>
              <w:jc w:val="both"/>
              <w:rPr>
                <w:color w:val="000000" w:themeColor="text1"/>
              </w:rPr>
            </w:pPr>
            <w:r w:rsidRPr="00465F09">
              <w:rPr>
                <w:color w:val="000000" w:themeColor="text1"/>
              </w:rPr>
              <w:t>Solid  waste management</w:t>
            </w:r>
          </w:p>
        </w:tc>
        <w:tc>
          <w:tcPr>
            <w:tcW w:w="2109" w:type="dxa"/>
          </w:tcPr>
          <w:p w:rsidR="001F1EAE" w:rsidRPr="00465F09" w:rsidRDefault="001F1EAE" w:rsidP="00BB3376">
            <w:pPr>
              <w:jc w:val="both"/>
              <w:rPr>
                <w:rFonts w:eastAsiaTheme="minorHAnsi"/>
                <w:color w:val="000000" w:themeColor="text1"/>
              </w:rPr>
            </w:pPr>
            <w:r w:rsidRPr="00465F09">
              <w:rPr>
                <w:color w:val="000000" w:themeColor="text1"/>
              </w:rPr>
              <w:t>Evacuation of refuse dump in the district</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341" w:name="_Toc64881230"/>
            <w:bookmarkStart w:id="2342" w:name="_Toc64883928"/>
            <w:bookmarkStart w:id="2343" w:name="_Toc64886049"/>
            <w:bookmarkStart w:id="2344" w:name="_Toc64886603"/>
            <w:bookmarkStart w:id="2345" w:name="_Toc97884383"/>
            <w:bookmarkStart w:id="2346" w:name="_Toc105657855"/>
            <w:bookmarkStart w:id="2347" w:name="_Toc108517798"/>
            <w:r w:rsidRPr="00465F09">
              <w:rPr>
                <w:bCs/>
                <w:color w:val="000000" w:themeColor="text1"/>
                <w:lang w:val="en-GB"/>
              </w:rPr>
              <w:t>2022-2025</w:t>
            </w:r>
            <w:bookmarkEnd w:id="2341"/>
            <w:bookmarkEnd w:id="2342"/>
            <w:bookmarkEnd w:id="2343"/>
            <w:bookmarkEnd w:id="2344"/>
            <w:bookmarkEnd w:id="2345"/>
            <w:bookmarkEnd w:id="2346"/>
            <w:bookmarkEnd w:id="2347"/>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348" w:name="_Toc64881231"/>
            <w:bookmarkStart w:id="2349" w:name="_Toc64883929"/>
            <w:bookmarkStart w:id="2350" w:name="_Toc64886050"/>
            <w:bookmarkStart w:id="2351" w:name="_Toc64886604"/>
            <w:bookmarkStart w:id="2352" w:name="_Toc97884384"/>
            <w:bookmarkStart w:id="2353" w:name="_Toc105657856"/>
            <w:bookmarkStart w:id="2354" w:name="_Toc108517799"/>
            <w:r w:rsidRPr="00465F09">
              <w:rPr>
                <w:bCs/>
                <w:color w:val="000000" w:themeColor="text1"/>
                <w:lang w:val="en-GB"/>
              </w:rPr>
              <w:t>1,200,000.00</w:t>
            </w:r>
            <w:bookmarkEnd w:id="2348"/>
            <w:bookmarkEnd w:id="2349"/>
            <w:bookmarkEnd w:id="2350"/>
            <w:bookmarkEnd w:id="2351"/>
            <w:bookmarkEnd w:id="2352"/>
            <w:bookmarkEnd w:id="2353"/>
            <w:bookmarkEnd w:id="2354"/>
          </w:p>
        </w:tc>
        <w:tc>
          <w:tcPr>
            <w:tcW w:w="3113" w:type="dxa"/>
          </w:tcPr>
          <w:p w:rsidR="001F1EAE" w:rsidRPr="00465F09" w:rsidRDefault="001F1EAE" w:rsidP="00C60CEB">
            <w:pPr>
              <w:pStyle w:val="NoSpacing"/>
              <w:rPr>
                <w:lang w:val="en-GB"/>
              </w:rPr>
            </w:pPr>
            <w:bookmarkStart w:id="2355" w:name="_Toc64881232"/>
            <w:bookmarkStart w:id="2356" w:name="_Toc64883930"/>
            <w:bookmarkStart w:id="2357" w:name="_Toc64886051"/>
            <w:bookmarkStart w:id="2358" w:name="_Toc64886605"/>
            <w:r w:rsidRPr="00465F09">
              <w:rPr>
                <w:lang w:val="en-GB"/>
              </w:rPr>
              <w:t>Juaboso,Bonsu  Nkwanta, Proso Kofikrom</w:t>
            </w:r>
            <w:bookmarkEnd w:id="2355"/>
            <w:bookmarkEnd w:id="2356"/>
            <w:bookmarkEnd w:id="2357"/>
            <w:bookmarkEnd w:id="2358"/>
          </w:p>
        </w:tc>
        <w:tc>
          <w:tcPr>
            <w:tcW w:w="2442" w:type="dxa"/>
          </w:tcPr>
          <w:p w:rsidR="001F1EAE" w:rsidRPr="00465F09" w:rsidRDefault="001F1EAE" w:rsidP="00BB3376">
            <w:pPr>
              <w:keepNext/>
              <w:keepLines/>
              <w:spacing w:before="240"/>
              <w:jc w:val="both"/>
              <w:outlineLvl w:val="0"/>
              <w:rPr>
                <w:bCs/>
                <w:color w:val="000000" w:themeColor="text1"/>
                <w:lang w:val="en-GB"/>
              </w:rPr>
            </w:pPr>
            <w:bookmarkStart w:id="2359" w:name="_Toc64881233"/>
            <w:bookmarkStart w:id="2360" w:name="_Toc64883931"/>
            <w:bookmarkStart w:id="2361" w:name="_Toc64886052"/>
            <w:bookmarkStart w:id="2362" w:name="_Toc64886606"/>
            <w:bookmarkStart w:id="2363" w:name="_Toc97884385"/>
            <w:bookmarkStart w:id="2364" w:name="_Toc105657857"/>
            <w:bookmarkStart w:id="2365" w:name="_Toc108517800"/>
            <w:r w:rsidRPr="00465F09">
              <w:rPr>
                <w:bCs/>
                <w:color w:val="000000" w:themeColor="text1"/>
                <w:lang w:val="en-GB"/>
              </w:rPr>
              <w:t>Works Department and Environmental Health</w:t>
            </w:r>
            <w:bookmarkEnd w:id="2359"/>
            <w:bookmarkEnd w:id="2360"/>
            <w:bookmarkEnd w:id="2361"/>
            <w:bookmarkEnd w:id="2362"/>
            <w:bookmarkEnd w:id="2363"/>
            <w:bookmarkEnd w:id="2364"/>
            <w:bookmarkEnd w:id="2365"/>
          </w:p>
        </w:tc>
      </w:tr>
      <w:tr w:rsidR="00997C53" w:rsidRPr="00465F09" w:rsidTr="00887844">
        <w:tc>
          <w:tcPr>
            <w:tcW w:w="2161" w:type="dxa"/>
          </w:tcPr>
          <w:p w:rsidR="001F1EAE" w:rsidRPr="00465F09" w:rsidRDefault="001F1EAE" w:rsidP="00BB3376">
            <w:pPr>
              <w:jc w:val="both"/>
              <w:rPr>
                <w:color w:val="000000" w:themeColor="text1"/>
              </w:rPr>
            </w:pPr>
            <w:r w:rsidRPr="00465F09">
              <w:rPr>
                <w:color w:val="000000" w:themeColor="text1"/>
              </w:rPr>
              <w:t>Liquid  waste management</w:t>
            </w:r>
          </w:p>
        </w:tc>
        <w:tc>
          <w:tcPr>
            <w:tcW w:w="2109" w:type="dxa"/>
          </w:tcPr>
          <w:p w:rsidR="001F1EAE" w:rsidRPr="00465F09" w:rsidRDefault="001F1EAE" w:rsidP="00BB3376">
            <w:pPr>
              <w:jc w:val="both"/>
              <w:rPr>
                <w:rFonts w:eastAsiaTheme="minorHAnsi"/>
                <w:color w:val="000000" w:themeColor="text1"/>
              </w:rPr>
            </w:pPr>
            <w:r w:rsidRPr="00465F09">
              <w:rPr>
                <w:rFonts w:eastAsiaTheme="minorHAnsi"/>
                <w:color w:val="000000" w:themeColor="text1"/>
              </w:rPr>
              <w:t>Routine maintenance</w:t>
            </w:r>
          </w:p>
        </w:tc>
        <w:tc>
          <w:tcPr>
            <w:tcW w:w="1875" w:type="dxa"/>
          </w:tcPr>
          <w:p w:rsidR="001F1EAE" w:rsidRPr="00465F09" w:rsidRDefault="001F1EAE" w:rsidP="00BB3376">
            <w:pPr>
              <w:keepNext/>
              <w:keepLines/>
              <w:spacing w:before="240"/>
              <w:jc w:val="both"/>
              <w:outlineLvl w:val="0"/>
              <w:rPr>
                <w:bCs/>
                <w:color w:val="000000" w:themeColor="text1"/>
                <w:lang w:val="en-GB"/>
              </w:rPr>
            </w:pPr>
            <w:bookmarkStart w:id="2366" w:name="_Toc64881234"/>
            <w:bookmarkStart w:id="2367" w:name="_Toc64883932"/>
            <w:bookmarkStart w:id="2368" w:name="_Toc64886053"/>
            <w:bookmarkStart w:id="2369" w:name="_Toc64886607"/>
            <w:bookmarkStart w:id="2370" w:name="_Toc97884386"/>
            <w:bookmarkStart w:id="2371" w:name="_Toc105657858"/>
            <w:bookmarkStart w:id="2372" w:name="_Toc108517801"/>
            <w:r w:rsidRPr="00465F09">
              <w:rPr>
                <w:bCs/>
                <w:color w:val="000000" w:themeColor="text1"/>
                <w:lang w:val="en-GB"/>
              </w:rPr>
              <w:t>2022-2025</w:t>
            </w:r>
            <w:bookmarkEnd w:id="2366"/>
            <w:bookmarkEnd w:id="2367"/>
            <w:bookmarkEnd w:id="2368"/>
            <w:bookmarkEnd w:id="2369"/>
            <w:bookmarkEnd w:id="2370"/>
            <w:bookmarkEnd w:id="2371"/>
            <w:bookmarkEnd w:id="2372"/>
          </w:p>
        </w:tc>
        <w:tc>
          <w:tcPr>
            <w:tcW w:w="1476" w:type="dxa"/>
          </w:tcPr>
          <w:p w:rsidR="001F1EAE" w:rsidRPr="00465F09" w:rsidRDefault="001F1EAE" w:rsidP="00BB3376">
            <w:pPr>
              <w:keepNext/>
              <w:keepLines/>
              <w:spacing w:before="240"/>
              <w:jc w:val="both"/>
              <w:outlineLvl w:val="0"/>
              <w:rPr>
                <w:bCs/>
                <w:color w:val="000000" w:themeColor="text1"/>
                <w:lang w:val="en-GB"/>
              </w:rPr>
            </w:pPr>
            <w:bookmarkStart w:id="2373" w:name="_Toc64881235"/>
            <w:bookmarkStart w:id="2374" w:name="_Toc64883933"/>
            <w:bookmarkStart w:id="2375" w:name="_Toc64886054"/>
            <w:bookmarkStart w:id="2376" w:name="_Toc64886608"/>
            <w:bookmarkStart w:id="2377" w:name="_Toc97884387"/>
            <w:bookmarkStart w:id="2378" w:name="_Toc105657859"/>
            <w:bookmarkStart w:id="2379" w:name="_Toc108517802"/>
            <w:r w:rsidRPr="00465F09">
              <w:rPr>
                <w:bCs/>
                <w:color w:val="000000" w:themeColor="text1"/>
                <w:lang w:val="en-GB"/>
              </w:rPr>
              <w:t>1,280,000.00</w:t>
            </w:r>
            <w:bookmarkEnd w:id="2373"/>
            <w:bookmarkEnd w:id="2374"/>
            <w:bookmarkEnd w:id="2375"/>
            <w:bookmarkEnd w:id="2376"/>
            <w:bookmarkEnd w:id="2377"/>
            <w:bookmarkEnd w:id="2378"/>
            <w:bookmarkEnd w:id="2379"/>
          </w:p>
        </w:tc>
        <w:tc>
          <w:tcPr>
            <w:tcW w:w="3113" w:type="dxa"/>
          </w:tcPr>
          <w:p w:rsidR="001F1EAE" w:rsidRPr="00465F09" w:rsidRDefault="001F1EAE" w:rsidP="00C60CEB">
            <w:pPr>
              <w:pStyle w:val="NoSpacing"/>
              <w:rPr>
                <w:lang w:val="en-GB"/>
              </w:rPr>
            </w:pPr>
            <w:bookmarkStart w:id="2380" w:name="_Toc64881236"/>
            <w:bookmarkStart w:id="2381" w:name="_Toc64883934"/>
            <w:bookmarkStart w:id="2382" w:name="_Toc64886055"/>
            <w:bookmarkStart w:id="2383" w:name="_Toc64886609"/>
            <w:r w:rsidRPr="00465F09">
              <w:rPr>
                <w:lang w:val="en-GB"/>
              </w:rPr>
              <w:t>Juaboso,</w:t>
            </w:r>
            <w:r w:rsidR="00F01B84" w:rsidRPr="00465F09">
              <w:rPr>
                <w:lang w:val="en-GB"/>
              </w:rPr>
              <w:t xml:space="preserve"> </w:t>
            </w:r>
            <w:r w:rsidRPr="00465F09">
              <w:rPr>
                <w:lang w:val="en-GB"/>
              </w:rPr>
              <w:t>Bonsu  Nkwanta Benchema Nkateso, Proso Kofikrom, Asempaneye</w:t>
            </w:r>
            <w:bookmarkEnd w:id="2380"/>
            <w:bookmarkEnd w:id="2381"/>
            <w:bookmarkEnd w:id="2382"/>
            <w:bookmarkEnd w:id="2383"/>
          </w:p>
        </w:tc>
        <w:tc>
          <w:tcPr>
            <w:tcW w:w="2442" w:type="dxa"/>
          </w:tcPr>
          <w:p w:rsidR="001F1EAE" w:rsidRPr="00465F09" w:rsidRDefault="001F1EAE" w:rsidP="00BB3376">
            <w:pPr>
              <w:keepNext/>
              <w:keepLines/>
              <w:spacing w:before="240"/>
              <w:jc w:val="both"/>
              <w:outlineLvl w:val="0"/>
              <w:rPr>
                <w:rFonts w:eastAsia="Calibri"/>
                <w:color w:val="000000" w:themeColor="text1"/>
              </w:rPr>
            </w:pPr>
            <w:bookmarkStart w:id="2384" w:name="_Toc64881237"/>
            <w:bookmarkStart w:id="2385" w:name="_Toc64883935"/>
            <w:bookmarkStart w:id="2386" w:name="_Toc64886056"/>
            <w:bookmarkStart w:id="2387" w:name="_Toc64886610"/>
            <w:bookmarkStart w:id="2388" w:name="_Toc97884388"/>
            <w:bookmarkStart w:id="2389" w:name="_Toc105657860"/>
            <w:bookmarkStart w:id="2390" w:name="_Toc108517803"/>
            <w:r w:rsidRPr="00465F09">
              <w:rPr>
                <w:rFonts w:eastAsia="Calibri"/>
                <w:color w:val="000000" w:themeColor="text1"/>
              </w:rPr>
              <w:t>Env. Health Unit</w:t>
            </w:r>
            <w:bookmarkEnd w:id="2384"/>
            <w:bookmarkEnd w:id="2385"/>
            <w:bookmarkEnd w:id="2386"/>
            <w:bookmarkEnd w:id="2387"/>
            <w:bookmarkEnd w:id="2388"/>
            <w:bookmarkEnd w:id="2389"/>
            <w:bookmarkEnd w:id="2390"/>
          </w:p>
          <w:p w:rsidR="001F1EAE" w:rsidRPr="00465F09" w:rsidRDefault="001F1EAE" w:rsidP="00BB3376">
            <w:pPr>
              <w:keepNext/>
              <w:keepLines/>
              <w:spacing w:before="240"/>
              <w:jc w:val="both"/>
              <w:outlineLvl w:val="0"/>
              <w:rPr>
                <w:bCs/>
                <w:color w:val="000000" w:themeColor="text1"/>
                <w:lang w:val="en-GB"/>
              </w:rPr>
            </w:pPr>
            <w:bookmarkStart w:id="2391" w:name="_Toc64881238"/>
            <w:bookmarkStart w:id="2392" w:name="_Toc64883936"/>
            <w:bookmarkStart w:id="2393" w:name="_Toc64886057"/>
            <w:bookmarkStart w:id="2394" w:name="_Toc64886611"/>
            <w:bookmarkStart w:id="2395" w:name="_Toc97884389"/>
            <w:bookmarkStart w:id="2396" w:name="_Toc105657861"/>
            <w:bookmarkStart w:id="2397" w:name="_Toc108517804"/>
            <w:r w:rsidRPr="00465F09">
              <w:rPr>
                <w:rFonts w:eastAsia="Calibri"/>
                <w:color w:val="000000" w:themeColor="text1"/>
              </w:rPr>
              <w:t>Works Department</w:t>
            </w:r>
            <w:bookmarkEnd w:id="2391"/>
            <w:bookmarkEnd w:id="2392"/>
            <w:bookmarkEnd w:id="2393"/>
            <w:bookmarkEnd w:id="2394"/>
            <w:bookmarkEnd w:id="2395"/>
            <w:bookmarkEnd w:id="2396"/>
            <w:bookmarkEnd w:id="2397"/>
          </w:p>
        </w:tc>
      </w:tr>
    </w:tbl>
    <w:p w:rsidR="001F1EAE" w:rsidRPr="009E4310" w:rsidRDefault="001F1EAE" w:rsidP="00BB3376">
      <w:pPr>
        <w:spacing w:line="240" w:lineRule="auto"/>
        <w:jc w:val="both"/>
        <w:rPr>
          <w:rFonts w:ascii="Times New Roman" w:eastAsia="Calibri" w:hAnsi="Times New Roman" w:cs="Times New Roman"/>
          <w:color w:val="000000" w:themeColor="text1"/>
          <w:sz w:val="24"/>
          <w:szCs w:val="24"/>
        </w:rPr>
        <w:sectPr w:rsidR="001F1EAE" w:rsidRPr="009E4310" w:rsidSect="006B1AE7">
          <w:pgSz w:w="15840" w:h="12240" w:orient="landscape"/>
          <w:pgMar w:top="1440" w:right="1440" w:bottom="1440" w:left="1440" w:header="720" w:footer="720" w:gutter="0"/>
          <w:cols w:space="720"/>
          <w:docGrid w:linePitch="360"/>
        </w:sectPr>
      </w:pPr>
    </w:p>
    <w:p w:rsidR="00797C23" w:rsidRPr="00351F4F" w:rsidRDefault="00797C23" w:rsidP="00351F4F">
      <w:pPr>
        <w:keepNext/>
        <w:keepLines/>
        <w:spacing w:before="240" w:after="0" w:line="240" w:lineRule="auto"/>
        <w:jc w:val="center"/>
        <w:outlineLvl w:val="0"/>
        <w:rPr>
          <w:rFonts w:ascii="Times New Roman" w:hAnsi="Times New Roman" w:cs="Times New Roman"/>
          <w:b/>
          <w:color w:val="000000" w:themeColor="text1"/>
          <w:sz w:val="24"/>
          <w:szCs w:val="24"/>
        </w:rPr>
      </w:pPr>
      <w:bookmarkStart w:id="2398" w:name="_Toc105657862"/>
      <w:bookmarkStart w:id="2399" w:name="_Toc108517805"/>
      <w:r w:rsidRPr="00351F4F">
        <w:rPr>
          <w:rFonts w:ascii="Times New Roman" w:hAnsi="Times New Roman" w:cs="Times New Roman"/>
          <w:b/>
          <w:color w:val="000000" w:themeColor="text1"/>
          <w:sz w:val="24"/>
          <w:szCs w:val="24"/>
        </w:rPr>
        <w:lastRenderedPageBreak/>
        <w:t>BIBLIOGRAPHY</w:t>
      </w:r>
      <w:bookmarkEnd w:id="2398"/>
      <w:bookmarkEnd w:id="2399"/>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00" w:name="_Toc105657863"/>
      <w:bookmarkStart w:id="2401" w:name="_Toc108517806"/>
      <w:r w:rsidRPr="00351F4F">
        <w:rPr>
          <w:rFonts w:ascii="Times New Roman" w:hAnsi="Times New Roman" w:cs="Times New Roman"/>
          <w:color w:val="000000" w:themeColor="text1"/>
          <w:sz w:val="24"/>
          <w:szCs w:val="24"/>
        </w:rPr>
        <w:t>National Development Planning Commission: Medium-Term National Development Policy</w:t>
      </w:r>
      <w:bookmarkEnd w:id="2400"/>
      <w:bookmarkEnd w:id="2401"/>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02" w:name="_Toc105657864"/>
      <w:bookmarkStart w:id="2403" w:name="_Toc108517807"/>
      <w:r w:rsidRPr="00351F4F">
        <w:rPr>
          <w:rFonts w:ascii="Times New Roman" w:hAnsi="Times New Roman" w:cs="Times New Roman"/>
          <w:color w:val="000000" w:themeColor="text1"/>
          <w:sz w:val="24"/>
          <w:szCs w:val="24"/>
        </w:rPr>
        <w:t>Framework 2022-2025: Agenda for Job PF, Ghana Beyond Aid Charter and Strategy,</w:t>
      </w:r>
      <w:bookmarkEnd w:id="2402"/>
      <w:bookmarkEnd w:id="2403"/>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04" w:name="_Toc105657865"/>
      <w:bookmarkStart w:id="2405" w:name="_Toc108517808"/>
      <w:r w:rsidRPr="00351F4F">
        <w:rPr>
          <w:rFonts w:ascii="Times New Roman" w:hAnsi="Times New Roman" w:cs="Times New Roman"/>
          <w:color w:val="000000" w:themeColor="text1"/>
          <w:sz w:val="24"/>
          <w:szCs w:val="24"/>
        </w:rPr>
        <w:t>Emergency Planning and Response (Including Covid -19 Recovery Plan) and the ACFTA.</w:t>
      </w:r>
      <w:bookmarkEnd w:id="2404"/>
      <w:bookmarkEnd w:id="2405"/>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06" w:name="_Toc105657866"/>
      <w:bookmarkStart w:id="2407" w:name="_Toc108517809"/>
      <w:r w:rsidRPr="00351F4F">
        <w:rPr>
          <w:rFonts w:ascii="Times New Roman" w:hAnsi="Times New Roman" w:cs="Times New Roman"/>
          <w:color w:val="000000" w:themeColor="text1"/>
          <w:sz w:val="24"/>
          <w:szCs w:val="24"/>
        </w:rPr>
        <w:t>National Disaster Management Organization, 2013 Owusu, George; Oteng-Ababio, Martin:</w:t>
      </w:r>
      <w:bookmarkEnd w:id="2406"/>
      <w:bookmarkEnd w:id="2407"/>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08" w:name="_Toc105657867"/>
      <w:bookmarkStart w:id="2409" w:name="_Toc108517810"/>
      <w:r w:rsidRPr="00351F4F">
        <w:rPr>
          <w:rFonts w:ascii="Times New Roman" w:hAnsi="Times New Roman" w:cs="Times New Roman"/>
          <w:color w:val="000000" w:themeColor="text1"/>
          <w:sz w:val="24"/>
          <w:szCs w:val="24"/>
        </w:rPr>
        <w:t>: 2012 Annual Progress report on the implementation of GSDA 1I. National Development</w:t>
      </w:r>
      <w:bookmarkEnd w:id="2408"/>
      <w:bookmarkEnd w:id="2409"/>
    </w:p>
    <w:p w:rsid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10" w:name="_Toc105657868"/>
      <w:bookmarkStart w:id="2411" w:name="_Toc108517811"/>
      <w:r w:rsidRPr="00351F4F">
        <w:rPr>
          <w:rFonts w:ascii="Times New Roman" w:hAnsi="Times New Roman" w:cs="Times New Roman"/>
          <w:color w:val="000000" w:themeColor="text1"/>
          <w:sz w:val="24"/>
          <w:szCs w:val="24"/>
        </w:rPr>
        <w:t>Planning commission, 2013</w:t>
      </w:r>
      <w:r>
        <w:rPr>
          <w:rFonts w:ascii="Times New Roman" w:hAnsi="Times New Roman" w:cs="Times New Roman"/>
          <w:color w:val="000000" w:themeColor="text1"/>
          <w:sz w:val="24"/>
          <w:szCs w:val="24"/>
        </w:rPr>
        <w:t>.</w:t>
      </w:r>
      <w:bookmarkEnd w:id="2410"/>
      <w:bookmarkEnd w:id="241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12" w:name="_Toc105657869"/>
      <w:bookmarkStart w:id="2413" w:name="_Toc108517812"/>
      <w:r w:rsidRPr="00797C23">
        <w:rPr>
          <w:rFonts w:ascii="Times New Roman" w:hAnsi="Times New Roman" w:cs="Times New Roman"/>
          <w:color w:val="000000" w:themeColor="text1"/>
          <w:sz w:val="24"/>
          <w:szCs w:val="24"/>
        </w:rPr>
        <w:t>Ghana Statistical Service, (2013) 2010 population and housing census: national and district</w:t>
      </w:r>
      <w:bookmarkEnd w:id="2412"/>
      <w:bookmarkEnd w:id="241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14" w:name="_Toc105657870"/>
      <w:bookmarkStart w:id="2415" w:name="_Toc108517813"/>
      <w:r w:rsidRPr="00797C23">
        <w:rPr>
          <w:rFonts w:ascii="Times New Roman" w:hAnsi="Times New Roman" w:cs="Times New Roman"/>
          <w:color w:val="000000" w:themeColor="text1"/>
          <w:sz w:val="24"/>
          <w:szCs w:val="24"/>
        </w:rPr>
        <w:t>analytical report. Ghana Statistical Service, Sefwi Wiawso district</w:t>
      </w:r>
      <w:bookmarkEnd w:id="2414"/>
      <w:bookmarkEnd w:id="2415"/>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16" w:name="_Toc105657871"/>
      <w:bookmarkStart w:id="2417" w:name="_Toc108517814"/>
      <w:r w:rsidRPr="00797C23">
        <w:rPr>
          <w:rFonts w:ascii="Times New Roman" w:hAnsi="Times New Roman" w:cs="Times New Roman"/>
          <w:color w:val="000000" w:themeColor="text1"/>
          <w:sz w:val="24"/>
          <w:szCs w:val="24"/>
        </w:rPr>
        <w:t>Inter-Ministerial Coordinating Committee: Progress Report: Implementation of the</w:t>
      </w:r>
      <w:bookmarkEnd w:id="2416"/>
      <w:bookmarkEnd w:id="241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18" w:name="_Toc105657872"/>
      <w:bookmarkStart w:id="2419" w:name="_Toc108517815"/>
      <w:r w:rsidRPr="00797C23">
        <w:rPr>
          <w:rFonts w:ascii="Times New Roman" w:hAnsi="Times New Roman" w:cs="Times New Roman"/>
          <w:color w:val="000000" w:themeColor="text1"/>
          <w:sz w:val="24"/>
          <w:szCs w:val="24"/>
        </w:rPr>
        <w:t>Decentralization Policy Framework. Inter-Ministerial Coordinating Committee (IMCC) on</w:t>
      </w:r>
      <w:bookmarkEnd w:id="2418"/>
      <w:bookmarkEnd w:id="241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20" w:name="_Toc105657873"/>
      <w:bookmarkStart w:id="2421" w:name="_Toc108517816"/>
      <w:r w:rsidRPr="00797C23">
        <w:rPr>
          <w:rFonts w:ascii="Times New Roman" w:hAnsi="Times New Roman" w:cs="Times New Roman"/>
          <w:color w:val="000000" w:themeColor="text1"/>
          <w:sz w:val="24"/>
          <w:szCs w:val="24"/>
        </w:rPr>
        <w:t>Decentralization, 2012</w:t>
      </w:r>
      <w:bookmarkEnd w:id="2420"/>
      <w:bookmarkEnd w:id="242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22" w:name="_Toc105657874"/>
      <w:bookmarkStart w:id="2423" w:name="_Toc108517817"/>
      <w:r w:rsidRPr="00797C23">
        <w:rPr>
          <w:rFonts w:ascii="Times New Roman" w:hAnsi="Times New Roman" w:cs="Times New Roman"/>
          <w:color w:val="000000" w:themeColor="text1"/>
          <w:sz w:val="24"/>
          <w:szCs w:val="24"/>
        </w:rPr>
        <w:t>Ministry of Environment, Science and Technology (2011), Manual for the preparation of spatial</w:t>
      </w:r>
      <w:bookmarkEnd w:id="2422"/>
      <w:bookmarkEnd w:id="242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24" w:name="_Toc105657875"/>
      <w:bookmarkStart w:id="2425" w:name="_Toc108517818"/>
      <w:r w:rsidRPr="00797C23">
        <w:rPr>
          <w:rFonts w:ascii="Times New Roman" w:hAnsi="Times New Roman" w:cs="Times New Roman"/>
          <w:color w:val="000000" w:themeColor="text1"/>
          <w:sz w:val="24"/>
          <w:szCs w:val="24"/>
        </w:rPr>
        <w:t>plans, Town and Country Department</w:t>
      </w:r>
      <w:bookmarkEnd w:id="2424"/>
      <w:bookmarkEnd w:id="2425"/>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26" w:name="_Toc105657876"/>
      <w:bookmarkStart w:id="2427" w:name="_Toc108517819"/>
      <w:r w:rsidRPr="00797C23">
        <w:rPr>
          <w:rFonts w:ascii="Times New Roman" w:hAnsi="Times New Roman" w:cs="Times New Roman"/>
          <w:color w:val="000000" w:themeColor="text1"/>
          <w:sz w:val="24"/>
          <w:szCs w:val="24"/>
        </w:rPr>
        <w:t>Ministry of Environment, Science and Technology (2011), Manual for the preparation of spatial</w:t>
      </w:r>
      <w:bookmarkEnd w:id="2426"/>
      <w:bookmarkEnd w:id="242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28" w:name="_Toc105657877"/>
      <w:bookmarkStart w:id="2429" w:name="_Toc108517820"/>
      <w:r w:rsidRPr="00797C23">
        <w:rPr>
          <w:rFonts w:ascii="Times New Roman" w:hAnsi="Times New Roman" w:cs="Times New Roman"/>
          <w:color w:val="000000" w:themeColor="text1"/>
          <w:sz w:val="24"/>
          <w:szCs w:val="24"/>
        </w:rPr>
        <w:t>plans, Town and Country Department</w:t>
      </w:r>
      <w:bookmarkEnd w:id="2428"/>
      <w:bookmarkEnd w:id="242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30" w:name="_Toc105657878"/>
      <w:bookmarkStart w:id="2431" w:name="_Toc108517821"/>
      <w:r w:rsidRPr="00797C23">
        <w:rPr>
          <w:rFonts w:ascii="Times New Roman" w:hAnsi="Times New Roman" w:cs="Times New Roman"/>
          <w:color w:val="000000" w:themeColor="text1"/>
          <w:sz w:val="24"/>
          <w:szCs w:val="24"/>
        </w:rPr>
        <w:t>Ministry of Lands and Natural Resources: Ghana Forest and Wildlife Policy. Ministry of Lands</w:t>
      </w:r>
      <w:bookmarkEnd w:id="2430"/>
      <w:bookmarkEnd w:id="243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32" w:name="_Toc105657879"/>
      <w:bookmarkStart w:id="2433" w:name="_Toc108517822"/>
      <w:r w:rsidRPr="00797C23">
        <w:rPr>
          <w:rFonts w:ascii="Times New Roman" w:hAnsi="Times New Roman" w:cs="Times New Roman"/>
          <w:color w:val="000000" w:themeColor="text1"/>
          <w:sz w:val="24"/>
          <w:szCs w:val="24"/>
        </w:rPr>
        <w:t>and Natural Resources (2012) National Disaster Management Organization: Report on the major</w:t>
      </w:r>
      <w:bookmarkEnd w:id="2432"/>
      <w:bookmarkEnd w:id="2433"/>
    </w:p>
    <w:p w:rsid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34" w:name="_Toc105657880"/>
      <w:bookmarkStart w:id="2435" w:name="_Toc108517823"/>
      <w:r w:rsidRPr="00797C23">
        <w:rPr>
          <w:rFonts w:ascii="Times New Roman" w:hAnsi="Times New Roman" w:cs="Times New Roman"/>
          <w:color w:val="000000" w:themeColor="text1"/>
          <w:sz w:val="24"/>
          <w:szCs w:val="24"/>
        </w:rPr>
        <w:t>activities in 2013.</w:t>
      </w:r>
      <w:bookmarkEnd w:id="2434"/>
      <w:bookmarkEnd w:id="2435"/>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36" w:name="_Toc105657881"/>
      <w:bookmarkStart w:id="2437" w:name="_Toc108517824"/>
      <w:r w:rsidRPr="00351F4F">
        <w:rPr>
          <w:rFonts w:ascii="Times New Roman" w:hAnsi="Times New Roman" w:cs="Times New Roman"/>
          <w:color w:val="000000" w:themeColor="text1"/>
          <w:sz w:val="24"/>
          <w:szCs w:val="24"/>
        </w:rPr>
        <w:t>Drechsel, Pay; Keraita, Bernard (Editors): Irrigated Urban Vegetable Production in Ghana:</w:t>
      </w:r>
      <w:bookmarkEnd w:id="2436"/>
      <w:bookmarkEnd w:id="2437"/>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38" w:name="_Toc105657882"/>
      <w:bookmarkStart w:id="2439" w:name="_Toc108517825"/>
      <w:r w:rsidRPr="00351F4F">
        <w:rPr>
          <w:rFonts w:ascii="Times New Roman" w:hAnsi="Times New Roman" w:cs="Times New Roman"/>
          <w:color w:val="000000" w:themeColor="text1"/>
          <w:sz w:val="24"/>
          <w:szCs w:val="24"/>
        </w:rPr>
        <w:t>Characteristics, Benefits and Risk Mitigation. International Water Management Institute,</w:t>
      </w:r>
      <w:bookmarkEnd w:id="2438"/>
      <w:bookmarkEnd w:id="2439"/>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40" w:name="_Toc105657883"/>
      <w:bookmarkStart w:id="2441" w:name="_Toc108517826"/>
      <w:r w:rsidRPr="00351F4F">
        <w:rPr>
          <w:rFonts w:ascii="Times New Roman" w:hAnsi="Times New Roman" w:cs="Times New Roman"/>
          <w:color w:val="000000" w:themeColor="text1"/>
          <w:sz w:val="24"/>
          <w:szCs w:val="24"/>
        </w:rPr>
        <w:t>Environmental Protection Agency: Africa Adaptation Programme (AAP) on Climate Change</w:t>
      </w:r>
      <w:bookmarkEnd w:id="2440"/>
      <w:bookmarkEnd w:id="2441"/>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42" w:name="_Toc105657884"/>
      <w:bookmarkStart w:id="2443" w:name="_Toc108517827"/>
      <w:r w:rsidRPr="00351F4F">
        <w:rPr>
          <w:rFonts w:ascii="Times New Roman" w:hAnsi="Times New Roman" w:cs="Times New Roman"/>
          <w:color w:val="000000" w:themeColor="text1"/>
          <w:sz w:val="24"/>
          <w:szCs w:val="24"/>
        </w:rPr>
        <w:t>Ghana Final Project Review. Environmental Protection Agency, 2013 Environmental Protection</w:t>
      </w:r>
      <w:bookmarkEnd w:id="2442"/>
      <w:bookmarkEnd w:id="2443"/>
    </w:p>
    <w:p w:rsidR="00351F4F" w:rsidRPr="00351F4F"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44" w:name="_Toc105657885"/>
      <w:bookmarkStart w:id="2445" w:name="_Toc108517828"/>
      <w:r w:rsidRPr="00351F4F">
        <w:rPr>
          <w:rFonts w:ascii="Times New Roman" w:hAnsi="Times New Roman" w:cs="Times New Roman"/>
          <w:color w:val="000000" w:themeColor="text1"/>
          <w:sz w:val="24"/>
          <w:szCs w:val="24"/>
        </w:rPr>
        <w:t>Agency: Vulnerability, Impact and Adaptation Assessment Report under NCAP II.</w:t>
      </w:r>
      <w:bookmarkEnd w:id="2444"/>
      <w:bookmarkEnd w:id="2445"/>
    </w:p>
    <w:p w:rsidR="00351F4F" w:rsidRPr="00797C23" w:rsidRDefault="00351F4F"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46" w:name="_Toc105657886"/>
      <w:bookmarkStart w:id="2447" w:name="_Toc108517829"/>
      <w:r w:rsidRPr="00351F4F">
        <w:rPr>
          <w:rFonts w:ascii="Times New Roman" w:hAnsi="Times New Roman" w:cs="Times New Roman"/>
          <w:color w:val="000000" w:themeColor="text1"/>
          <w:sz w:val="24"/>
          <w:szCs w:val="24"/>
        </w:rPr>
        <w:t>Environmental Protection Agency,</w:t>
      </w:r>
      <w:bookmarkEnd w:id="2446"/>
      <w:bookmarkEnd w:id="244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48" w:name="_Toc105657887"/>
      <w:bookmarkStart w:id="2449" w:name="_Toc108517830"/>
      <w:r w:rsidRPr="00797C23">
        <w:rPr>
          <w:rFonts w:ascii="Times New Roman" w:hAnsi="Times New Roman" w:cs="Times New Roman"/>
          <w:color w:val="000000" w:themeColor="text1"/>
          <w:sz w:val="24"/>
          <w:szCs w:val="24"/>
        </w:rPr>
        <w:lastRenderedPageBreak/>
        <w:t>Ministry of Lands and Natural Resources: Ghana Forest and Wildlife Policy. Ministry of Lands</w:t>
      </w:r>
      <w:bookmarkEnd w:id="2448"/>
      <w:bookmarkEnd w:id="244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50" w:name="_Toc105657888"/>
      <w:bookmarkStart w:id="2451" w:name="_Toc108517831"/>
      <w:r w:rsidRPr="00797C23">
        <w:rPr>
          <w:rFonts w:ascii="Times New Roman" w:hAnsi="Times New Roman" w:cs="Times New Roman"/>
          <w:color w:val="000000" w:themeColor="text1"/>
          <w:sz w:val="24"/>
          <w:szCs w:val="24"/>
        </w:rPr>
        <w:t>and Natural Resources (2012) National Disaster Management Organization: Report on the major</w:t>
      </w:r>
      <w:bookmarkEnd w:id="2450"/>
      <w:bookmarkEnd w:id="245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52" w:name="_Toc105657889"/>
      <w:bookmarkStart w:id="2453" w:name="_Toc108517832"/>
      <w:r w:rsidRPr="00797C23">
        <w:rPr>
          <w:rFonts w:ascii="Times New Roman" w:hAnsi="Times New Roman" w:cs="Times New Roman"/>
          <w:color w:val="000000" w:themeColor="text1"/>
          <w:sz w:val="24"/>
          <w:szCs w:val="24"/>
        </w:rPr>
        <w:t>activities in 2013.</w:t>
      </w:r>
      <w:bookmarkEnd w:id="2452"/>
      <w:bookmarkEnd w:id="245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54" w:name="_Toc105657890"/>
      <w:bookmarkStart w:id="2455" w:name="_Toc108517833"/>
      <w:r w:rsidRPr="00797C23">
        <w:rPr>
          <w:rFonts w:ascii="Times New Roman" w:hAnsi="Times New Roman" w:cs="Times New Roman"/>
          <w:color w:val="000000" w:themeColor="text1"/>
          <w:sz w:val="24"/>
          <w:szCs w:val="24"/>
        </w:rPr>
        <w:t>Ministry of Local Government and Rural Development: National Environmental Sanitation</w:t>
      </w:r>
      <w:bookmarkEnd w:id="2454"/>
      <w:bookmarkEnd w:id="2455"/>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56" w:name="_Toc105657891"/>
      <w:bookmarkStart w:id="2457" w:name="_Toc108517834"/>
      <w:r w:rsidRPr="00797C23">
        <w:rPr>
          <w:rFonts w:ascii="Times New Roman" w:hAnsi="Times New Roman" w:cs="Times New Roman"/>
          <w:color w:val="000000" w:themeColor="text1"/>
          <w:sz w:val="24"/>
          <w:szCs w:val="24"/>
        </w:rPr>
        <w:t>Strategy and Action Plan. Environmental Health and Sanitation Directorate, Ministry of Local</w:t>
      </w:r>
      <w:bookmarkEnd w:id="2456"/>
      <w:bookmarkEnd w:id="245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58" w:name="_Toc105657892"/>
      <w:bookmarkStart w:id="2459" w:name="_Toc108517835"/>
      <w:r w:rsidRPr="00797C23">
        <w:rPr>
          <w:rFonts w:ascii="Times New Roman" w:hAnsi="Times New Roman" w:cs="Times New Roman"/>
          <w:color w:val="000000" w:themeColor="text1"/>
          <w:sz w:val="24"/>
          <w:szCs w:val="24"/>
        </w:rPr>
        <w:t>Government and Rural Development, 2010</w:t>
      </w:r>
      <w:bookmarkEnd w:id="2458"/>
      <w:bookmarkEnd w:id="245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60" w:name="_Toc105657893"/>
      <w:bookmarkStart w:id="2461" w:name="_Toc108517836"/>
      <w:r w:rsidRPr="00797C23">
        <w:rPr>
          <w:rFonts w:ascii="Times New Roman" w:hAnsi="Times New Roman" w:cs="Times New Roman"/>
          <w:color w:val="000000" w:themeColor="text1"/>
          <w:sz w:val="24"/>
          <w:szCs w:val="24"/>
        </w:rPr>
        <w:t>Ministry of Local Government and Rural Development: National Environmental Sanitation</w:t>
      </w:r>
      <w:bookmarkEnd w:id="2460"/>
      <w:bookmarkEnd w:id="246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62" w:name="_Toc105657894"/>
      <w:bookmarkStart w:id="2463" w:name="_Toc108517837"/>
      <w:r w:rsidRPr="00797C23">
        <w:rPr>
          <w:rFonts w:ascii="Times New Roman" w:hAnsi="Times New Roman" w:cs="Times New Roman"/>
          <w:color w:val="000000" w:themeColor="text1"/>
          <w:sz w:val="24"/>
          <w:szCs w:val="24"/>
        </w:rPr>
        <w:t>Strategy and Action Plan. Environmental Health and Sanitation Directorate, Ministry of Local</w:t>
      </w:r>
      <w:bookmarkEnd w:id="2462"/>
      <w:bookmarkEnd w:id="246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64" w:name="_Toc105657895"/>
      <w:bookmarkStart w:id="2465" w:name="_Toc108517838"/>
      <w:r w:rsidRPr="00797C23">
        <w:rPr>
          <w:rFonts w:ascii="Times New Roman" w:hAnsi="Times New Roman" w:cs="Times New Roman"/>
          <w:color w:val="000000" w:themeColor="text1"/>
          <w:sz w:val="24"/>
          <w:szCs w:val="24"/>
        </w:rPr>
        <w:t>Government and Rural Development, 2010</w:t>
      </w:r>
      <w:bookmarkEnd w:id="2464"/>
      <w:bookmarkEnd w:id="2465"/>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66" w:name="_Toc105657896"/>
      <w:bookmarkStart w:id="2467" w:name="_Toc108517839"/>
      <w:r w:rsidRPr="00797C23">
        <w:rPr>
          <w:rFonts w:ascii="Times New Roman" w:hAnsi="Times New Roman" w:cs="Times New Roman"/>
          <w:color w:val="000000" w:themeColor="text1"/>
          <w:sz w:val="24"/>
          <w:szCs w:val="24"/>
        </w:rPr>
        <w:t>Ministry of Water Resources Works and Housing: National Water Policy. Ministry of Water</w:t>
      </w:r>
      <w:bookmarkEnd w:id="2466"/>
      <w:bookmarkEnd w:id="246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68" w:name="_Toc105657897"/>
      <w:bookmarkStart w:id="2469" w:name="_Toc108517840"/>
      <w:r w:rsidRPr="00797C23">
        <w:rPr>
          <w:rFonts w:ascii="Times New Roman" w:hAnsi="Times New Roman" w:cs="Times New Roman"/>
          <w:color w:val="000000" w:themeColor="text1"/>
          <w:sz w:val="24"/>
          <w:szCs w:val="24"/>
        </w:rPr>
        <w:t>Resources Works and Housing, 2007</w:t>
      </w:r>
      <w:bookmarkEnd w:id="2468"/>
      <w:bookmarkEnd w:id="246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70" w:name="_Toc105657898"/>
      <w:bookmarkStart w:id="2471" w:name="_Toc108517841"/>
      <w:r w:rsidRPr="00797C23">
        <w:rPr>
          <w:rFonts w:ascii="Times New Roman" w:hAnsi="Times New Roman" w:cs="Times New Roman"/>
          <w:color w:val="000000" w:themeColor="text1"/>
          <w:sz w:val="24"/>
          <w:szCs w:val="24"/>
        </w:rPr>
        <w:t>National Development Planning Commission (2014): National Monitoring and Evaluation</w:t>
      </w:r>
      <w:bookmarkEnd w:id="2470"/>
      <w:bookmarkEnd w:id="247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72" w:name="_Toc105657899"/>
      <w:bookmarkStart w:id="2473" w:name="_Toc108517842"/>
      <w:r w:rsidRPr="00797C23">
        <w:rPr>
          <w:rFonts w:ascii="Times New Roman" w:hAnsi="Times New Roman" w:cs="Times New Roman"/>
          <w:color w:val="000000" w:themeColor="text1"/>
          <w:sz w:val="24"/>
          <w:szCs w:val="24"/>
        </w:rPr>
        <w:t>Manual</w:t>
      </w:r>
      <w:bookmarkEnd w:id="2472"/>
      <w:bookmarkEnd w:id="247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74" w:name="_Toc105657900"/>
      <w:bookmarkStart w:id="2475" w:name="_Toc108517843"/>
      <w:r w:rsidRPr="00797C23">
        <w:rPr>
          <w:rFonts w:ascii="Times New Roman" w:hAnsi="Times New Roman" w:cs="Times New Roman"/>
          <w:color w:val="000000" w:themeColor="text1"/>
          <w:sz w:val="24"/>
          <w:szCs w:val="24"/>
        </w:rPr>
        <w:t>National Development Planning Commission (2014): National Monitoring and Evaluation</w:t>
      </w:r>
      <w:bookmarkEnd w:id="2474"/>
      <w:bookmarkEnd w:id="2475"/>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76" w:name="_Toc105657901"/>
      <w:bookmarkStart w:id="2477" w:name="_Toc108517844"/>
      <w:r w:rsidRPr="00797C23">
        <w:rPr>
          <w:rFonts w:ascii="Times New Roman" w:hAnsi="Times New Roman" w:cs="Times New Roman"/>
          <w:color w:val="000000" w:themeColor="text1"/>
          <w:sz w:val="24"/>
          <w:szCs w:val="24"/>
        </w:rPr>
        <w:t>Manual</w:t>
      </w:r>
      <w:bookmarkEnd w:id="2476"/>
      <w:bookmarkEnd w:id="247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78" w:name="_Toc105657902"/>
      <w:bookmarkStart w:id="2479" w:name="_Toc108517845"/>
      <w:r w:rsidRPr="00797C23">
        <w:rPr>
          <w:rFonts w:ascii="Times New Roman" w:hAnsi="Times New Roman" w:cs="Times New Roman"/>
          <w:color w:val="000000" w:themeColor="text1"/>
          <w:sz w:val="24"/>
          <w:szCs w:val="24"/>
        </w:rPr>
        <w:t>National Development Planning Commission: Annual Progress Report on the Implementation of</w:t>
      </w:r>
      <w:bookmarkEnd w:id="2478"/>
      <w:bookmarkEnd w:id="247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80" w:name="_Toc105657903"/>
      <w:bookmarkStart w:id="2481" w:name="_Toc108517846"/>
      <w:r w:rsidRPr="00797C23">
        <w:rPr>
          <w:rFonts w:ascii="Times New Roman" w:hAnsi="Times New Roman" w:cs="Times New Roman"/>
          <w:color w:val="000000" w:themeColor="text1"/>
          <w:sz w:val="24"/>
          <w:szCs w:val="24"/>
        </w:rPr>
        <w:t>the Ghana Shared Growth Development Agenda 2013-2017. NDPC, 2010</w:t>
      </w:r>
      <w:bookmarkEnd w:id="2480"/>
      <w:bookmarkEnd w:id="248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82" w:name="_Toc105657904"/>
      <w:bookmarkStart w:id="2483" w:name="_Toc108517847"/>
      <w:r w:rsidRPr="00797C23">
        <w:rPr>
          <w:rFonts w:ascii="Times New Roman" w:hAnsi="Times New Roman" w:cs="Times New Roman"/>
          <w:color w:val="000000" w:themeColor="text1"/>
          <w:sz w:val="24"/>
          <w:szCs w:val="24"/>
        </w:rPr>
        <w:t>National Development Planning Commission: Annual Progress Report on the Implementation of</w:t>
      </w:r>
      <w:bookmarkEnd w:id="2482"/>
      <w:bookmarkEnd w:id="248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84" w:name="_Toc105657905"/>
      <w:bookmarkStart w:id="2485" w:name="_Toc108517848"/>
      <w:r w:rsidRPr="00797C23">
        <w:rPr>
          <w:rFonts w:ascii="Times New Roman" w:hAnsi="Times New Roman" w:cs="Times New Roman"/>
          <w:color w:val="000000" w:themeColor="text1"/>
          <w:sz w:val="24"/>
          <w:szCs w:val="24"/>
        </w:rPr>
        <w:t>the Ghana Shared Growth Development Agenda 2010-2013. NDPC, 2010</w:t>
      </w:r>
      <w:bookmarkEnd w:id="2484"/>
      <w:bookmarkEnd w:id="2485"/>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86" w:name="_Toc105657906"/>
      <w:bookmarkStart w:id="2487" w:name="_Toc108517849"/>
      <w:r w:rsidRPr="00797C23">
        <w:rPr>
          <w:rFonts w:ascii="Times New Roman" w:hAnsi="Times New Roman" w:cs="Times New Roman"/>
          <w:color w:val="000000" w:themeColor="text1"/>
          <w:sz w:val="24"/>
          <w:szCs w:val="24"/>
        </w:rPr>
        <w:t>National Development Planning Commission: Medium-Term National Development Policy</w:t>
      </w:r>
      <w:bookmarkEnd w:id="2486"/>
      <w:bookmarkEnd w:id="2487"/>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88" w:name="_Toc105657907"/>
      <w:bookmarkStart w:id="2489" w:name="_Toc108517850"/>
      <w:r w:rsidRPr="00797C23">
        <w:rPr>
          <w:rFonts w:ascii="Times New Roman" w:hAnsi="Times New Roman" w:cs="Times New Roman"/>
          <w:color w:val="000000" w:themeColor="text1"/>
          <w:sz w:val="24"/>
          <w:szCs w:val="24"/>
        </w:rPr>
        <w:t>Framework: Agenda for Job 2022-2025.</w:t>
      </w:r>
      <w:bookmarkEnd w:id="2488"/>
      <w:bookmarkEnd w:id="2489"/>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90" w:name="_Toc105657908"/>
      <w:bookmarkStart w:id="2491" w:name="_Toc108517851"/>
      <w:r w:rsidRPr="00797C23">
        <w:rPr>
          <w:rFonts w:ascii="Times New Roman" w:hAnsi="Times New Roman" w:cs="Times New Roman"/>
          <w:color w:val="000000" w:themeColor="text1"/>
          <w:sz w:val="24"/>
          <w:szCs w:val="24"/>
        </w:rPr>
        <w:t>The legal and policy framework regulating the practice of decentralization include Chapter 20 of</w:t>
      </w:r>
      <w:bookmarkEnd w:id="2490"/>
      <w:bookmarkEnd w:id="2491"/>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92" w:name="_Toc105657909"/>
      <w:bookmarkStart w:id="2493" w:name="_Toc108517852"/>
      <w:r w:rsidRPr="00797C23">
        <w:rPr>
          <w:rFonts w:ascii="Times New Roman" w:hAnsi="Times New Roman" w:cs="Times New Roman"/>
          <w:color w:val="000000" w:themeColor="text1"/>
          <w:sz w:val="24"/>
          <w:szCs w:val="24"/>
        </w:rPr>
        <w:t>the Constitution of Ghana (1992); the National Development Planning (System) Act (1994) Act</w:t>
      </w:r>
      <w:bookmarkEnd w:id="2492"/>
      <w:bookmarkEnd w:id="2493"/>
    </w:p>
    <w:p w:rsidR="00797C23" w:rsidRPr="00797C23"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94" w:name="_Toc105657910"/>
      <w:bookmarkStart w:id="2495" w:name="_Toc108517853"/>
      <w:r w:rsidRPr="00797C23">
        <w:rPr>
          <w:rFonts w:ascii="Times New Roman" w:hAnsi="Times New Roman" w:cs="Times New Roman"/>
          <w:color w:val="000000" w:themeColor="text1"/>
          <w:sz w:val="24"/>
          <w:szCs w:val="24"/>
        </w:rPr>
        <w:t>480; Local Governance Act 2016 (936); National Development Planning Regulation Instrument</w:t>
      </w:r>
      <w:bookmarkEnd w:id="2494"/>
      <w:bookmarkEnd w:id="2495"/>
    </w:p>
    <w:p w:rsidR="004F7A34" w:rsidRPr="009E4310" w:rsidRDefault="00797C23" w:rsidP="00351F4F">
      <w:pPr>
        <w:keepNext/>
        <w:keepLines/>
        <w:spacing w:before="240" w:after="0" w:line="240" w:lineRule="auto"/>
        <w:jc w:val="both"/>
        <w:outlineLvl w:val="0"/>
        <w:rPr>
          <w:rFonts w:ascii="Times New Roman" w:hAnsi="Times New Roman" w:cs="Times New Roman"/>
          <w:color w:val="000000" w:themeColor="text1"/>
          <w:sz w:val="24"/>
          <w:szCs w:val="24"/>
        </w:rPr>
      </w:pPr>
      <w:bookmarkStart w:id="2496" w:name="_Toc105657911"/>
      <w:bookmarkStart w:id="2497" w:name="_Toc108517854"/>
      <w:r w:rsidRPr="00797C23">
        <w:rPr>
          <w:rFonts w:ascii="Times New Roman" w:hAnsi="Times New Roman" w:cs="Times New Roman"/>
          <w:color w:val="000000" w:themeColor="text1"/>
          <w:sz w:val="24"/>
          <w:szCs w:val="24"/>
        </w:rPr>
        <w:t>2232</w:t>
      </w:r>
      <w:bookmarkEnd w:id="2496"/>
      <w:bookmarkEnd w:id="2497"/>
      <w:r w:rsidRPr="00797C23">
        <w:rPr>
          <w:rFonts w:ascii="Times New Roman" w:hAnsi="Times New Roman" w:cs="Times New Roman"/>
          <w:color w:val="000000" w:themeColor="text1"/>
          <w:sz w:val="24"/>
          <w:szCs w:val="24"/>
        </w:rPr>
        <w:cr/>
      </w:r>
    </w:p>
    <w:sectPr w:rsidR="004F7A34" w:rsidRPr="009E43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AD4" w:rsidRDefault="00131AD4" w:rsidP="001F1EAE">
      <w:pPr>
        <w:spacing w:after="0" w:line="240" w:lineRule="auto"/>
      </w:pPr>
      <w:r>
        <w:separator/>
      </w:r>
    </w:p>
  </w:endnote>
  <w:endnote w:type="continuationSeparator" w:id="0">
    <w:p w:rsidR="00131AD4" w:rsidRDefault="00131AD4" w:rsidP="001F1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269845"/>
      <w:docPartObj>
        <w:docPartGallery w:val="Page Numbers (Bottom of Page)"/>
        <w:docPartUnique/>
      </w:docPartObj>
    </w:sdtPr>
    <w:sdtEndPr>
      <w:rPr>
        <w:noProof/>
      </w:rPr>
    </w:sdtEndPr>
    <w:sdtContent>
      <w:p w:rsidR="00C407B3" w:rsidRDefault="00C407B3" w:rsidP="00143E4C">
        <w:pPr>
          <w:pStyle w:val="Footer"/>
          <w:tabs>
            <w:tab w:val="left" w:pos="675"/>
          </w:tabs>
        </w:pPr>
        <w:r>
          <w:tab/>
        </w:r>
        <w:r>
          <w:tab/>
        </w:r>
        <w:r>
          <w:fldChar w:fldCharType="begin"/>
        </w:r>
        <w:r>
          <w:instrText xml:space="preserve"> PAGE   \* MERGEFORMAT </w:instrText>
        </w:r>
        <w:r>
          <w:fldChar w:fldCharType="separate"/>
        </w:r>
        <w:r w:rsidR="00C27B82">
          <w:rPr>
            <w:noProof/>
          </w:rPr>
          <w:t>69</w:t>
        </w:r>
        <w:r>
          <w:rPr>
            <w:noProof/>
          </w:rPr>
          <w:fldChar w:fldCharType="end"/>
        </w:r>
      </w:p>
    </w:sdtContent>
  </w:sdt>
  <w:p w:rsidR="00C407B3" w:rsidRDefault="00C407B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AD4" w:rsidRDefault="00131AD4" w:rsidP="001F1EAE">
      <w:pPr>
        <w:spacing w:after="0" w:line="240" w:lineRule="auto"/>
      </w:pPr>
      <w:r>
        <w:separator/>
      </w:r>
    </w:p>
  </w:footnote>
  <w:footnote w:type="continuationSeparator" w:id="0">
    <w:p w:rsidR="00131AD4" w:rsidRDefault="00131AD4" w:rsidP="001F1EAE">
      <w:pPr>
        <w:spacing w:after="0" w:line="240" w:lineRule="auto"/>
      </w:pPr>
      <w:r>
        <w:continuationSeparator/>
      </w:r>
    </w:p>
  </w:footnote>
  <w:footnote w:id="1">
    <w:p w:rsidR="00C407B3" w:rsidRPr="008923D5" w:rsidRDefault="00C407B3" w:rsidP="001F1EAE">
      <w:pPr>
        <w:rPr>
          <w:rFonts w:cs="Times New Roman"/>
          <w:bCs/>
          <w:szCs w:val="16"/>
        </w:rPr>
      </w:pPr>
      <w:r w:rsidRPr="008923D5">
        <w:rPr>
          <w:rStyle w:val="FootnoteReference"/>
          <w:rFonts w:cs="Times New Roman"/>
          <w:szCs w:val="16"/>
        </w:rPr>
        <w:footnoteRef/>
      </w:r>
      <w:r w:rsidRPr="008923D5">
        <w:rPr>
          <w:rFonts w:cs="Times New Roman"/>
          <w:szCs w:val="16"/>
        </w:rPr>
        <w:t xml:space="preserve"> </w:t>
      </w:r>
      <w:r w:rsidRPr="008923D5">
        <w:rPr>
          <w:rFonts w:cs="Times New Roman"/>
          <w:bCs/>
          <w:szCs w:val="16"/>
        </w:rPr>
        <w:t>CWSA defines access to safe water to include the following elements:</w:t>
      </w:r>
    </w:p>
    <w:p w:rsidR="00C407B3" w:rsidRPr="008923D5" w:rsidRDefault="00C407B3" w:rsidP="001F1EAE">
      <w:pPr>
        <w:numPr>
          <w:ilvl w:val="0"/>
          <w:numId w:val="3"/>
        </w:numPr>
        <w:spacing w:after="0" w:line="240" w:lineRule="auto"/>
        <w:rPr>
          <w:rFonts w:cs="Times New Roman"/>
          <w:bCs/>
          <w:szCs w:val="16"/>
        </w:rPr>
      </w:pPr>
      <w:r w:rsidRPr="008923D5">
        <w:rPr>
          <w:rFonts w:cs="Times New Roman"/>
          <w:bCs/>
          <w:szCs w:val="16"/>
        </w:rPr>
        <w:t>Ensuring that each person in a community served has access to no less than 20 liters of water per day</w:t>
      </w:r>
    </w:p>
    <w:p w:rsidR="00C407B3" w:rsidRPr="008923D5" w:rsidRDefault="00C407B3" w:rsidP="001F1EAE">
      <w:pPr>
        <w:numPr>
          <w:ilvl w:val="0"/>
          <w:numId w:val="3"/>
        </w:numPr>
        <w:spacing w:after="0" w:line="240" w:lineRule="auto"/>
        <w:rPr>
          <w:rFonts w:cs="Times New Roman"/>
          <w:bCs/>
          <w:szCs w:val="16"/>
        </w:rPr>
      </w:pPr>
      <w:r w:rsidRPr="008923D5">
        <w:rPr>
          <w:rFonts w:cs="Times New Roman"/>
          <w:bCs/>
          <w:szCs w:val="16"/>
        </w:rPr>
        <w:t>Ensure that walking distance to a water facility does not exceed 500 meters from the furthest house in the community</w:t>
      </w:r>
    </w:p>
    <w:p w:rsidR="00C407B3" w:rsidRPr="008923D5" w:rsidRDefault="00C407B3" w:rsidP="001F1EAE">
      <w:pPr>
        <w:numPr>
          <w:ilvl w:val="0"/>
          <w:numId w:val="3"/>
        </w:numPr>
        <w:spacing w:after="0" w:line="240" w:lineRule="auto"/>
        <w:rPr>
          <w:rFonts w:cs="Times New Roman"/>
          <w:bCs/>
          <w:szCs w:val="16"/>
        </w:rPr>
      </w:pPr>
      <w:r w:rsidRPr="008923D5">
        <w:rPr>
          <w:rFonts w:cs="Times New Roman"/>
          <w:bCs/>
          <w:szCs w:val="16"/>
        </w:rPr>
        <w:t>That each sprout of borehole or pipe system must serve no more than 300 persons and 150 for a hand dug well</w:t>
      </w:r>
    </w:p>
    <w:p w:rsidR="00C407B3" w:rsidRPr="008923D5" w:rsidRDefault="00C407B3" w:rsidP="001F1EAE">
      <w:pPr>
        <w:numPr>
          <w:ilvl w:val="0"/>
          <w:numId w:val="3"/>
        </w:numPr>
        <w:spacing w:after="0" w:line="240" w:lineRule="auto"/>
        <w:rPr>
          <w:rFonts w:cs="Times New Roman"/>
          <w:bCs/>
          <w:szCs w:val="16"/>
        </w:rPr>
      </w:pPr>
      <w:r w:rsidRPr="008923D5">
        <w:rPr>
          <w:rFonts w:cs="Times New Roman"/>
          <w:bCs/>
          <w:szCs w:val="16"/>
        </w:rPr>
        <w:t>The water system is owned and managed by the community</w:t>
      </w:r>
    </w:p>
    <w:p w:rsidR="00C407B3" w:rsidRPr="008923D5" w:rsidRDefault="00C407B3" w:rsidP="001F1EAE">
      <w:pPr>
        <w:numPr>
          <w:ilvl w:val="0"/>
          <w:numId w:val="3"/>
        </w:numPr>
        <w:spacing w:after="0" w:line="240" w:lineRule="auto"/>
        <w:rPr>
          <w:rFonts w:cs="Times New Roman"/>
          <w:bCs/>
          <w:szCs w:val="16"/>
        </w:rPr>
      </w:pPr>
      <w:r w:rsidRPr="008923D5">
        <w:rPr>
          <w:rFonts w:cs="Times New Roman"/>
          <w:bCs/>
          <w:szCs w:val="16"/>
        </w:rPr>
        <w:t>Water facility must provide all year-round potable water to community members</w:t>
      </w:r>
    </w:p>
    <w:p w:rsidR="00C407B3" w:rsidRPr="00F22E28" w:rsidRDefault="00C407B3" w:rsidP="001F1EAE">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1E7"/>
    <w:multiLevelType w:val="hybridMultilevel"/>
    <w:tmpl w:val="ACF22E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876"/>
        </w:tabs>
        <w:ind w:left="1876" w:hanging="360"/>
      </w:pPr>
      <w:rPr>
        <w:rFonts w:ascii="Courier New" w:hAnsi="Courier New" w:cs="Courier New" w:hint="default"/>
      </w:rPr>
    </w:lvl>
    <w:lvl w:ilvl="2" w:tplc="04090005" w:tentative="1">
      <w:start w:val="1"/>
      <w:numFmt w:val="bullet"/>
      <w:lvlText w:val=""/>
      <w:lvlJc w:val="left"/>
      <w:pPr>
        <w:tabs>
          <w:tab w:val="num" w:pos="2596"/>
        </w:tabs>
        <w:ind w:left="2596" w:hanging="360"/>
      </w:pPr>
      <w:rPr>
        <w:rFonts w:ascii="Wingdings" w:hAnsi="Wingdings" w:hint="default"/>
      </w:rPr>
    </w:lvl>
    <w:lvl w:ilvl="3" w:tplc="04090001" w:tentative="1">
      <w:start w:val="1"/>
      <w:numFmt w:val="bullet"/>
      <w:lvlText w:val=""/>
      <w:lvlJc w:val="left"/>
      <w:pPr>
        <w:tabs>
          <w:tab w:val="num" w:pos="3316"/>
        </w:tabs>
        <w:ind w:left="3316" w:hanging="360"/>
      </w:pPr>
      <w:rPr>
        <w:rFonts w:ascii="Symbol" w:hAnsi="Symbol" w:hint="default"/>
      </w:rPr>
    </w:lvl>
    <w:lvl w:ilvl="4" w:tplc="04090003" w:tentative="1">
      <w:start w:val="1"/>
      <w:numFmt w:val="bullet"/>
      <w:lvlText w:val="o"/>
      <w:lvlJc w:val="left"/>
      <w:pPr>
        <w:tabs>
          <w:tab w:val="num" w:pos="4036"/>
        </w:tabs>
        <w:ind w:left="4036" w:hanging="360"/>
      </w:pPr>
      <w:rPr>
        <w:rFonts w:ascii="Courier New" w:hAnsi="Courier New" w:cs="Courier New" w:hint="default"/>
      </w:rPr>
    </w:lvl>
    <w:lvl w:ilvl="5" w:tplc="04090005" w:tentative="1">
      <w:start w:val="1"/>
      <w:numFmt w:val="bullet"/>
      <w:lvlText w:val=""/>
      <w:lvlJc w:val="left"/>
      <w:pPr>
        <w:tabs>
          <w:tab w:val="num" w:pos="4756"/>
        </w:tabs>
        <w:ind w:left="4756" w:hanging="360"/>
      </w:pPr>
      <w:rPr>
        <w:rFonts w:ascii="Wingdings" w:hAnsi="Wingdings" w:hint="default"/>
      </w:rPr>
    </w:lvl>
    <w:lvl w:ilvl="6" w:tplc="04090001" w:tentative="1">
      <w:start w:val="1"/>
      <w:numFmt w:val="bullet"/>
      <w:lvlText w:val=""/>
      <w:lvlJc w:val="left"/>
      <w:pPr>
        <w:tabs>
          <w:tab w:val="num" w:pos="5476"/>
        </w:tabs>
        <w:ind w:left="5476" w:hanging="360"/>
      </w:pPr>
      <w:rPr>
        <w:rFonts w:ascii="Symbol" w:hAnsi="Symbol" w:hint="default"/>
      </w:rPr>
    </w:lvl>
    <w:lvl w:ilvl="7" w:tplc="04090003" w:tentative="1">
      <w:start w:val="1"/>
      <w:numFmt w:val="bullet"/>
      <w:lvlText w:val="o"/>
      <w:lvlJc w:val="left"/>
      <w:pPr>
        <w:tabs>
          <w:tab w:val="num" w:pos="6196"/>
        </w:tabs>
        <w:ind w:left="6196" w:hanging="360"/>
      </w:pPr>
      <w:rPr>
        <w:rFonts w:ascii="Courier New" w:hAnsi="Courier New" w:cs="Courier New" w:hint="default"/>
      </w:rPr>
    </w:lvl>
    <w:lvl w:ilvl="8" w:tplc="04090005" w:tentative="1">
      <w:start w:val="1"/>
      <w:numFmt w:val="bullet"/>
      <w:lvlText w:val=""/>
      <w:lvlJc w:val="left"/>
      <w:pPr>
        <w:tabs>
          <w:tab w:val="num" w:pos="6916"/>
        </w:tabs>
        <w:ind w:left="6916" w:hanging="360"/>
      </w:pPr>
      <w:rPr>
        <w:rFonts w:ascii="Wingdings" w:hAnsi="Wingdings" w:hint="default"/>
      </w:rPr>
    </w:lvl>
  </w:abstractNum>
  <w:abstractNum w:abstractNumId="1" w15:restartNumberingAfterBreak="0">
    <w:nsid w:val="03EB7AF8"/>
    <w:multiLevelType w:val="hybridMultilevel"/>
    <w:tmpl w:val="A89AA3C6"/>
    <w:lvl w:ilvl="0" w:tplc="04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41120A8"/>
    <w:multiLevelType w:val="multilevel"/>
    <w:tmpl w:val="2996C11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5E4AE6"/>
    <w:multiLevelType w:val="hybridMultilevel"/>
    <w:tmpl w:val="47A267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B4B24"/>
    <w:multiLevelType w:val="hybridMultilevel"/>
    <w:tmpl w:val="C2A0F64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617AB"/>
    <w:multiLevelType w:val="hybridMultilevel"/>
    <w:tmpl w:val="452E6D6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8B1456"/>
    <w:multiLevelType w:val="hybridMultilevel"/>
    <w:tmpl w:val="C83653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85291"/>
    <w:multiLevelType w:val="hybridMultilevel"/>
    <w:tmpl w:val="AE3CC29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5C431F6"/>
    <w:multiLevelType w:val="hybridMultilevel"/>
    <w:tmpl w:val="EC8E9FA0"/>
    <w:lvl w:ilvl="0" w:tplc="040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64333C9"/>
    <w:multiLevelType w:val="hybridMultilevel"/>
    <w:tmpl w:val="D3BE9B2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194400"/>
    <w:multiLevelType w:val="hybridMultilevel"/>
    <w:tmpl w:val="A93E35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D6589"/>
    <w:multiLevelType w:val="hybridMultilevel"/>
    <w:tmpl w:val="0D4A4F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1D307F"/>
    <w:multiLevelType w:val="hybridMultilevel"/>
    <w:tmpl w:val="4328DE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7777B"/>
    <w:multiLevelType w:val="hybridMultilevel"/>
    <w:tmpl w:val="12964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24161AE4"/>
    <w:multiLevelType w:val="hybridMultilevel"/>
    <w:tmpl w:val="36B2B3B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251C54BD"/>
    <w:multiLevelType w:val="hybridMultilevel"/>
    <w:tmpl w:val="F6547E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EC2F03"/>
    <w:multiLevelType w:val="hybridMultilevel"/>
    <w:tmpl w:val="08923454"/>
    <w:lvl w:ilvl="0" w:tplc="5AE2E9E2">
      <w:start w:val="1"/>
      <w:numFmt w:val="decimal"/>
      <w:lvlText w:val="%1."/>
      <w:lvlJc w:val="left"/>
      <w:pPr>
        <w:tabs>
          <w:tab w:val="num" w:pos="397"/>
        </w:tabs>
        <w:ind w:left="397" w:firstLine="83"/>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7" w15:restartNumberingAfterBreak="0">
    <w:nsid w:val="2D5B368E"/>
    <w:multiLevelType w:val="hybridMultilevel"/>
    <w:tmpl w:val="2BE41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8330B"/>
    <w:multiLevelType w:val="hybridMultilevel"/>
    <w:tmpl w:val="C156B2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767E7"/>
    <w:multiLevelType w:val="hybridMultilevel"/>
    <w:tmpl w:val="8FA8AB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1F5983"/>
    <w:multiLevelType w:val="hybridMultilevel"/>
    <w:tmpl w:val="9D065B5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B894537"/>
    <w:multiLevelType w:val="hybridMultilevel"/>
    <w:tmpl w:val="275AEC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70"/>
        </w:tabs>
        <w:ind w:left="370" w:hanging="360"/>
      </w:pPr>
      <w:rPr>
        <w:rFonts w:ascii="Courier New" w:hAnsi="Courier New" w:cs="Courier New" w:hint="default"/>
      </w:rPr>
    </w:lvl>
    <w:lvl w:ilvl="2" w:tplc="04090005" w:tentative="1">
      <w:start w:val="1"/>
      <w:numFmt w:val="bullet"/>
      <w:lvlText w:val=""/>
      <w:lvlJc w:val="left"/>
      <w:pPr>
        <w:tabs>
          <w:tab w:val="num" w:pos="1090"/>
        </w:tabs>
        <w:ind w:left="1090" w:hanging="360"/>
      </w:pPr>
      <w:rPr>
        <w:rFonts w:ascii="Wingdings" w:hAnsi="Wingdings" w:hint="default"/>
      </w:rPr>
    </w:lvl>
    <w:lvl w:ilvl="3" w:tplc="04090001" w:tentative="1">
      <w:start w:val="1"/>
      <w:numFmt w:val="bullet"/>
      <w:lvlText w:val=""/>
      <w:lvlJc w:val="left"/>
      <w:pPr>
        <w:tabs>
          <w:tab w:val="num" w:pos="1810"/>
        </w:tabs>
        <w:ind w:left="1810" w:hanging="360"/>
      </w:pPr>
      <w:rPr>
        <w:rFonts w:ascii="Symbol" w:hAnsi="Symbol" w:hint="default"/>
      </w:rPr>
    </w:lvl>
    <w:lvl w:ilvl="4" w:tplc="04090003" w:tentative="1">
      <w:start w:val="1"/>
      <w:numFmt w:val="bullet"/>
      <w:lvlText w:val="o"/>
      <w:lvlJc w:val="left"/>
      <w:pPr>
        <w:tabs>
          <w:tab w:val="num" w:pos="2530"/>
        </w:tabs>
        <w:ind w:left="2530" w:hanging="360"/>
      </w:pPr>
      <w:rPr>
        <w:rFonts w:ascii="Courier New" w:hAnsi="Courier New" w:cs="Courier New" w:hint="default"/>
      </w:rPr>
    </w:lvl>
    <w:lvl w:ilvl="5" w:tplc="04090005" w:tentative="1">
      <w:start w:val="1"/>
      <w:numFmt w:val="bullet"/>
      <w:lvlText w:val=""/>
      <w:lvlJc w:val="left"/>
      <w:pPr>
        <w:tabs>
          <w:tab w:val="num" w:pos="3250"/>
        </w:tabs>
        <w:ind w:left="3250" w:hanging="360"/>
      </w:pPr>
      <w:rPr>
        <w:rFonts w:ascii="Wingdings" w:hAnsi="Wingdings" w:hint="default"/>
      </w:rPr>
    </w:lvl>
    <w:lvl w:ilvl="6" w:tplc="04090001" w:tentative="1">
      <w:start w:val="1"/>
      <w:numFmt w:val="bullet"/>
      <w:lvlText w:val=""/>
      <w:lvlJc w:val="left"/>
      <w:pPr>
        <w:tabs>
          <w:tab w:val="num" w:pos="3970"/>
        </w:tabs>
        <w:ind w:left="3970" w:hanging="360"/>
      </w:pPr>
      <w:rPr>
        <w:rFonts w:ascii="Symbol" w:hAnsi="Symbol" w:hint="default"/>
      </w:rPr>
    </w:lvl>
    <w:lvl w:ilvl="7" w:tplc="04090003" w:tentative="1">
      <w:start w:val="1"/>
      <w:numFmt w:val="bullet"/>
      <w:lvlText w:val="o"/>
      <w:lvlJc w:val="left"/>
      <w:pPr>
        <w:tabs>
          <w:tab w:val="num" w:pos="4690"/>
        </w:tabs>
        <w:ind w:left="4690" w:hanging="360"/>
      </w:pPr>
      <w:rPr>
        <w:rFonts w:ascii="Courier New" w:hAnsi="Courier New" w:cs="Courier New" w:hint="default"/>
      </w:rPr>
    </w:lvl>
    <w:lvl w:ilvl="8" w:tplc="04090005" w:tentative="1">
      <w:start w:val="1"/>
      <w:numFmt w:val="bullet"/>
      <w:lvlText w:val=""/>
      <w:lvlJc w:val="left"/>
      <w:pPr>
        <w:tabs>
          <w:tab w:val="num" w:pos="5410"/>
        </w:tabs>
        <w:ind w:left="5410" w:hanging="360"/>
      </w:pPr>
      <w:rPr>
        <w:rFonts w:ascii="Wingdings" w:hAnsi="Wingdings" w:hint="default"/>
      </w:rPr>
    </w:lvl>
  </w:abstractNum>
  <w:abstractNum w:abstractNumId="22" w15:restartNumberingAfterBreak="0">
    <w:nsid w:val="3ED70D02"/>
    <w:multiLevelType w:val="hybridMultilevel"/>
    <w:tmpl w:val="7A220534"/>
    <w:lvl w:ilvl="0" w:tplc="DD80F738">
      <w:numFmt w:val="bullet"/>
      <w:lvlText w:val="•"/>
      <w:lvlJc w:val="left"/>
      <w:pPr>
        <w:ind w:left="380" w:hanging="360"/>
      </w:pPr>
      <w:rPr>
        <w:rFonts w:ascii="Arial" w:eastAsia="Calibri" w:hAnsi="Arial" w:cs="Arial" w:hint="default"/>
      </w:rPr>
    </w:lvl>
    <w:lvl w:ilvl="1" w:tplc="BB2E61AE">
      <w:start w:val="1"/>
      <w:numFmt w:val="bullet"/>
      <w:lvlText w:val="o"/>
      <w:lvlJc w:val="left"/>
      <w:pPr>
        <w:ind w:left="1100" w:hanging="360"/>
      </w:pPr>
      <w:rPr>
        <w:rFonts w:ascii="Courier New" w:hAnsi="Courier New" w:cs="Courier New" w:hint="default"/>
      </w:rPr>
    </w:lvl>
    <w:lvl w:ilvl="2" w:tplc="BDF63692" w:tentative="1">
      <w:start w:val="1"/>
      <w:numFmt w:val="bullet"/>
      <w:lvlText w:val=""/>
      <w:lvlJc w:val="left"/>
      <w:pPr>
        <w:ind w:left="1820" w:hanging="360"/>
      </w:pPr>
      <w:rPr>
        <w:rFonts w:ascii="Wingdings" w:hAnsi="Wingdings" w:hint="default"/>
      </w:rPr>
    </w:lvl>
    <w:lvl w:ilvl="3" w:tplc="ECDE85A4" w:tentative="1">
      <w:start w:val="1"/>
      <w:numFmt w:val="bullet"/>
      <w:lvlText w:val=""/>
      <w:lvlJc w:val="left"/>
      <w:pPr>
        <w:ind w:left="2540" w:hanging="360"/>
      </w:pPr>
      <w:rPr>
        <w:rFonts w:ascii="Symbol" w:hAnsi="Symbol" w:hint="default"/>
      </w:rPr>
    </w:lvl>
    <w:lvl w:ilvl="4" w:tplc="75DCD268" w:tentative="1">
      <w:start w:val="1"/>
      <w:numFmt w:val="bullet"/>
      <w:lvlText w:val="o"/>
      <w:lvlJc w:val="left"/>
      <w:pPr>
        <w:ind w:left="3260" w:hanging="360"/>
      </w:pPr>
      <w:rPr>
        <w:rFonts w:ascii="Courier New" w:hAnsi="Courier New" w:cs="Courier New" w:hint="default"/>
      </w:rPr>
    </w:lvl>
    <w:lvl w:ilvl="5" w:tplc="73E6A1EC" w:tentative="1">
      <w:start w:val="1"/>
      <w:numFmt w:val="bullet"/>
      <w:lvlText w:val=""/>
      <w:lvlJc w:val="left"/>
      <w:pPr>
        <w:ind w:left="3980" w:hanging="360"/>
      </w:pPr>
      <w:rPr>
        <w:rFonts w:ascii="Wingdings" w:hAnsi="Wingdings" w:hint="default"/>
      </w:rPr>
    </w:lvl>
    <w:lvl w:ilvl="6" w:tplc="6E30A806" w:tentative="1">
      <w:start w:val="1"/>
      <w:numFmt w:val="bullet"/>
      <w:lvlText w:val=""/>
      <w:lvlJc w:val="left"/>
      <w:pPr>
        <w:ind w:left="4700" w:hanging="360"/>
      </w:pPr>
      <w:rPr>
        <w:rFonts w:ascii="Symbol" w:hAnsi="Symbol" w:hint="default"/>
      </w:rPr>
    </w:lvl>
    <w:lvl w:ilvl="7" w:tplc="7278DC1A" w:tentative="1">
      <w:start w:val="1"/>
      <w:numFmt w:val="bullet"/>
      <w:lvlText w:val="o"/>
      <w:lvlJc w:val="left"/>
      <w:pPr>
        <w:ind w:left="5420" w:hanging="360"/>
      </w:pPr>
      <w:rPr>
        <w:rFonts w:ascii="Courier New" w:hAnsi="Courier New" w:cs="Courier New" w:hint="default"/>
      </w:rPr>
    </w:lvl>
    <w:lvl w:ilvl="8" w:tplc="5FFCC126" w:tentative="1">
      <w:start w:val="1"/>
      <w:numFmt w:val="bullet"/>
      <w:lvlText w:val=""/>
      <w:lvlJc w:val="left"/>
      <w:pPr>
        <w:ind w:left="6140" w:hanging="360"/>
      </w:pPr>
      <w:rPr>
        <w:rFonts w:ascii="Wingdings" w:hAnsi="Wingdings" w:hint="default"/>
      </w:rPr>
    </w:lvl>
  </w:abstractNum>
  <w:abstractNum w:abstractNumId="23" w15:restartNumberingAfterBreak="0">
    <w:nsid w:val="3F560549"/>
    <w:multiLevelType w:val="hybridMultilevel"/>
    <w:tmpl w:val="6D8C1CEA"/>
    <w:lvl w:ilvl="0" w:tplc="04090019">
      <w:start w:val="1"/>
      <w:numFmt w:val="lowerLetter"/>
      <w:lvlText w:val="%1."/>
      <w:lvlJc w:val="left"/>
      <w:pPr>
        <w:tabs>
          <w:tab w:val="num" w:pos="450"/>
        </w:tabs>
        <w:ind w:left="45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259C1D8C">
      <w:start w:val="1"/>
      <w:numFmt w:val="decimal"/>
      <w:lvlText w:val="%3."/>
      <w:lvlJc w:val="left"/>
      <w:pPr>
        <w:ind w:left="360" w:hanging="360"/>
      </w:pPr>
      <w:rPr>
        <w:rFonts w:hint="default"/>
      </w:rPr>
    </w:lvl>
    <w:lvl w:ilvl="3" w:tplc="C56EADE6">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2365469"/>
    <w:multiLevelType w:val="hybridMultilevel"/>
    <w:tmpl w:val="F1EED6D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38577E8"/>
    <w:multiLevelType w:val="hybridMultilevel"/>
    <w:tmpl w:val="08120A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A3E77"/>
    <w:multiLevelType w:val="hybridMultilevel"/>
    <w:tmpl w:val="4A56371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9E75CB4"/>
    <w:multiLevelType w:val="hybridMultilevel"/>
    <w:tmpl w:val="7D2EB866"/>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8" w15:restartNumberingAfterBreak="0">
    <w:nsid w:val="4B8E4138"/>
    <w:multiLevelType w:val="hybridMultilevel"/>
    <w:tmpl w:val="482043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D26952"/>
    <w:multiLevelType w:val="hybridMultilevel"/>
    <w:tmpl w:val="5F5245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216484"/>
    <w:multiLevelType w:val="hybridMultilevel"/>
    <w:tmpl w:val="E7BE188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542A1A0F"/>
    <w:multiLevelType w:val="hybridMultilevel"/>
    <w:tmpl w:val="EC389D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5528A"/>
    <w:multiLevelType w:val="hybridMultilevel"/>
    <w:tmpl w:val="58E6E8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84697F"/>
    <w:multiLevelType w:val="hybridMultilevel"/>
    <w:tmpl w:val="07DCF0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75FAA"/>
    <w:multiLevelType w:val="hybridMultilevel"/>
    <w:tmpl w:val="4FBAF7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F97594"/>
    <w:multiLevelType w:val="hybridMultilevel"/>
    <w:tmpl w:val="DAFA26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EF72C3"/>
    <w:multiLevelType w:val="hybridMultilevel"/>
    <w:tmpl w:val="0C22F4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8F5E12"/>
    <w:multiLevelType w:val="hybridMultilevel"/>
    <w:tmpl w:val="DC7E6314"/>
    <w:lvl w:ilvl="0" w:tplc="0409000F">
      <w:start w:val="1"/>
      <w:numFmt w:val="decimal"/>
      <w:lvlText w:val="%1."/>
      <w:lvlJc w:val="left"/>
      <w:pPr>
        <w:tabs>
          <w:tab w:val="num" w:pos="360"/>
        </w:tabs>
        <w:ind w:left="360" w:hanging="360"/>
      </w:pPr>
    </w:lvl>
    <w:lvl w:ilvl="1" w:tplc="61CE8FD4">
      <w:start w:val="3"/>
      <w:numFmt w:val="bullet"/>
      <w:lvlText w:val="-"/>
      <w:lvlJc w:val="left"/>
      <w:pPr>
        <w:tabs>
          <w:tab w:val="num" w:pos="1080"/>
        </w:tabs>
        <w:ind w:left="1080" w:hanging="360"/>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46A61A3"/>
    <w:multiLevelType w:val="hybridMultilevel"/>
    <w:tmpl w:val="6BB6BE18"/>
    <w:lvl w:ilvl="0" w:tplc="80E2D01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763A5FA7"/>
    <w:multiLevelType w:val="hybridMultilevel"/>
    <w:tmpl w:val="A93E35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02575"/>
    <w:multiLevelType w:val="hybridMultilevel"/>
    <w:tmpl w:val="7FAC80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B96E25"/>
    <w:multiLevelType w:val="hybridMultilevel"/>
    <w:tmpl w:val="C062F1EA"/>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41229A"/>
    <w:multiLevelType w:val="hybridMultilevel"/>
    <w:tmpl w:val="3DE880A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873A4D"/>
    <w:multiLevelType w:val="hybridMultilevel"/>
    <w:tmpl w:val="E5A215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7"/>
  </w:num>
  <w:num w:numId="3">
    <w:abstractNumId w:val="16"/>
  </w:num>
  <w:num w:numId="4">
    <w:abstractNumId w:val="39"/>
  </w:num>
  <w:num w:numId="5">
    <w:abstractNumId w:val="10"/>
  </w:num>
  <w:num w:numId="6">
    <w:abstractNumId w:val="19"/>
  </w:num>
  <w:num w:numId="7">
    <w:abstractNumId w:val="31"/>
  </w:num>
  <w:num w:numId="8">
    <w:abstractNumId w:val="29"/>
  </w:num>
  <w:num w:numId="9">
    <w:abstractNumId w:val="6"/>
  </w:num>
  <w:num w:numId="10">
    <w:abstractNumId w:val="36"/>
  </w:num>
  <w:num w:numId="11">
    <w:abstractNumId w:val="4"/>
  </w:num>
  <w:num w:numId="12">
    <w:abstractNumId w:val="32"/>
  </w:num>
  <w:num w:numId="13">
    <w:abstractNumId w:val="35"/>
  </w:num>
  <w:num w:numId="14">
    <w:abstractNumId w:val="18"/>
  </w:num>
  <w:num w:numId="15">
    <w:abstractNumId w:val="33"/>
  </w:num>
  <w:num w:numId="16">
    <w:abstractNumId w:val="0"/>
  </w:num>
  <w:num w:numId="17">
    <w:abstractNumId w:val="12"/>
  </w:num>
  <w:num w:numId="18">
    <w:abstractNumId w:val="22"/>
  </w:num>
  <w:num w:numId="19">
    <w:abstractNumId w:val="17"/>
  </w:num>
  <w:num w:numId="20">
    <w:abstractNumId w:val="43"/>
  </w:num>
  <w:num w:numId="21">
    <w:abstractNumId w:val="13"/>
  </w:num>
  <w:num w:numId="22">
    <w:abstractNumId w:val="41"/>
  </w:num>
  <w:num w:numId="23">
    <w:abstractNumId w:val="40"/>
  </w:num>
  <w:num w:numId="24">
    <w:abstractNumId w:val="42"/>
  </w:num>
  <w:num w:numId="25">
    <w:abstractNumId w:val="14"/>
  </w:num>
  <w:num w:numId="26">
    <w:abstractNumId w:val="7"/>
  </w:num>
  <w:num w:numId="27">
    <w:abstractNumId w:val="24"/>
  </w:num>
  <w:num w:numId="28">
    <w:abstractNumId w:val="8"/>
  </w:num>
  <w:num w:numId="29">
    <w:abstractNumId w:val="27"/>
  </w:num>
  <w:num w:numId="30">
    <w:abstractNumId w:val="20"/>
  </w:num>
  <w:num w:numId="31">
    <w:abstractNumId w:val="26"/>
  </w:num>
  <w:num w:numId="32">
    <w:abstractNumId w:val="1"/>
  </w:num>
  <w:num w:numId="33">
    <w:abstractNumId w:val="21"/>
  </w:num>
  <w:num w:numId="34">
    <w:abstractNumId w:val="11"/>
  </w:num>
  <w:num w:numId="35">
    <w:abstractNumId w:val="34"/>
  </w:num>
  <w:num w:numId="36">
    <w:abstractNumId w:val="28"/>
  </w:num>
  <w:num w:numId="37">
    <w:abstractNumId w:val="9"/>
  </w:num>
  <w:num w:numId="38">
    <w:abstractNumId w:val="3"/>
  </w:num>
  <w:num w:numId="39">
    <w:abstractNumId w:val="2"/>
  </w:num>
  <w:num w:numId="40">
    <w:abstractNumId w:val="23"/>
  </w:num>
  <w:num w:numId="41">
    <w:abstractNumId w:val="25"/>
  </w:num>
  <w:num w:numId="42">
    <w:abstractNumId w:val="30"/>
  </w:num>
  <w:num w:numId="43">
    <w:abstractNumId w:val="5"/>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EAE"/>
    <w:rsid w:val="000013B8"/>
    <w:rsid w:val="000026F7"/>
    <w:rsid w:val="00013535"/>
    <w:rsid w:val="0002038F"/>
    <w:rsid w:val="0002183F"/>
    <w:rsid w:val="000227F9"/>
    <w:rsid w:val="00046E23"/>
    <w:rsid w:val="00057A0E"/>
    <w:rsid w:val="00060A84"/>
    <w:rsid w:val="00061B6C"/>
    <w:rsid w:val="0006305F"/>
    <w:rsid w:val="000722FF"/>
    <w:rsid w:val="00075754"/>
    <w:rsid w:val="0008144E"/>
    <w:rsid w:val="00092D08"/>
    <w:rsid w:val="000A2CB5"/>
    <w:rsid w:val="000A2E24"/>
    <w:rsid w:val="000A7922"/>
    <w:rsid w:val="000A7C2E"/>
    <w:rsid w:val="000C0411"/>
    <w:rsid w:val="000C385A"/>
    <w:rsid w:val="000D746A"/>
    <w:rsid w:val="000E259A"/>
    <w:rsid w:val="000E6E50"/>
    <w:rsid w:val="000F2ED6"/>
    <w:rsid w:val="000F3A2D"/>
    <w:rsid w:val="000F607C"/>
    <w:rsid w:val="00102EB0"/>
    <w:rsid w:val="0010508B"/>
    <w:rsid w:val="00107073"/>
    <w:rsid w:val="0011773C"/>
    <w:rsid w:val="00117F41"/>
    <w:rsid w:val="00131AD4"/>
    <w:rsid w:val="00132882"/>
    <w:rsid w:val="00143E4C"/>
    <w:rsid w:val="001533FD"/>
    <w:rsid w:val="00162044"/>
    <w:rsid w:val="00167837"/>
    <w:rsid w:val="00172C2F"/>
    <w:rsid w:val="001739FC"/>
    <w:rsid w:val="00185140"/>
    <w:rsid w:val="001B3269"/>
    <w:rsid w:val="001C137D"/>
    <w:rsid w:val="001C477C"/>
    <w:rsid w:val="001E0DDB"/>
    <w:rsid w:val="001F0E8B"/>
    <w:rsid w:val="001F1EAE"/>
    <w:rsid w:val="001F6D69"/>
    <w:rsid w:val="00201E5B"/>
    <w:rsid w:val="0020287B"/>
    <w:rsid w:val="002118B4"/>
    <w:rsid w:val="00213318"/>
    <w:rsid w:val="00234AB9"/>
    <w:rsid w:val="002565D1"/>
    <w:rsid w:val="002617A0"/>
    <w:rsid w:val="00262F6D"/>
    <w:rsid w:val="00282DB2"/>
    <w:rsid w:val="0029708D"/>
    <w:rsid w:val="002B602E"/>
    <w:rsid w:val="002C61B3"/>
    <w:rsid w:val="002D1790"/>
    <w:rsid w:val="002D18C2"/>
    <w:rsid w:val="002D2905"/>
    <w:rsid w:val="002E04EB"/>
    <w:rsid w:val="002F294F"/>
    <w:rsid w:val="002F451E"/>
    <w:rsid w:val="00302486"/>
    <w:rsid w:val="0031322F"/>
    <w:rsid w:val="003143EB"/>
    <w:rsid w:val="003151D8"/>
    <w:rsid w:val="0032265A"/>
    <w:rsid w:val="00332EC1"/>
    <w:rsid w:val="0033454C"/>
    <w:rsid w:val="0034080C"/>
    <w:rsid w:val="003516B0"/>
    <w:rsid w:val="00351F4F"/>
    <w:rsid w:val="00364DA9"/>
    <w:rsid w:val="003B11F5"/>
    <w:rsid w:val="003B35CA"/>
    <w:rsid w:val="003C10D5"/>
    <w:rsid w:val="003D3CBB"/>
    <w:rsid w:val="003D3D47"/>
    <w:rsid w:val="003D4095"/>
    <w:rsid w:val="003D7DD4"/>
    <w:rsid w:val="003D7F7C"/>
    <w:rsid w:val="003E2116"/>
    <w:rsid w:val="003E3FF3"/>
    <w:rsid w:val="003E6C1D"/>
    <w:rsid w:val="003F4311"/>
    <w:rsid w:val="003F608B"/>
    <w:rsid w:val="00407313"/>
    <w:rsid w:val="00407C32"/>
    <w:rsid w:val="00410A16"/>
    <w:rsid w:val="00414C42"/>
    <w:rsid w:val="004209A1"/>
    <w:rsid w:val="0042191C"/>
    <w:rsid w:val="00421CDA"/>
    <w:rsid w:val="00422C8D"/>
    <w:rsid w:val="00423A71"/>
    <w:rsid w:val="00440D7F"/>
    <w:rsid w:val="00442EB8"/>
    <w:rsid w:val="0044347D"/>
    <w:rsid w:val="00443BE4"/>
    <w:rsid w:val="004629DE"/>
    <w:rsid w:val="00465F09"/>
    <w:rsid w:val="00476F72"/>
    <w:rsid w:val="00481471"/>
    <w:rsid w:val="00482AFD"/>
    <w:rsid w:val="0049217A"/>
    <w:rsid w:val="00492638"/>
    <w:rsid w:val="004A1AD3"/>
    <w:rsid w:val="004C03C1"/>
    <w:rsid w:val="004D6B4D"/>
    <w:rsid w:val="004D75B8"/>
    <w:rsid w:val="004E440A"/>
    <w:rsid w:val="004F3BA9"/>
    <w:rsid w:val="004F51F0"/>
    <w:rsid w:val="004F6F1A"/>
    <w:rsid w:val="004F7A34"/>
    <w:rsid w:val="00502B73"/>
    <w:rsid w:val="0050379B"/>
    <w:rsid w:val="00516E2B"/>
    <w:rsid w:val="0052177F"/>
    <w:rsid w:val="00522878"/>
    <w:rsid w:val="00535429"/>
    <w:rsid w:val="00561EB1"/>
    <w:rsid w:val="005658F1"/>
    <w:rsid w:val="00567A31"/>
    <w:rsid w:val="00570090"/>
    <w:rsid w:val="0057382F"/>
    <w:rsid w:val="00575A49"/>
    <w:rsid w:val="0057604F"/>
    <w:rsid w:val="00583BD8"/>
    <w:rsid w:val="0058481A"/>
    <w:rsid w:val="00586546"/>
    <w:rsid w:val="0059390E"/>
    <w:rsid w:val="0059624D"/>
    <w:rsid w:val="005A6A1A"/>
    <w:rsid w:val="005A766C"/>
    <w:rsid w:val="005B05DF"/>
    <w:rsid w:val="005B1B1C"/>
    <w:rsid w:val="005B27C3"/>
    <w:rsid w:val="005C6989"/>
    <w:rsid w:val="005D554C"/>
    <w:rsid w:val="005D6C51"/>
    <w:rsid w:val="005D744C"/>
    <w:rsid w:val="005E4087"/>
    <w:rsid w:val="005F0FE4"/>
    <w:rsid w:val="005F37CE"/>
    <w:rsid w:val="005F56C8"/>
    <w:rsid w:val="005F61B0"/>
    <w:rsid w:val="006115DB"/>
    <w:rsid w:val="00611FDF"/>
    <w:rsid w:val="00616097"/>
    <w:rsid w:val="00623261"/>
    <w:rsid w:val="00623EFC"/>
    <w:rsid w:val="006346F1"/>
    <w:rsid w:val="00636CF3"/>
    <w:rsid w:val="006445C6"/>
    <w:rsid w:val="00652E5D"/>
    <w:rsid w:val="006566C5"/>
    <w:rsid w:val="00660D2B"/>
    <w:rsid w:val="0066480C"/>
    <w:rsid w:val="00677411"/>
    <w:rsid w:val="00677B42"/>
    <w:rsid w:val="006840E5"/>
    <w:rsid w:val="006875FC"/>
    <w:rsid w:val="006A0E9D"/>
    <w:rsid w:val="006A4927"/>
    <w:rsid w:val="006A7A02"/>
    <w:rsid w:val="006B1AE7"/>
    <w:rsid w:val="006B593E"/>
    <w:rsid w:val="006B7553"/>
    <w:rsid w:val="006C385E"/>
    <w:rsid w:val="006D1829"/>
    <w:rsid w:val="006D3020"/>
    <w:rsid w:val="006D4586"/>
    <w:rsid w:val="006D6150"/>
    <w:rsid w:val="006D6252"/>
    <w:rsid w:val="006D6CD8"/>
    <w:rsid w:val="006E3FAE"/>
    <w:rsid w:val="006F4289"/>
    <w:rsid w:val="00712AA6"/>
    <w:rsid w:val="00717A71"/>
    <w:rsid w:val="00730339"/>
    <w:rsid w:val="00732A0B"/>
    <w:rsid w:val="007330C5"/>
    <w:rsid w:val="007373E1"/>
    <w:rsid w:val="0074225A"/>
    <w:rsid w:val="00742F44"/>
    <w:rsid w:val="007462BC"/>
    <w:rsid w:val="00747331"/>
    <w:rsid w:val="0075016A"/>
    <w:rsid w:val="00761187"/>
    <w:rsid w:val="00797C23"/>
    <w:rsid w:val="007A56EE"/>
    <w:rsid w:val="007B0172"/>
    <w:rsid w:val="007B4095"/>
    <w:rsid w:val="007D3BDF"/>
    <w:rsid w:val="007F143D"/>
    <w:rsid w:val="007F22A9"/>
    <w:rsid w:val="007F39E9"/>
    <w:rsid w:val="00806409"/>
    <w:rsid w:val="00812EAC"/>
    <w:rsid w:val="00816F0F"/>
    <w:rsid w:val="00821EC5"/>
    <w:rsid w:val="008329E8"/>
    <w:rsid w:val="00832D2E"/>
    <w:rsid w:val="00845952"/>
    <w:rsid w:val="00847D06"/>
    <w:rsid w:val="00852791"/>
    <w:rsid w:val="00862340"/>
    <w:rsid w:val="00863FFB"/>
    <w:rsid w:val="008642B1"/>
    <w:rsid w:val="00865C8E"/>
    <w:rsid w:val="00867959"/>
    <w:rsid w:val="00876862"/>
    <w:rsid w:val="00885BE3"/>
    <w:rsid w:val="00887844"/>
    <w:rsid w:val="00897CD2"/>
    <w:rsid w:val="008A24AD"/>
    <w:rsid w:val="008B1F05"/>
    <w:rsid w:val="008B4DDB"/>
    <w:rsid w:val="008C23FE"/>
    <w:rsid w:val="008D5857"/>
    <w:rsid w:val="008F11E1"/>
    <w:rsid w:val="008F4D84"/>
    <w:rsid w:val="008F7AAE"/>
    <w:rsid w:val="00915D29"/>
    <w:rsid w:val="00926CFE"/>
    <w:rsid w:val="009342DC"/>
    <w:rsid w:val="00945186"/>
    <w:rsid w:val="00953056"/>
    <w:rsid w:val="009551D0"/>
    <w:rsid w:val="00963106"/>
    <w:rsid w:val="009637E2"/>
    <w:rsid w:val="009708B1"/>
    <w:rsid w:val="009718AB"/>
    <w:rsid w:val="00973D17"/>
    <w:rsid w:val="00981026"/>
    <w:rsid w:val="009868D7"/>
    <w:rsid w:val="009871EE"/>
    <w:rsid w:val="009945F9"/>
    <w:rsid w:val="00996641"/>
    <w:rsid w:val="0099689C"/>
    <w:rsid w:val="00997C53"/>
    <w:rsid w:val="009B0ED9"/>
    <w:rsid w:val="009B52DB"/>
    <w:rsid w:val="009B6868"/>
    <w:rsid w:val="009C5116"/>
    <w:rsid w:val="009C54C7"/>
    <w:rsid w:val="009D46AB"/>
    <w:rsid w:val="009E4310"/>
    <w:rsid w:val="009F0FE4"/>
    <w:rsid w:val="00A01207"/>
    <w:rsid w:val="00A038A5"/>
    <w:rsid w:val="00A07AB6"/>
    <w:rsid w:val="00A07F6A"/>
    <w:rsid w:val="00A133E7"/>
    <w:rsid w:val="00A30024"/>
    <w:rsid w:val="00A32069"/>
    <w:rsid w:val="00A40858"/>
    <w:rsid w:val="00A414E9"/>
    <w:rsid w:val="00A56583"/>
    <w:rsid w:val="00A56C79"/>
    <w:rsid w:val="00A64FD2"/>
    <w:rsid w:val="00A7751D"/>
    <w:rsid w:val="00A80862"/>
    <w:rsid w:val="00A925EE"/>
    <w:rsid w:val="00A92685"/>
    <w:rsid w:val="00AA001B"/>
    <w:rsid w:val="00AD5533"/>
    <w:rsid w:val="00AE0267"/>
    <w:rsid w:val="00AE7DF2"/>
    <w:rsid w:val="00AF045C"/>
    <w:rsid w:val="00B01984"/>
    <w:rsid w:val="00B061D7"/>
    <w:rsid w:val="00B14DE7"/>
    <w:rsid w:val="00B22FA1"/>
    <w:rsid w:val="00B2583F"/>
    <w:rsid w:val="00B329B7"/>
    <w:rsid w:val="00B35458"/>
    <w:rsid w:val="00B37D08"/>
    <w:rsid w:val="00B405B4"/>
    <w:rsid w:val="00B47736"/>
    <w:rsid w:val="00B603FB"/>
    <w:rsid w:val="00B614C2"/>
    <w:rsid w:val="00B62015"/>
    <w:rsid w:val="00B633F1"/>
    <w:rsid w:val="00B63695"/>
    <w:rsid w:val="00B701B7"/>
    <w:rsid w:val="00B76338"/>
    <w:rsid w:val="00B834CE"/>
    <w:rsid w:val="00B83C86"/>
    <w:rsid w:val="00B860A8"/>
    <w:rsid w:val="00B86EFC"/>
    <w:rsid w:val="00B9292B"/>
    <w:rsid w:val="00B960AC"/>
    <w:rsid w:val="00B967A6"/>
    <w:rsid w:val="00B96B0E"/>
    <w:rsid w:val="00BA317F"/>
    <w:rsid w:val="00BA35D5"/>
    <w:rsid w:val="00BA5208"/>
    <w:rsid w:val="00BA71F2"/>
    <w:rsid w:val="00BB3376"/>
    <w:rsid w:val="00BC2133"/>
    <w:rsid w:val="00BD0E83"/>
    <w:rsid w:val="00BD4060"/>
    <w:rsid w:val="00BD7714"/>
    <w:rsid w:val="00BE4AB3"/>
    <w:rsid w:val="00BF31D0"/>
    <w:rsid w:val="00BF6F07"/>
    <w:rsid w:val="00C020C4"/>
    <w:rsid w:val="00C21C01"/>
    <w:rsid w:val="00C25EFC"/>
    <w:rsid w:val="00C27B82"/>
    <w:rsid w:val="00C3083E"/>
    <w:rsid w:val="00C32721"/>
    <w:rsid w:val="00C37907"/>
    <w:rsid w:val="00C407B3"/>
    <w:rsid w:val="00C41D13"/>
    <w:rsid w:val="00C42C1F"/>
    <w:rsid w:val="00C53342"/>
    <w:rsid w:val="00C5412F"/>
    <w:rsid w:val="00C56470"/>
    <w:rsid w:val="00C60CEB"/>
    <w:rsid w:val="00C65EDB"/>
    <w:rsid w:val="00C763B6"/>
    <w:rsid w:val="00C85CBC"/>
    <w:rsid w:val="00CA2252"/>
    <w:rsid w:val="00CA2660"/>
    <w:rsid w:val="00CA54BF"/>
    <w:rsid w:val="00CC0066"/>
    <w:rsid w:val="00CC1C60"/>
    <w:rsid w:val="00CC345E"/>
    <w:rsid w:val="00CC674D"/>
    <w:rsid w:val="00CD3D62"/>
    <w:rsid w:val="00CE664F"/>
    <w:rsid w:val="00D11F0A"/>
    <w:rsid w:val="00D20056"/>
    <w:rsid w:val="00D55949"/>
    <w:rsid w:val="00D64D0C"/>
    <w:rsid w:val="00D65A49"/>
    <w:rsid w:val="00D74A26"/>
    <w:rsid w:val="00D74BDA"/>
    <w:rsid w:val="00D81272"/>
    <w:rsid w:val="00D81A85"/>
    <w:rsid w:val="00D832BB"/>
    <w:rsid w:val="00D83AD0"/>
    <w:rsid w:val="00D84B63"/>
    <w:rsid w:val="00D8697F"/>
    <w:rsid w:val="00D92945"/>
    <w:rsid w:val="00DA45A3"/>
    <w:rsid w:val="00DA706E"/>
    <w:rsid w:val="00DB766A"/>
    <w:rsid w:val="00DC0F71"/>
    <w:rsid w:val="00DC561B"/>
    <w:rsid w:val="00DC6822"/>
    <w:rsid w:val="00DD1AF5"/>
    <w:rsid w:val="00DD6A86"/>
    <w:rsid w:val="00DF0422"/>
    <w:rsid w:val="00DF3154"/>
    <w:rsid w:val="00DF61EA"/>
    <w:rsid w:val="00E103F2"/>
    <w:rsid w:val="00E14E2E"/>
    <w:rsid w:val="00E16CBF"/>
    <w:rsid w:val="00E17329"/>
    <w:rsid w:val="00E3184B"/>
    <w:rsid w:val="00E347EA"/>
    <w:rsid w:val="00E364F2"/>
    <w:rsid w:val="00E37A6E"/>
    <w:rsid w:val="00E62225"/>
    <w:rsid w:val="00E6486F"/>
    <w:rsid w:val="00E73BF4"/>
    <w:rsid w:val="00E837DB"/>
    <w:rsid w:val="00EA57A6"/>
    <w:rsid w:val="00EA7E1E"/>
    <w:rsid w:val="00EB1D15"/>
    <w:rsid w:val="00EB290B"/>
    <w:rsid w:val="00EB6474"/>
    <w:rsid w:val="00EB74E5"/>
    <w:rsid w:val="00EC2AAC"/>
    <w:rsid w:val="00EC337C"/>
    <w:rsid w:val="00ED6E70"/>
    <w:rsid w:val="00ED729C"/>
    <w:rsid w:val="00ED7520"/>
    <w:rsid w:val="00EE12C8"/>
    <w:rsid w:val="00EE2FA8"/>
    <w:rsid w:val="00EE5FE7"/>
    <w:rsid w:val="00EF1204"/>
    <w:rsid w:val="00F01B84"/>
    <w:rsid w:val="00F11834"/>
    <w:rsid w:val="00F1220E"/>
    <w:rsid w:val="00F1250C"/>
    <w:rsid w:val="00F145CE"/>
    <w:rsid w:val="00F15902"/>
    <w:rsid w:val="00F238CF"/>
    <w:rsid w:val="00F32535"/>
    <w:rsid w:val="00F34A1E"/>
    <w:rsid w:val="00F4523C"/>
    <w:rsid w:val="00F46B04"/>
    <w:rsid w:val="00F51C18"/>
    <w:rsid w:val="00F768C6"/>
    <w:rsid w:val="00F77D9A"/>
    <w:rsid w:val="00F814F2"/>
    <w:rsid w:val="00F81535"/>
    <w:rsid w:val="00F82782"/>
    <w:rsid w:val="00F83CFE"/>
    <w:rsid w:val="00F942F8"/>
    <w:rsid w:val="00F9430C"/>
    <w:rsid w:val="00FB38CE"/>
    <w:rsid w:val="00FB5538"/>
    <w:rsid w:val="00FB7DA8"/>
    <w:rsid w:val="00FD42FB"/>
    <w:rsid w:val="00FE2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F1673"/>
  <w15:docId w15:val="{092A8A5C-D0D5-44A8-95CC-DCCBE84C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EAE"/>
  </w:style>
  <w:style w:type="paragraph" w:styleId="Heading1">
    <w:name w:val="heading 1"/>
    <w:basedOn w:val="Normal"/>
    <w:next w:val="Normal"/>
    <w:link w:val="Heading1Char1"/>
    <w:uiPriority w:val="9"/>
    <w:qFormat/>
    <w:rsid w:val="005738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382F"/>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unhideWhenUsed/>
    <w:qFormat/>
    <w:rsid w:val="0057382F"/>
    <w:pPr>
      <w:keepNext/>
      <w:keepLines/>
      <w:spacing w:before="20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unhideWhenUsed/>
    <w:qFormat/>
    <w:rsid w:val="0057382F"/>
    <w:pPr>
      <w:keepNext/>
      <w:keepLines/>
      <w:spacing w:before="200" w:after="0" w:line="259" w:lineRule="auto"/>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unhideWhenUsed/>
    <w:qFormat/>
    <w:rsid w:val="0057382F"/>
    <w:pPr>
      <w:keepNext/>
      <w:keepLines/>
      <w:spacing w:before="200" w:after="0" w:line="259" w:lineRule="auto"/>
      <w:outlineLvl w:val="4"/>
    </w:pPr>
    <w:rPr>
      <w:rFonts w:ascii="Calibri Light" w:eastAsia="Times New Roman" w:hAnsi="Calibri Light" w:cs="Times New Roman"/>
      <w:color w:val="2E74B5"/>
      <w:sz w:val="24"/>
      <w:szCs w:val="24"/>
      <w:lang w:val="en-GB"/>
    </w:rPr>
  </w:style>
  <w:style w:type="paragraph" w:styleId="Heading6">
    <w:name w:val="heading 6"/>
    <w:basedOn w:val="Normal"/>
    <w:next w:val="Normal"/>
    <w:link w:val="Heading6Char"/>
    <w:uiPriority w:val="9"/>
    <w:semiHidden/>
    <w:unhideWhenUsed/>
    <w:qFormat/>
    <w:rsid w:val="001F1EAE"/>
    <w:pPr>
      <w:spacing w:after="0" w:line="271" w:lineRule="auto"/>
      <w:outlineLvl w:val="5"/>
    </w:pPr>
    <w:rPr>
      <w:rFonts w:asciiTheme="majorHAnsi" w:eastAsiaTheme="majorEastAsia" w:hAnsiTheme="majorHAnsi" w:cstheme="majorBidi"/>
      <w:b/>
      <w:bCs/>
      <w:i/>
      <w:iCs/>
      <w:color w:val="7F7F7F" w:themeColor="text1" w:themeTint="80"/>
      <w:sz w:val="24"/>
    </w:rPr>
  </w:style>
  <w:style w:type="paragraph" w:styleId="Heading7">
    <w:name w:val="heading 7"/>
    <w:basedOn w:val="Normal"/>
    <w:next w:val="Normal"/>
    <w:link w:val="Heading7Char"/>
    <w:uiPriority w:val="9"/>
    <w:semiHidden/>
    <w:unhideWhenUsed/>
    <w:qFormat/>
    <w:rsid w:val="001F1EAE"/>
    <w:pPr>
      <w:spacing w:after="0"/>
      <w:outlineLvl w:val="6"/>
    </w:pPr>
    <w:rPr>
      <w:rFonts w:asciiTheme="majorHAnsi" w:eastAsiaTheme="majorEastAsia" w:hAnsiTheme="majorHAnsi" w:cstheme="majorBidi"/>
      <w:i/>
      <w:iCs/>
      <w:sz w:val="24"/>
    </w:rPr>
  </w:style>
  <w:style w:type="paragraph" w:styleId="Heading8">
    <w:name w:val="heading 8"/>
    <w:basedOn w:val="Normal"/>
    <w:next w:val="Normal"/>
    <w:link w:val="Heading8Char"/>
    <w:uiPriority w:val="9"/>
    <w:semiHidden/>
    <w:unhideWhenUsed/>
    <w:qFormat/>
    <w:rsid w:val="001F1EA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F1EA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57382F"/>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customStyle="1" w:styleId="Heading1Char">
    <w:name w:val="Heading 1 Char"/>
    <w:basedOn w:val="DefaultParagraphFont"/>
    <w:link w:val="Heading11"/>
    <w:uiPriority w:val="9"/>
    <w:rsid w:val="0057382F"/>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unhideWhenUsed/>
    <w:qFormat/>
    <w:rsid w:val="0057382F"/>
    <w:pPr>
      <w:keepNext/>
      <w:keepLines/>
      <w:spacing w:before="200" w:after="0" w:line="259" w:lineRule="auto"/>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unhideWhenUsed/>
    <w:qFormat/>
    <w:rsid w:val="0057382F"/>
    <w:pPr>
      <w:keepNext/>
      <w:keepLines/>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57382F"/>
    <w:pPr>
      <w:keepNext/>
      <w:keepLines/>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57382F"/>
    <w:pPr>
      <w:keepNext/>
      <w:keepLines/>
      <w:spacing w:before="40" w:after="0" w:line="240" w:lineRule="auto"/>
      <w:outlineLvl w:val="4"/>
    </w:pPr>
    <w:rPr>
      <w:rFonts w:ascii="Calibri Light" w:eastAsia="Times New Roman" w:hAnsi="Calibri Light" w:cs="Times New Roman"/>
      <w:color w:val="2E74B5"/>
      <w:sz w:val="24"/>
      <w:szCs w:val="24"/>
      <w:lang w:val="en-GB"/>
    </w:rPr>
  </w:style>
  <w:style w:type="paragraph" w:customStyle="1" w:styleId="Caption1">
    <w:name w:val="Caption1"/>
    <w:basedOn w:val="Normal"/>
    <w:next w:val="Normal"/>
    <w:uiPriority w:val="35"/>
    <w:unhideWhenUsed/>
    <w:qFormat/>
    <w:rsid w:val="0057382F"/>
    <w:pPr>
      <w:spacing w:line="240" w:lineRule="auto"/>
    </w:pPr>
    <w:rPr>
      <w:i/>
      <w:iCs/>
      <w:color w:val="44546A"/>
      <w:sz w:val="18"/>
      <w:szCs w:val="18"/>
    </w:rPr>
  </w:style>
  <w:style w:type="character" w:customStyle="1" w:styleId="Heading1Char1">
    <w:name w:val="Heading 1 Char1"/>
    <w:basedOn w:val="DefaultParagraphFont"/>
    <w:link w:val="Heading1"/>
    <w:uiPriority w:val="9"/>
    <w:rsid w:val="005738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382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57382F"/>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57382F"/>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57382F"/>
    <w:rPr>
      <w:rFonts w:ascii="Calibri Light" w:eastAsia="Times New Roman" w:hAnsi="Calibri Light" w:cs="Times New Roman"/>
      <w:color w:val="2E74B5"/>
      <w:sz w:val="24"/>
      <w:szCs w:val="24"/>
      <w:lang w:val="en-GB"/>
    </w:rPr>
  </w:style>
  <w:style w:type="paragraph" w:styleId="TOC1">
    <w:name w:val="toc 1"/>
    <w:basedOn w:val="Normal"/>
    <w:next w:val="Normal"/>
    <w:autoRedefine/>
    <w:uiPriority w:val="39"/>
    <w:unhideWhenUsed/>
    <w:qFormat/>
    <w:rsid w:val="0057382F"/>
    <w:pPr>
      <w:spacing w:after="100"/>
      <w:jc w:val="both"/>
    </w:pPr>
    <w:rPr>
      <w:rFonts w:ascii="Times New Roman" w:hAnsi="Times New Roman"/>
      <w:sz w:val="24"/>
    </w:rPr>
  </w:style>
  <w:style w:type="paragraph" w:styleId="TOC2">
    <w:name w:val="toc 2"/>
    <w:basedOn w:val="Normal"/>
    <w:next w:val="Normal"/>
    <w:autoRedefine/>
    <w:uiPriority w:val="39"/>
    <w:unhideWhenUsed/>
    <w:qFormat/>
    <w:rsid w:val="0057382F"/>
    <w:pPr>
      <w:spacing w:after="100"/>
      <w:ind w:left="240"/>
      <w:jc w:val="both"/>
    </w:pPr>
    <w:rPr>
      <w:rFonts w:ascii="Times New Roman" w:hAnsi="Times New Roman"/>
      <w:sz w:val="24"/>
    </w:rPr>
  </w:style>
  <w:style w:type="paragraph" w:styleId="TOC3">
    <w:name w:val="toc 3"/>
    <w:basedOn w:val="Normal"/>
    <w:next w:val="Normal"/>
    <w:autoRedefine/>
    <w:uiPriority w:val="39"/>
    <w:unhideWhenUsed/>
    <w:qFormat/>
    <w:rsid w:val="0057382F"/>
    <w:pPr>
      <w:spacing w:after="100"/>
      <w:ind w:left="480"/>
      <w:jc w:val="both"/>
    </w:pPr>
    <w:rPr>
      <w:rFonts w:ascii="Times New Roman" w:hAnsi="Times New Roman"/>
      <w:sz w:val="24"/>
    </w:rPr>
  </w:style>
  <w:style w:type="character" w:styleId="Emphasis">
    <w:name w:val="Emphasis"/>
    <w:uiPriority w:val="20"/>
    <w:qFormat/>
    <w:rsid w:val="0057382F"/>
    <w:rPr>
      <w:i/>
      <w:iCs/>
    </w:rPr>
  </w:style>
  <w:style w:type="paragraph" w:styleId="NoSpacing">
    <w:name w:val="No Spacing"/>
    <w:aliases w:val="HEADING 2"/>
    <w:link w:val="NoSpacingChar"/>
    <w:uiPriority w:val="1"/>
    <w:qFormat/>
    <w:rsid w:val="0057382F"/>
    <w:pPr>
      <w:spacing w:after="0" w:line="240" w:lineRule="auto"/>
    </w:pPr>
  </w:style>
  <w:style w:type="character" w:customStyle="1" w:styleId="NoSpacingChar">
    <w:name w:val="No Spacing Char"/>
    <w:aliases w:val="HEADING 2 Char"/>
    <w:link w:val="NoSpacing"/>
    <w:uiPriority w:val="1"/>
    <w:locked/>
    <w:rsid w:val="0057382F"/>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57382F"/>
    <w:pPr>
      <w:ind w:left="720"/>
      <w:contextualSpacing/>
    </w:p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locked/>
    <w:rsid w:val="0057382F"/>
  </w:style>
  <w:style w:type="paragraph" w:styleId="TOCHeading">
    <w:name w:val="TOC Heading"/>
    <w:basedOn w:val="Heading1"/>
    <w:next w:val="Normal"/>
    <w:uiPriority w:val="39"/>
    <w:unhideWhenUsed/>
    <w:qFormat/>
    <w:rsid w:val="0057382F"/>
    <w:pPr>
      <w:spacing w:line="259" w:lineRule="auto"/>
      <w:outlineLvl w:val="9"/>
    </w:pPr>
  </w:style>
  <w:style w:type="character" w:customStyle="1" w:styleId="Heading6Char">
    <w:name w:val="Heading 6 Char"/>
    <w:basedOn w:val="DefaultParagraphFont"/>
    <w:link w:val="Heading6"/>
    <w:uiPriority w:val="9"/>
    <w:semiHidden/>
    <w:rsid w:val="001F1EAE"/>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1F1EAE"/>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1F1EA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F1EAE"/>
    <w:rPr>
      <w:rFonts w:asciiTheme="majorHAnsi" w:eastAsiaTheme="majorEastAsia" w:hAnsiTheme="majorHAnsi" w:cstheme="majorBidi"/>
      <w:i/>
      <w:iCs/>
      <w:spacing w:val="5"/>
      <w:sz w:val="20"/>
      <w:szCs w:val="20"/>
    </w:rPr>
  </w:style>
  <w:style w:type="paragraph" w:styleId="Header">
    <w:name w:val="header"/>
    <w:basedOn w:val="Normal"/>
    <w:link w:val="HeaderChar"/>
    <w:uiPriority w:val="99"/>
    <w:unhideWhenUsed/>
    <w:rsid w:val="001F1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EAE"/>
  </w:style>
  <w:style w:type="paragraph" w:styleId="Footer">
    <w:name w:val="footer"/>
    <w:basedOn w:val="Normal"/>
    <w:link w:val="FooterChar"/>
    <w:uiPriority w:val="99"/>
    <w:unhideWhenUsed/>
    <w:rsid w:val="001F1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EAE"/>
  </w:style>
  <w:style w:type="numbering" w:customStyle="1" w:styleId="NoList1">
    <w:name w:val="No List1"/>
    <w:next w:val="NoList"/>
    <w:uiPriority w:val="99"/>
    <w:semiHidden/>
    <w:unhideWhenUsed/>
    <w:rsid w:val="001F1EAE"/>
  </w:style>
  <w:style w:type="paragraph" w:styleId="BalloonText">
    <w:name w:val="Balloon Text"/>
    <w:basedOn w:val="Normal"/>
    <w:link w:val="BalloonTextChar"/>
    <w:uiPriority w:val="99"/>
    <w:semiHidden/>
    <w:unhideWhenUsed/>
    <w:rsid w:val="001F1EA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F1EAE"/>
    <w:rPr>
      <w:rFonts w:ascii="Tahoma" w:eastAsiaTheme="minorEastAsia" w:hAnsi="Tahoma" w:cs="Tahoma"/>
      <w:sz w:val="16"/>
      <w:szCs w:val="16"/>
    </w:rPr>
  </w:style>
  <w:style w:type="paragraph" w:styleId="FootnoteText">
    <w:name w:val="footnote text"/>
    <w:basedOn w:val="Normal"/>
    <w:link w:val="FootnoteTextChar"/>
    <w:uiPriority w:val="99"/>
    <w:semiHidden/>
    <w:unhideWhenUsed/>
    <w:rsid w:val="001F1EAE"/>
    <w:pPr>
      <w:spacing w:after="0" w:line="240" w:lineRule="auto"/>
    </w:pPr>
    <w:rPr>
      <w:rFonts w:ascii="Times New Roman" w:eastAsiaTheme="minorEastAsia" w:hAnsi="Times New Roman"/>
      <w:sz w:val="20"/>
      <w:szCs w:val="20"/>
    </w:rPr>
  </w:style>
  <w:style w:type="character" w:customStyle="1" w:styleId="FootnoteTextChar">
    <w:name w:val="Footnote Text Char"/>
    <w:basedOn w:val="DefaultParagraphFont"/>
    <w:link w:val="FootnoteText"/>
    <w:uiPriority w:val="99"/>
    <w:semiHidden/>
    <w:rsid w:val="001F1EAE"/>
    <w:rPr>
      <w:rFonts w:ascii="Times New Roman" w:eastAsiaTheme="minorEastAsia" w:hAnsi="Times New Roman"/>
      <w:sz w:val="20"/>
      <w:szCs w:val="20"/>
    </w:rPr>
  </w:style>
  <w:style w:type="character" w:styleId="FootnoteReference">
    <w:name w:val="footnote reference"/>
    <w:semiHidden/>
    <w:rsid w:val="001F1EAE"/>
    <w:rPr>
      <w:vertAlign w:val="superscript"/>
    </w:rPr>
  </w:style>
  <w:style w:type="table" w:styleId="TableGrid">
    <w:name w:val="Table Grid"/>
    <w:basedOn w:val="TableNormal"/>
    <w:uiPriority w:val="3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F1EAE"/>
  </w:style>
  <w:style w:type="numbering" w:customStyle="1" w:styleId="NoList111">
    <w:name w:val="No List111"/>
    <w:next w:val="NoList"/>
    <w:uiPriority w:val="99"/>
    <w:semiHidden/>
    <w:unhideWhenUsed/>
    <w:rsid w:val="001F1EAE"/>
  </w:style>
  <w:style w:type="table" w:customStyle="1" w:styleId="TableGrid4">
    <w:name w:val="Table Grid4"/>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1EAE"/>
    <w:pPr>
      <w:autoSpaceDE w:val="0"/>
      <w:autoSpaceDN w:val="0"/>
      <w:adjustRightInd w:val="0"/>
      <w:spacing w:after="0" w:line="240" w:lineRule="auto"/>
    </w:pPr>
    <w:rPr>
      <w:rFonts w:ascii="Arial" w:eastAsia="Calibri" w:hAnsi="Arial" w:cs="Arial"/>
      <w:color w:val="000000"/>
      <w:sz w:val="24"/>
      <w:szCs w:val="24"/>
    </w:rPr>
  </w:style>
  <w:style w:type="table" w:customStyle="1" w:styleId="TableGrid11">
    <w:name w:val="Table Grid11"/>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1F1EAE"/>
    <w:rPr>
      <w:rFonts w:ascii="Tahoma" w:hAnsi="Tahoma" w:cs="Tahoma"/>
      <w:sz w:val="16"/>
      <w:szCs w:val="16"/>
    </w:rPr>
  </w:style>
  <w:style w:type="paragraph" w:styleId="BodyText3">
    <w:name w:val="Body Text 3"/>
    <w:basedOn w:val="Normal"/>
    <w:link w:val="BodyText3Char"/>
    <w:rsid w:val="001F1EAE"/>
    <w:pPr>
      <w:spacing w:after="0" w:line="240" w:lineRule="auto"/>
      <w:jc w:val="both"/>
    </w:pPr>
    <w:rPr>
      <w:rFonts w:ascii="Arial" w:eastAsia="Times New Roman" w:hAnsi="Arial" w:cs="Times New Roman"/>
      <w:sz w:val="24"/>
      <w:szCs w:val="20"/>
    </w:rPr>
  </w:style>
  <w:style w:type="character" w:customStyle="1" w:styleId="BodyText3Char">
    <w:name w:val="Body Text 3 Char"/>
    <w:basedOn w:val="DefaultParagraphFont"/>
    <w:link w:val="BodyText3"/>
    <w:rsid w:val="001F1EAE"/>
    <w:rPr>
      <w:rFonts w:ascii="Arial" w:eastAsia="Times New Roman" w:hAnsi="Arial" w:cs="Times New Roman"/>
      <w:sz w:val="24"/>
      <w:szCs w:val="20"/>
    </w:rPr>
  </w:style>
  <w:style w:type="paragraph" w:customStyle="1" w:styleId="Footer1">
    <w:name w:val="Footer1"/>
    <w:basedOn w:val="Normal"/>
    <w:next w:val="Footer"/>
    <w:uiPriority w:val="99"/>
    <w:unhideWhenUsed/>
    <w:rsid w:val="001F1EAE"/>
    <w:pPr>
      <w:tabs>
        <w:tab w:val="center" w:pos="4320"/>
        <w:tab w:val="right" w:pos="8640"/>
      </w:tabs>
      <w:spacing w:after="0" w:line="240" w:lineRule="auto"/>
      <w:jc w:val="both"/>
    </w:pPr>
    <w:rPr>
      <w:rFonts w:ascii="Times New Roman" w:eastAsia="Times New Roman" w:hAnsi="Times New Roman"/>
      <w:sz w:val="24"/>
      <w:szCs w:val="24"/>
    </w:rPr>
  </w:style>
  <w:style w:type="character" w:customStyle="1" w:styleId="FooterChar1">
    <w:name w:val="Footer Char1"/>
    <w:basedOn w:val="DefaultParagraphFont"/>
    <w:uiPriority w:val="99"/>
    <w:semiHidden/>
    <w:rsid w:val="001F1EAE"/>
  </w:style>
  <w:style w:type="character" w:customStyle="1" w:styleId="Hyperlink1">
    <w:name w:val="Hyperlink1"/>
    <w:basedOn w:val="DefaultParagraphFont"/>
    <w:uiPriority w:val="99"/>
    <w:unhideWhenUsed/>
    <w:rsid w:val="001F1EAE"/>
    <w:rPr>
      <w:color w:val="0563C1"/>
      <w:u w:val="single"/>
    </w:rPr>
  </w:style>
  <w:style w:type="paragraph" w:customStyle="1" w:styleId="TOC41">
    <w:name w:val="TOC 41"/>
    <w:basedOn w:val="Normal"/>
    <w:next w:val="Normal"/>
    <w:autoRedefine/>
    <w:uiPriority w:val="39"/>
    <w:unhideWhenUsed/>
    <w:rsid w:val="001F1EAE"/>
    <w:pPr>
      <w:spacing w:after="100" w:line="259" w:lineRule="auto"/>
      <w:ind w:left="660"/>
    </w:pPr>
    <w:rPr>
      <w:rFonts w:ascii="Times New Roman" w:eastAsia="Times New Roman" w:hAnsi="Times New Roman"/>
      <w:sz w:val="24"/>
    </w:rPr>
  </w:style>
  <w:style w:type="paragraph" w:customStyle="1" w:styleId="TOC51">
    <w:name w:val="TOC 51"/>
    <w:basedOn w:val="Normal"/>
    <w:next w:val="Normal"/>
    <w:autoRedefine/>
    <w:uiPriority w:val="39"/>
    <w:unhideWhenUsed/>
    <w:rsid w:val="001F1EAE"/>
    <w:pPr>
      <w:spacing w:after="100" w:line="259" w:lineRule="auto"/>
      <w:ind w:left="880"/>
    </w:pPr>
    <w:rPr>
      <w:rFonts w:ascii="Times New Roman" w:eastAsia="Times New Roman" w:hAnsi="Times New Roman"/>
      <w:sz w:val="24"/>
    </w:rPr>
  </w:style>
  <w:style w:type="paragraph" w:customStyle="1" w:styleId="TOC61">
    <w:name w:val="TOC 61"/>
    <w:basedOn w:val="Normal"/>
    <w:next w:val="Normal"/>
    <w:autoRedefine/>
    <w:uiPriority w:val="39"/>
    <w:unhideWhenUsed/>
    <w:rsid w:val="001F1EAE"/>
    <w:pPr>
      <w:spacing w:after="100" w:line="259" w:lineRule="auto"/>
      <w:ind w:left="1100"/>
    </w:pPr>
    <w:rPr>
      <w:rFonts w:ascii="Times New Roman" w:eastAsia="Times New Roman" w:hAnsi="Times New Roman"/>
      <w:sz w:val="24"/>
    </w:rPr>
  </w:style>
  <w:style w:type="paragraph" w:customStyle="1" w:styleId="TOC71">
    <w:name w:val="TOC 71"/>
    <w:basedOn w:val="Normal"/>
    <w:next w:val="Normal"/>
    <w:autoRedefine/>
    <w:uiPriority w:val="39"/>
    <w:unhideWhenUsed/>
    <w:rsid w:val="001F1EAE"/>
    <w:pPr>
      <w:spacing w:after="100" w:line="259" w:lineRule="auto"/>
      <w:ind w:left="1320"/>
    </w:pPr>
    <w:rPr>
      <w:rFonts w:ascii="Times New Roman" w:eastAsia="Times New Roman" w:hAnsi="Times New Roman"/>
      <w:sz w:val="24"/>
    </w:rPr>
  </w:style>
  <w:style w:type="paragraph" w:customStyle="1" w:styleId="TOC81">
    <w:name w:val="TOC 81"/>
    <w:basedOn w:val="Normal"/>
    <w:next w:val="Normal"/>
    <w:autoRedefine/>
    <w:uiPriority w:val="39"/>
    <w:unhideWhenUsed/>
    <w:rsid w:val="001F1EAE"/>
    <w:pPr>
      <w:spacing w:after="100" w:line="259" w:lineRule="auto"/>
      <w:ind w:left="1540"/>
    </w:pPr>
    <w:rPr>
      <w:rFonts w:ascii="Times New Roman" w:eastAsia="Times New Roman" w:hAnsi="Times New Roman"/>
      <w:sz w:val="24"/>
    </w:rPr>
  </w:style>
  <w:style w:type="paragraph" w:customStyle="1" w:styleId="TOC91">
    <w:name w:val="TOC 91"/>
    <w:basedOn w:val="Normal"/>
    <w:next w:val="Normal"/>
    <w:autoRedefine/>
    <w:uiPriority w:val="39"/>
    <w:unhideWhenUsed/>
    <w:rsid w:val="001F1EAE"/>
    <w:pPr>
      <w:spacing w:after="100" w:line="259" w:lineRule="auto"/>
      <w:ind w:left="1760"/>
    </w:pPr>
    <w:rPr>
      <w:rFonts w:ascii="Times New Roman" w:eastAsia="Times New Roman" w:hAnsi="Times New Roman"/>
      <w:sz w:val="24"/>
    </w:rPr>
  </w:style>
  <w:style w:type="character" w:customStyle="1" w:styleId="UnresolvedMention">
    <w:name w:val="Unresolved Mention"/>
    <w:basedOn w:val="DefaultParagraphFont"/>
    <w:uiPriority w:val="99"/>
    <w:semiHidden/>
    <w:unhideWhenUsed/>
    <w:rsid w:val="001F1EAE"/>
    <w:rPr>
      <w:color w:val="605E5C"/>
      <w:shd w:val="clear" w:color="auto" w:fill="E1DFDD"/>
    </w:rPr>
  </w:style>
  <w:style w:type="character" w:customStyle="1" w:styleId="Heading3Char1">
    <w:name w:val="Heading 3 Char1"/>
    <w:basedOn w:val="DefaultParagraphFont"/>
    <w:uiPriority w:val="9"/>
    <w:semiHidden/>
    <w:rsid w:val="001F1EAE"/>
    <w:rPr>
      <w:rFonts w:ascii="Calibri Light" w:eastAsia="Times New Roman" w:hAnsi="Calibri Light" w:cs="Times New Roman"/>
      <w:b/>
      <w:bCs/>
      <w:color w:val="5B9BD5"/>
    </w:rPr>
  </w:style>
  <w:style w:type="character" w:customStyle="1" w:styleId="Heading4Char1">
    <w:name w:val="Heading 4 Char1"/>
    <w:basedOn w:val="DefaultParagraphFont"/>
    <w:uiPriority w:val="9"/>
    <w:semiHidden/>
    <w:rsid w:val="001F1EAE"/>
    <w:rPr>
      <w:rFonts w:ascii="Calibri Light" w:eastAsia="Times New Roman" w:hAnsi="Calibri Light" w:cs="Times New Roman"/>
      <w:b/>
      <w:bCs/>
      <w:i/>
      <w:iCs/>
      <w:color w:val="5B9BD5"/>
    </w:rPr>
  </w:style>
  <w:style w:type="character" w:customStyle="1" w:styleId="Heading5Char1">
    <w:name w:val="Heading 5 Char1"/>
    <w:basedOn w:val="DefaultParagraphFont"/>
    <w:uiPriority w:val="9"/>
    <w:semiHidden/>
    <w:rsid w:val="001F1EAE"/>
    <w:rPr>
      <w:rFonts w:ascii="Calibri Light" w:eastAsia="Times New Roman" w:hAnsi="Calibri Light" w:cs="Times New Roman"/>
      <w:color w:val="1F4D78"/>
    </w:rPr>
  </w:style>
  <w:style w:type="character" w:customStyle="1" w:styleId="FooterChar2">
    <w:name w:val="Footer Char2"/>
    <w:basedOn w:val="DefaultParagraphFont"/>
    <w:uiPriority w:val="99"/>
    <w:semiHidden/>
    <w:rsid w:val="001F1EAE"/>
  </w:style>
  <w:style w:type="character" w:customStyle="1" w:styleId="Hyperlink2">
    <w:name w:val="Hyperlink2"/>
    <w:basedOn w:val="DefaultParagraphFont"/>
    <w:uiPriority w:val="99"/>
    <w:semiHidden/>
    <w:unhideWhenUsed/>
    <w:rsid w:val="001F1EAE"/>
    <w:rPr>
      <w:color w:val="0563C1"/>
      <w:u w:val="single"/>
    </w:rPr>
  </w:style>
  <w:style w:type="table" w:customStyle="1" w:styleId="TableGrid21">
    <w:name w:val="Table Grid2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1F1EA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1F1EAE"/>
    <w:rPr>
      <w:color w:val="0000FF" w:themeColor="hyperlink"/>
      <w:u w:val="single"/>
    </w:rPr>
  </w:style>
  <w:style w:type="numbering" w:customStyle="1" w:styleId="NoList2">
    <w:name w:val="No List2"/>
    <w:next w:val="NoList"/>
    <w:uiPriority w:val="99"/>
    <w:semiHidden/>
    <w:unhideWhenUsed/>
    <w:rsid w:val="001F1EAE"/>
  </w:style>
  <w:style w:type="numbering" w:customStyle="1" w:styleId="NoList12">
    <w:name w:val="No List12"/>
    <w:next w:val="NoList"/>
    <w:uiPriority w:val="99"/>
    <w:semiHidden/>
    <w:unhideWhenUsed/>
    <w:rsid w:val="001F1EAE"/>
  </w:style>
  <w:style w:type="table" w:customStyle="1" w:styleId="TableGrid5">
    <w:name w:val="Table Grid5"/>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F1EAE"/>
  </w:style>
  <w:style w:type="numbering" w:customStyle="1" w:styleId="NoList13">
    <w:name w:val="No List13"/>
    <w:next w:val="NoList"/>
    <w:uiPriority w:val="99"/>
    <w:semiHidden/>
    <w:unhideWhenUsed/>
    <w:rsid w:val="001F1EAE"/>
  </w:style>
  <w:style w:type="table" w:customStyle="1" w:styleId="TableGrid6">
    <w:name w:val="Table Grid6"/>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F1EAE"/>
  </w:style>
  <w:style w:type="numbering" w:customStyle="1" w:styleId="NoList14">
    <w:name w:val="No List14"/>
    <w:next w:val="NoList"/>
    <w:uiPriority w:val="99"/>
    <w:semiHidden/>
    <w:unhideWhenUsed/>
    <w:rsid w:val="001F1EAE"/>
  </w:style>
  <w:style w:type="table" w:customStyle="1" w:styleId="TableGrid7">
    <w:name w:val="Table Grid7"/>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F1EAE"/>
  </w:style>
  <w:style w:type="numbering" w:customStyle="1" w:styleId="NoList15">
    <w:name w:val="No List15"/>
    <w:next w:val="NoList"/>
    <w:uiPriority w:val="99"/>
    <w:semiHidden/>
    <w:unhideWhenUsed/>
    <w:rsid w:val="001F1EAE"/>
  </w:style>
  <w:style w:type="table" w:customStyle="1" w:styleId="TableGrid8">
    <w:name w:val="Table Grid8"/>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F1EAE"/>
    <w:pPr>
      <w:spacing w:after="100"/>
      <w:ind w:left="660"/>
    </w:pPr>
    <w:rPr>
      <w:rFonts w:ascii="Times New Roman" w:eastAsiaTheme="minorEastAsia" w:hAnsi="Times New Roman"/>
      <w:sz w:val="24"/>
    </w:rPr>
  </w:style>
  <w:style w:type="paragraph" w:styleId="TOC5">
    <w:name w:val="toc 5"/>
    <w:basedOn w:val="Normal"/>
    <w:next w:val="Normal"/>
    <w:autoRedefine/>
    <w:uiPriority w:val="39"/>
    <w:unhideWhenUsed/>
    <w:rsid w:val="001F1EAE"/>
    <w:pPr>
      <w:spacing w:after="100"/>
      <w:ind w:left="880"/>
    </w:pPr>
    <w:rPr>
      <w:rFonts w:ascii="Times New Roman" w:eastAsiaTheme="minorEastAsia" w:hAnsi="Times New Roman"/>
      <w:sz w:val="24"/>
    </w:rPr>
  </w:style>
  <w:style w:type="paragraph" w:styleId="TOC6">
    <w:name w:val="toc 6"/>
    <w:basedOn w:val="Normal"/>
    <w:next w:val="Normal"/>
    <w:autoRedefine/>
    <w:uiPriority w:val="39"/>
    <w:unhideWhenUsed/>
    <w:rsid w:val="001F1EAE"/>
    <w:pPr>
      <w:spacing w:after="100"/>
      <w:ind w:left="1100"/>
    </w:pPr>
    <w:rPr>
      <w:rFonts w:ascii="Times New Roman" w:eastAsiaTheme="minorEastAsia" w:hAnsi="Times New Roman"/>
      <w:sz w:val="24"/>
    </w:rPr>
  </w:style>
  <w:style w:type="paragraph" w:styleId="TOC7">
    <w:name w:val="toc 7"/>
    <w:basedOn w:val="Normal"/>
    <w:next w:val="Normal"/>
    <w:autoRedefine/>
    <w:uiPriority w:val="39"/>
    <w:unhideWhenUsed/>
    <w:rsid w:val="001F1EAE"/>
    <w:pPr>
      <w:spacing w:after="100"/>
      <w:ind w:left="1320"/>
    </w:pPr>
    <w:rPr>
      <w:rFonts w:ascii="Times New Roman" w:eastAsiaTheme="minorEastAsia" w:hAnsi="Times New Roman"/>
      <w:sz w:val="24"/>
    </w:rPr>
  </w:style>
  <w:style w:type="paragraph" w:styleId="TOC8">
    <w:name w:val="toc 8"/>
    <w:basedOn w:val="Normal"/>
    <w:next w:val="Normal"/>
    <w:autoRedefine/>
    <w:uiPriority w:val="39"/>
    <w:unhideWhenUsed/>
    <w:rsid w:val="001F1EAE"/>
    <w:pPr>
      <w:spacing w:after="100"/>
      <w:ind w:left="1540"/>
    </w:pPr>
    <w:rPr>
      <w:rFonts w:ascii="Times New Roman" w:eastAsiaTheme="minorEastAsia" w:hAnsi="Times New Roman"/>
      <w:sz w:val="24"/>
    </w:rPr>
  </w:style>
  <w:style w:type="paragraph" w:styleId="TOC9">
    <w:name w:val="toc 9"/>
    <w:basedOn w:val="Normal"/>
    <w:next w:val="Normal"/>
    <w:autoRedefine/>
    <w:uiPriority w:val="39"/>
    <w:unhideWhenUsed/>
    <w:rsid w:val="001F1EAE"/>
    <w:pPr>
      <w:spacing w:after="100"/>
      <w:ind w:left="1760"/>
    </w:pPr>
    <w:rPr>
      <w:rFonts w:ascii="Times New Roman" w:eastAsiaTheme="minorEastAsia" w:hAnsi="Times New Roman"/>
      <w:sz w:val="24"/>
    </w:rPr>
  </w:style>
  <w:style w:type="paragraph" w:styleId="Caption">
    <w:name w:val="caption"/>
    <w:basedOn w:val="Normal"/>
    <w:next w:val="Normal"/>
    <w:uiPriority w:val="35"/>
    <w:unhideWhenUsed/>
    <w:rsid w:val="001F1EAE"/>
    <w:rPr>
      <w:rFonts w:ascii="Times New Roman" w:eastAsiaTheme="minorEastAsia" w:hAnsi="Times New Roman"/>
      <w:b/>
      <w:bCs/>
      <w:sz w:val="18"/>
      <w:szCs w:val="18"/>
    </w:rPr>
  </w:style>
  <w:style w:type="paragraph" w:styleId="Title">
    <w:name w:val="Title"/>
    <w:basedOn w:val="Normal"/>
    <w:next w:val="Normal"/>
    <w:link w:val="TitleChar"/>
    <w:uiPriority w:val="10"/>
    <w:qFormat/>
    <w:rsid w:val="001F1E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F1EA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F1EA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F1EAE"/>
    <w:rPr>
      <w:rFonts w:asciiTheme="majorHAnsi" w:eastAsiaTheme="majorEastAsia" w:hAnsiTheme="majorHAnsi" w:cstheme="majorBidi"/>
      <w:i/>
      <w:iCs/>
      <w:spacing w:val="13"/>
      <w:sz w:val="24"/>
      <w:szCs w:val="24"/>
    </w:rPr>
  </w:style>
  <w:style w:type="character" w:styleId="Strong">
    <w:name w:val="Strong"/>
    <w:uiPriority w:val="22"/>
    <w:qFormat/>
    <w:rsid w:val="001F1EAE"/>
    <w:rPr>
      <w:b/>
      <w:bCs/>
    </w:rPr>
  </w:style>
  <w:style w:type="paragraph" w:styleId="Quote">
    <w:name w:val="Quote"/>
    <w:basedOn w:val="Normal"/>
    <w:next w:val="Normal"/>
    <w:link w:val="QuoteChar"/>
    <w:uiPriority w:val="29"/>
    <w:qFormat/>
    <w:rsid w:val="001F1EAE"/>
    <w:pPr>
      <w:spacing w:before="200" w:after="0"/>
      <w:ind w:left="360" w:right="360"/>
    </w:pPr>
    <w:rPr>
      <w:rFonts w:ascii="Times New Roman" w:eastAsiaTheme="minorEastAsia" w:hAnsi="Times New Roman"/>
      <w:i/>
      <w:iCs/>
      <w:sz w:val="24"/>
    </w:rPr>
  </w:style>
  <w:style w:type="character" w:customStyle="1" w:styleId="QuoteChar">
    <w:name w:val="Quote Char"/>
    <w:basedOn w:val="DefaultParagraphFont"/>
    <w:link w:val="Quote"/>
    <w:uiPriority w:val="29"/>
    <w:rsid w:val="001F1EAE"/>
    <w:rPr>
      <w:rFonts w:ascii="Times New Roman" w:eastAsiaTheme="minorEastAsia" w:hAnsi="Times New Roman"/>
      <w:i/>
      <w:iCs/>
      <w:sz w:val="24"/>
    </w:rPr>
  </w:style>
  <w:style w:type="paragraph" w:styleId="IntenseQuote">
    <w:name w:val="Intense Quote"/>
    <w:basedOn w:val="Normal"/>
    <w:next w:val="Normal"/>
    <w:link w:val="IntenseQuoteChar"/>
    <w:uiPriority w:val="30"/>
    <w:qFormat/>
    <w:rsid w:val="001F1EAE"/>
    <w:pPr>
      <w:pBdr>
        <w:bottom w:val="single" w:sz="4" w:space="1" w:color="auto"/>
      </w:pBdr>
      <w:spacing w:before="200" w:after="280"/>
      <w:ind w:left="1008" w:right="1152"/>
      <w:jc w:val="both"/>
    </w:pPr>
    <w:rPr>
      <w:rFonts w:ascii="Times New Roman" w:eastAsiaTheme="minorEastAsia" w:hAnsi="Times New Roman"/>
      <w:b/>
      <w:bCs/>
      <w:i/>
      <w:iCs/>
      <w:sz w:val="24"/>
    </w:rPr>
  </w:style>
  <w:style w:type="character" w:customStyle="1" w:styleId="IntenseQuoteChar">
    <w:name w:val="Intense Quote Char"/>
    <w:basedOn w:val="DefaultParagraphFont"/>
    <w:link w:val="IntenseQuote"/>
    <w:uiPriority w:val="30"/>
    <w:rsid w:val="001F1EAE"/>
    <w:rPr>
      <w:rFonts w:ascii="Times New Roman" w:eastAsiaTheme="minorEastAsia" w:hAnsi="Times New Roman"/>
      <w:b/>
      <w:bCs/>
      <w:i/>
      <w:iCs/>
      <w:sz w:val="24"/>
    </w:rPr>
  </w:style>
  <w:style w:type="character" w:styleId="SubtleEmphasis">
    <w:name w:val="Subtle Emphasis"/>
    <w:uiPriority w:val="19"/>
    <w:qFormat/>
    <w:rsid w:val="001F1EAE"/>
    <w:rPr>
      <w:i/>
      <w:iCs/>
    </w:rPr>
  </w:style>
  <w:style w:type="character" w:styleId="IntenseEmphasis">
    <w:name w:val="Intense Emphasis"/>
    <w:uiPriority w:val="21"/>
    <w:qFormat/>
    <w:rsid w:val="001F1EAE"/>
    <w:rPr>
      <w:b/>
      <w:bCs/>
    </w:rPr>
  </w:style>
  <w:style w:type="character" w:styleId="SubtleReference">
    <w:name w:val="Subtle Reference"/>
    <w:uiPriority w:val="31"/>
    <w:qFormat/>
    <w:rsid w:val="001F1EAE"/>
    <w:rPr>
      <w:smallCaps/>
    </w:rPr>
  </w:style>
  <w:style w:type="character" w:styleId="IntenseReference">
    <w:name w:val="Intense Reference"/>
    <w:uiPriority w:val="32"/>
    <w:qFormat/>
    <w:rsid w:val="001F1EAE"/>
    <w:rPr>
      <w:smallCaps/>
      <w:spacing w:val="5"/>
      <w:u w:val="single"/>
    </w:rPr>
  </w:style>
  <w:style w:type="character" w:styleId="BookTitle">
    <w:name w:val="Book Title"/>
    <w:uiPriority w:val="33"/>
    <w:qFormat/>
    <w:rsid w:val="001F1EAE"/>
    <w:rPr>
      <w:i/>
      <w:iCs/>
      <w:smallCaps/>
      <w:spacing w:val="5"/>
    </w:rPr>
  </w:style>
  <w:style w:type="paragraph" w:styleId="TableofFigures">
    <w:name w:val="table of figures"/>
    <w:basedOn w:val="Normal"/>
    <w:next w:val="Normal"/>
    <w:uiPriority w:val="99"/>
    <w:unhideWhenUsed/>
    <w:rsid w:val="001F1EAE"/>
    <w:pPr>
      <w:spacing w:after="0"/>
      <w:ind w:left="440" w:hanging="440"/>
    </w:pPr>
    <w:rPr>
      <w:rFonts w:ascii="Times New Roman" w:eastAsiaTheme="minorEastAsia" w:hAnsi="Times New Roman" w:cstheme="minorHAnsi"/>
      <w:smallCaps/>
      <w:sz w:val="20"/>
      <w:szCs w:val="20"/>
    </w:rPr>
  </w:style>
  <w:style w:type="paragraph" w:styleId="BodyTextIndent">
    <w:name w:val="Body Text Indent"/>
    <w:basedOn w:val="Normal"/>
    <w:link w:val="BodyTextIndentChar"/>
    <w:uiPriority w:val="99"/>
    <w:unhideWhenUsed/>
    <w:rsid w:val="001F1EAE"/>
    <w:pPr>
      <w:spacing w:after="120"/>
      <w:ind w:left="360"/>
    </w:pPr>
    <w:rPr>
      <w:rFonts w:ascii="Times New Roman" w:eastAsiaTheme="minorEastAsia" w:hAnsi="Times New Roman"/>
      <w:sz w:val="24"/>
    </w:rPr>
  </w:style>
  <w:style w:type="character" w:customStyle="1" w:styleId="BodyTextIndentChar">
    <w:name w:val="Body Text Indent Char"/>
    <w:basedOn w:val="DefaultParagraphFont"/>
    <w:link w:val="BodyTextIndent"/>
    <w:uiPriority w:val="99"/>
    <w:rsid w:val="001F1EAE"/>
    <w:rPr>
      <w:rFonts w:ascii="Times New Roman" w:eastAsiaTheme="minorEastAsia" w:hAnsi="Times New Roman"/>
      <w:sz w:val="24"/>
    </w:rPr>
  </w:style>
  <w:style w:type="table" w:customStyle="1" w:styleId="TableGrid71">
    <w:name w:val="Table Grid71"/>
    <w:basedOn w:val="TableNormal"/>
    <w:next w:val="TableGrid"/>
    <w:uiPriority w:val="39"/>
    <w:rsid w:val="001F1EAE"/>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F1EAE"/>
  </w:style>
  <w:style w:type="table" w:customStyle="1" w:styleId="TableGrid9">
    <w:name w:val="Table Grid9"/>
    <w:basedOn w:val="TableNormal"/>
    <w:next w:val="TableGrid"/>
    <w:uiPriority w:val="3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7">
    <w:name w:val="Table Grid27"/>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1F1EAE"/>
  </w:style>
  <w:style w:type="numbering" w:customStyle="1" w:styleId="NoList112">
    <w:name w:val="No List112"/>
    <w:next w:val="NoList"/>
    <w:uiPriority w:val="99"/>
    <w:semiHidden/>
    <w:unhideWhenUsed/>
    <w:rsid w:val="001F1EAE"/>
  </w:style>
  <w:style w:type="table" w:customStyle="1" w:styleId="TableGrid41">
    <w:name w:val="Table Grid41"/>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F1EAE"/>
  </w:style>
  <w:style w:type="numbering" w:customStyle="1" w:styleId="NoList121">
    <w:name w:val="No List121"/>
    <w:next w:val="NoList"/>
    <w:uiPriority w:val="99"/>
    <w:semiHidden/>
    <w:unhideWhenUsed/>
    <w:rsid w:val="001F1EAE"/>
  </w:style>
  <w:style w:type="table" w:customStyle="1" w:styleId="TableGrid51">
    <w:name w:val="Table Grid51"/>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1F1EAE"/>
  </w:style>
  <w:style w:type="numbering" w:customStyle="1" w:styleId="NoList131">
    <w:name w:val="No List131"/>
    <w:next w:val="NoList"/>
    <w:uiPriority w:val="99"/>
    <w:semiHidden/>
    <w:unhideWhenUsed/>
    <w:rsid w:val="001F1EAE"/>
  </w:style>
  <w:style w:type="table" w:customStyle="1" w:styleId="TableGrid61">
    <w:name w:val="Table Grid61"/>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F1EAE"/>
  </w:style>
  <w:style w:type="numbering" w:customStyle="1" w:styleId="NoList141">
    <w:name w:val="No List141"/>
    <w:next w:val="NoList"/>
    <w:uiPriority w:val="99"/>
    <w:semiHidden/>
    <w:unhideWhenUsed/>
    <w:rsid w:val="001F1EAE"/>
  </w:style>
  <w:style w:type="table" w:customStyle="1" w:styleId="TableGrid72">
    <w:name w:val="Table Grid7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F1EAE"/>
  </w:style>
  <w:style w:type="numbering" w:customStyle="1" w:styleId="NoList151">
    <w:name w:val="No List151"/>
    <w:next w:val="NoList"/>
    <w:uiPriority w:val="99"/>
    <w:semiHidden/>
    <w:unhideWhenUsed/>
    <w:rsid w:val="001F1EAE"/>
  </w:style>
  <w:style w:type="table" w:customStyle="1" w:styleId="TableGrid81">
    <w:name w:val="Table Grid81"/>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1F1EAE"/>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F1EAE"/>
  </w:style>
  <w:style w:type="table" w:customStyle="1" w:styleId="TableGrid10">
    <w:name w:val="Table Grid10"/>
    <w:basedOn w:val="TableNormal"/>
    <w:next w:val="TableGrid"/>
    <w:uiPriority w:val="3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1F1EAE"/>
  </w:style>
  <w:style w:type="numbering" w:customStyle="1" w:styleId="NoList113">
    <w:name w:val="No List113"/>
    <w:next w:val="NoList"/>
    <w:uiPriority w:val="99"/>
    <w:semiHidden/>
    <w:unhideWhenUsed/>
    <w:rsid w:val="001F1EAE"/>
  </w:style>
  <w:style w:type="table" w:customStyle="1" w:styleId="TableGrid42">
    <w:name w:val="Table Grid4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1F1EAE"/>
  </w:style>
  <w:style w:type="numbering" w:customStyle="1" w:styleId="NoList122">
    <w:name w:val="No List122"/>
    <w:next w:val="NoList"/>
    <w:uiPriority w:val="99"/>
    <w:semiHidden/>
    <w:unhideWhenUsed/>
    <w:rsid w:val="001F1EAE"/>
  </w:style>
  <w:style w:type="table" w:customStyle="1" w:styleId="TableGrid52">
    <w:name w:val="Table Grid5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1F1EAE"/>
  </w:style>
  <w:style w:type="numbering" w:customStyle="1" w:styleId="NoList132">
    <w:name w:val="No List132"/>
    <w:next w:val="NoList"/>
    <w:uiPriority w:val="99"/>
    <w:semiHidden/>
    <w:unhideWhenUsed/>
    <w:rsid w:val="001F1EAE"/>
  </w:style>
  <w:style w:type="table" w:customStyle="1" w:styleId="TableGrid62">
    <w:name w:val="Table Grid6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F1EAE"/>
  </w:style>
  <w:style w:type="numbering" w:customStyle="1" w:styleId="NoList142">
    <w:name w:val="No List142"/>
    <w:next w:val="NoList"/>
    <w:uiPriority w:val="99"/>
    <w:semiHidden/>
    <w:unhideWhenUsed/>
    <w:rsid w:val="001F1EAE"/>
  </w:style>
  <w:style w:type="table" w:customStyle="1" w:styleId="TableGrid73">
    <w:name w:val="Table Grid73"/>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F1EAE"/>
  </w:style>
  <w:style w:type="numbering" w:customStyle="1" w:styleId="NoList152">
    <w:name w:val="No List152"/>
    <w:next w:val="NoList"/>
    <w:uiPriority w:val="99"/>
    <w:semiHidden/>
    <w:unhideWhenUsed/>
    <w:rsid w:val="001F1EAE"/>
  </w:style>
  <w:style w:type="table" w:customStyle="1" w:styleId="TableGrid82">
    <w:name w:val="Table Grid82"/>
    <w:basedOn w:val="TableNormal"/>
    <w:next w:val="TableGrid"/>
    <w:uiPriority w:val="5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1F1EAE"/>
    <w:pPr>
      <w:spacing w:after="0" w:line="240" w:lineRule="auto"/>
    </w:pPr>
    <w:rPr>
      <w:rFonts w:ascii="Times New Roman" w:eastAsiaTheme="minorEastAsia"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1F1E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rsid w:val="001F1EAE"/>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1EAE"/>
  </w:style>
  <w:style w:type="numbering" w:customStyle="1" w:styleId="NoList18">
    <w:name w:val="No List18"/>
    <w:next w:val="NoList"/>
    <w:uiPriority w:val="99"/>
    <w:semiHidden/>
    <w:unhideWhenUsed/>
    <w:rsid w:val="001F1EAE"/>
  </w:style>
  <w:style w:type="numbering" w:customStyle="1" w:styleId="NoList114">
    <w:name w:val="No List114"/>
    <w:next w:val="NoList"/>
    <w:uiPriority w:val="99"/>
    <w:semiHidden/>
    <w:unhideWhenUsed/>
    <w:rsid w:val="001F1EAE"/>
  </w:style>
  <w:style w:type="numbering" w:customStyle="1" w:styleId="NoList23">
    <w:name w:val="No List23"/>
    <w:next w:val="NoList"/>
    <w:uiPriority w:val="99"/>
    <w:semiHidden/>
    <w:unhideWhenUsed/>
    <w:rsid w:val="001F1EAE"/>
  </w:style>
  <w:style w:type="numbering" w:customStyle="1" w:styleId="NoList123">
    <w:name w:val="No List123"/>
    <w:next w:val="NoList"/>
    <w:uiPriority w:val="99"/>
    <w:semiHidden/>
    <w:unhideWhenUsed/>
    <w:rsid w:val="001F1EAE"/>
  </w:style>
  <w:style w:type="numbering" w:customStyle="1" w:styleId="NoList33">
    <w:name w:val="No List33"/>
    <w:next w:val="NoList"/>
    <w:uiPriority w:val="99"/>
    <w:semiHidden/>
    <w:unhideWhenUsed/>
    <w:rsid w:val="001F1EAE"/>
  </w:style>
  <w:style w:type="numbering" w:customStyle="1" w:styleId="NoList133">
    <w:name w:val="No List133"/>
    <w:next w:val="NoList"/>
    <w:uiPriority w:val="99"/>
    <w:semiHidden/>
    <w:unhideWhenUsed/>
    <w:rsid w:val="001F1EAE"/>
  </w:style>
  <w:style w:type="numbering" w:customStyle="1" w:styleId="NoList43">
    <w:name w:val="No List43"/>
    <w:next w:val="NoList"/>
    <w:uiPriority w:val="99"/>
    <w:semiHidden/>
    <w:unhideWhenUsed/>
    <w:rsid w:val="001F1EAE"/>
  </w:style>
  <w:style w:type="numbering" w:customStyle="1" w:styleId="NoList143">
    <w:name w:val="No List143"/>
    <w:next w:val="NoList"/>
    <w:uiPriority w:val="99"/>
    <w:semiHidden/>
    <w:unhideWhenUsed/>
    <w:rsid w:val="001F1EAE"/>
  </w:style>
  <w:style w:type="numbering" w:customStyle="1" w:styleId="NoList53">
    <w:name w:val="No List53"/>
    <w:next w:val="NoList"/>
    <w:uiPriority w:val="99"/>
    <w:semiHidden/>
    <w:unhideWhenUsed/>
    <w:rsid w:val="001F1EAE"/>
  </w:style>
  <w:style w:type="numbering" w:customStyle="1" w:styleId="NoList153">
    <w:name w:val="No List153"/>
    <w:next w:val="NoList"/>
    <w:uiPriority w:val="99"/>
    <w:semiHidden/>
    <w:unhideWhenUsed/>
    <w:rsid w:val="001F1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tmp"/><Relationship Id="rId19" Type="http://schemas.openxmlformats.org/officeDocument/2006/relationships/hyperlink" Target="http://www.juada.gov.g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25159-9F36-41F0-AF0B-EE9AE9D42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7775</TotalTime>
  <Pages>154</Pages>
  <Words>33335</Words>
  <Characters>190012</Characters>
  <Application>Microsoft Office Word</Application>
  <DocSecurity>0</DocSecurity>
  <Lines>1583</Lines>
  <Paragraphs>445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Jiffa</dc:creator>
  <cp:lastModifiedBy>JDA_P</cp:lastModifiedBy>
  <cp:revision>241</cp:revision>
  <cp:lastPrinted>2022-07-12T11:45:00Z</cp:lastPrinted>
  <dcterms:created xsi:type="dcterms:W3CDTF">2021-02-22T19:45:00Z</dcterms:created>
  <dcterms:modified xsi:type="dcterms:W3CDTF">2022-09-16T10:35:00Z</dcterms:modified>
</cp:coreProperties>
</file>